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175615"/>
          <w:sz w:val="24"/>
          <w:szCs w:val="24"/>
          <w:lang w:val="ru-RU" w:eastAsia="ru-RU" w:bidi="ar-SA"/>
        </w:rPr>
        <w:t>Организация проектной деятельности в рамках ФГОС ДОУ</w:t>
      </w:r>
    </w:p>
    <w:p w:rsid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Автор: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 xml:space="preserve"> воспитатель </w:t>
      </w:r>
      <w:r w:rsidR="002B368C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Виноградова Надежда Федоровна</w:t>
      </w:r>
    </w:p>
    <w:p w:rsidR="002B368C" w:rsidRPr="00BB6FAB" w:rsidRDefault="002B368C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ГБДОУ детский сад №111 г. Санкт-Петербург</w:t>
      </w:r>
    </w:p>
    <w:p w:rsidR="00BB6FAB" w:rsidRPr="00BB6FAB" w:rsidRDefault="002B368C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 xml:space="preserve"> </w:t>
      </w:r>
      <w:r w:rsidR="00BB6FAB"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«Организация проектной деятельности в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 xml:space="preserve"> ДОУ в</w:t>
      </w:r>
      <w:r w:rsidR="00BB6FAB"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 xml:space="preserve"> рамках ФГОС»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Файл: доклад к конференции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В соответствии с требованиями современного образования, в соответствии с нормативно-правовыми документами (Законе РФ «Об образовании в РФ», национальной доктрине образования в РФ, концепции модернизации российского образования, ФГОС) образовательное учреждение должно: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•обеспечить условия для самоопределения и самореализации личности;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•обеспечить индивидуальный подход для каждого ребенка;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•реализовать право ребенка на свободный выбор деятельности, мнений и суждений;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•помнить, что ребенок активный участник педагогического процесса;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•привлекать детей к занятиям без психологического принуждения, опираться на их интерес, учитывая их социальный опыт;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•обеспечить эмоционально-личностное и социально-нравственное развитие ребенка, сохранить и укрепить здоровье детей.</w:t>
      </w:r>
      <w:proofErr w:type="gramEnd"/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 xml:space="preserve">Поэтому необходимы новые наиболее эффективные пути и средства решения поставленных задач перед образовательным учреждением и нами - педагогами. Сегодня одним из наиболее ярких, развивающих, интересных, значимых методов, как для взрослых, так и для детей, является проектная деятельность. По определению профессора </w:t>
      </w:r>
      <w:proofErr w:type="spellStart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У.Х.Киллпатрика</w:t>
      </w:r>
      <w:proofErr w:type="spellEnd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, который разработал «Проектную систему обучения», «Метод проектов», «Проект — есть всякое действие, совершаемое от всего сердца и с определенной целью».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 xml:space="preserve">Проект – это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 (Е.С. </w:t>
      </w:r>
      <w:proofErr w:type="spellStart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Полат</w:t>
      </w:r>
      <w:proofErr w:type="spellEnd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).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 xml:space="preserve">В результате проектной деятельности,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Современное общество предъявляет большие требования к таким качествам личности, как </w:t>
      </w:r>
      <w:proofErr w:type="spellStart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креативность</w:t>
      </w:r>
      <w:proofErr w:type="spellEnd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, способность к саморазвитию.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превратить в сплоченную команду, где каждый ребенок чувствует себя нужным в решении важной задачи. Считаю, что проектную деятельность можно представить как способ организации педагогического процесса, основанный на взаимодействии педагогов, воспитанников и родителей.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Привлечение родителей в проектную деятельность имеет большую ценность: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• они становятся активными участниками процесса обучения своих детей, папы и мамы чувствуют себя «хорошими родителями», поскольку вносят свой вклад в обучение и приобретают все новые умения</w:t>
      </w:r>
      <w:proofErr w:type="gramStart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.</w:t>
      </w:r>
      <w:proofErr w:type="gramEnd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 xml:space="preserve">• </w:t>
      </w:r>
      <w:proofErr w:type="gramStart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р</w:t>
      </w:r>
      <w:proofErr w:type="gramEnd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азвивается более глубокое понимание процесса обучения детей дошкольного возраста.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Основной целью проектного метода в детском саду является: развитие свободной творческой личности.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Основными задачами по достижению цели являются: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Задачи развития: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lastRenderedPageBreak/>
        <w:t>• обеспечение психологического благополучия и здоровья детей;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развитие познавательных способностей детей;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развитие творческого воображения;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развитие творческого мышления;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развитие коммуникативных навыков.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Развитие речи детей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Задачи исследовательской деятельности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 (они специфичны для каждого возраста).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В старшем возрасте это: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• формирование предпосылок поисковой деятельности, интеллектуальной инициативы;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развитие умений определять возможные методы решения проблемы с помощью взрослого, а затем и самостоятельно;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формирование умения применять данные методы с использованием различных вариантов;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развитие умения вести конструктивную беседу в процессе совместной исследовательской деятельности.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В своей работе с детьми я использую метод проектов и исследовательскую деятельность.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Метод проектов всегда ориентирован на самостоятельную деятельность детей — индивидуальную, парную, групповую, которую ребята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различных знаний, умений.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Проектная деятельность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Для решения задач, поставленных в проектах, я привлекала к работе родителей, которые с удовольствием ищут решения вместе с детьми, помогают в организации развивающей среды в группе, активно участвуют в подготовке и проведении проектов.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Кроме этого дети совместно с родителями уже дома продолжали экспериментировать, закреплять знания, полученные в детском саду.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Для более полного усвоения материала мною были изготовлены дидактические игры, проведены словесные игры, изучена художественная литература, энциклопедии по темам проектов, проведены подвижные игры, пальчиковая гимнастика, физ</w:t>
      </w:r>
      <w:proofErr w:type="gramStart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.м</w:t>
      </w:r>
      <w:proofErr w:type="gramEnd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инутки , при помощи которых закреплялись и углублялись знания дошкольников.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 xml:space="preserve">Речь и общение сопровождают все виды деятельности детей (игровую, трудовую, познавательно-исследовательскую, продуктивную, музыкально-художественную, чтение) и являются их неотъемлемой частью. Поэтому у воспитателя имеются огромные возможности для постоянной работы над развитием речи детей в рамках любого </w:t>
      </w:r>
      <w:proofErr w:type="spellStart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межпредметного</w:t>
      </w:r>
      <w:proofErr w:type="spellEnd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 xml:space="preserve"> проекта.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Мною были реализованы групповые проекты: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Краткосрочный исследовательский, познавательный, практический, творческий проект «Зима и зимние забавы».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Долгосрочный познавательный, исследовательский, практический, творческий проект «Птицы».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Долгосрочный познавательный, исследовательский, практический проект во второй младшей группе «Транспорт».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Долгосрочный исследовательский, познавательный, практический, творческий проект «К.И.Чуковский - читаем детям всей семьей».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Активная работа с родителями привела к тому, что они не только стали средством информации и поддержки ребенка, но и сами активно включились в проектную деятельность, а также обогатили свой педагогический опыт, испытали чувство сопричастности и удовлетворения от совместной с детьми работы.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lastRenderedPageBreak/>
        <w:t>В процессе некоторых проектов были проведены тематические развлечения, творческие гостиные, встречи с интересными людьми, организовывались экскурсии, которые подводили итог нашей совместной деятельности.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Основные этапы работы над проектами: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Целеполагание</w:t>
      </w:r>
      <w:proofErr w:type="spellEnd"/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: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• помогаю ребенку выбрать наиболее актуальную и посильную для него задачу на определенный отрезок времени;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использование модели 4-ех вопросов: Что я знаю по этой теме? Что я хочу еще знать? Что нужно сделать, чтобы узнать? Где можно это узнать?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Разработка проекта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 – план деятельности по достижению цели по запросу детей;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</w: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Выполнение проекта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 – практическая часть;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</w: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Подведение итогов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 — определение задач для новых проектов.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Проекты классифицируются по разным основаниям. Охарактеризую их основные виды.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1. Виды проектов по предметно-содержательной области: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• </w:t>
      </w:r>
      <w:proofErr w:type="spellStart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монопроекты</w:t>
      </w:r>
      <w:proofErr w:type="spellEnd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 (содержание проектов ограничивается рамками одной образовательной области, цель и задачи имеют направленность на комплексное решение ее основных задач;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решение других задач, интегрированных в проект, имеют второстепенное значение);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 xml:space="preserve">• </w:t>
      </w:r>
      <w:proofErr w:type="spellStart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межпредметные</w:t>
      </w:r>
      <w:proofErr w:type="spellEnd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 xml:space="preserve"> (интегрированные) проекты (содержание проектов и решаемые задачи относятся к разным образовательным областям программы).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2. Виды проектов по доминирующей детской деятельности: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• творческо-игровые (с элементами творческих игр, когда дети входят в образ персонажей сказки и по-своему решают поставленные проблемы);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 xml:space="preserve">• </w:t>
      </w:r>
      <w:proofErr w:type="spellStart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исследовательско-творческие</w:t>
      </w:r>
      <w:proofErr w:type="spellEnd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 (в них дети исследуют, экспериментируют, анализируют, а результаты выдают в виде дневников наблюдений, исследовательских карт, коллажей по результатам экспериментов);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информационно-практические (в них дети осваивают новую информацию и используют ее в создании различных предметов, которые могут быть использованы в реальной жизни, оформлении группы, подготовке к сюжетно-ролевой игре, во взаимодействии с детьми младших групп и т.п.);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творческие продуктивные (оформление результата в виде детского праздника, ролевой или театрализованной игры).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3. Виды проектов по количеству участников: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• индивидуальные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парные (объединение двоих детей или ребенка и родителя);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групповые (организуется небольшая подгруппа детей-участников, иногда – совместно с их родителями);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коллективные (в проекте участвуют все дети группы);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массовые.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4. По длительности реализации: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• краткосрочные (мини-проекты, включающие 2 – 3 образовательные ситуации и длящиеся 2 – 3 дня; характерны для младших групп);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проекты среднесрочные (проводятся на протяжении 1 – 2 недель, преимущественно в средней группе);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длительные проекты (длятся от месяца и до года, предполагают постепенное пополнение материалов конечного продукта).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Показателем эффективности внедрения метода проектирования в воспитательно-образовательную работу ДОУ я считаю: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 xml:space="preserve">• высокую степень развития любознательности детей, их познавательной активности, </w:t>
      </w:r>
      <w:proofErr w:type="spellStart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коммуникативности</w:t>
      </w:r>
      <w:proofErr w:type="spellEnd"/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, самостоятельности;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lastRenderedPageBreak/>
        <w:t>• повышение готовности детей к восприятию нового материала;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активное участие родителей в жизни ДОУ.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Дети к концу внедрения проекта: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• умеют видеть проблему и задавать вопросы;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умеют доказывать;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делают выводы и рассуждают;</w:t>
      </w: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br/>
        <w:t>• высказывают предположения и строят планы по их проверке.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b/>
          <w:bCs/>
          <w:i w:val="0"/>
          <w:iCs w:val="0"/>
          <w:color w:val="363636"/>
          <w:sz w:val="24"/>
          <w:szCs w:val="24"/>
          <w:lang w:val="ru-RU" w:eastAsia="ru-RU" w:bidi="ar-SA"/>
        </w:rPr>
        <w:t>Выводы.</w:t>
      </w:r>
    </w:p>
    <w:p w:rsidR="00BB6FAB" w:rsidRPr="00BB6FAB" w:rsidRDefault="00BB6FAB" w:rsidP="00BB6F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color w:val="363636"/>
          <w:sz w:val="24"/>
          <w:szCs w:val="24"/>
          <w:lang w:val="ru-RU" w:eastAsia="ru-RU" w:bidi="ar-SA"/>
        </w:rPr>
        <w:t>Как показала практика, проектно – исследовательская деятельность очень актуальна и эффективна.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проектно – исследовательской деятельности знания детей, их наблюдения, впечатления; ориентируясь на личный опыт ребенка, я стараюсь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BB6FAB" w:rsidRPr="00BB6FAB" w:rsidRDefault="00BB6FAB" w:rsidP="00BB6FAB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A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 w:val="0"/>
          <w:iCs w:val="0"/>
          <w:caps/>
          <w:color w:val="000000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aps/>
          <w:color w:val="000000"/>
          <w:lang w:val="ru-RU" w:eastAsia="ru-RU" w:bidi="ar-SA"/>
        </w:rPr>
        <w:t>ВЫБЕРИТЕ КНИГУ СО СКИДКОЙ:</w:t>
      </w:r>
    </w:p>
    <w:p w:rsidR="00BB6FAB" w:rsidRPr="00BB6FAB" w:rsidRDefault="006871F3" w:rsidP="00BB6FAB">
      <w:pPr>
        <w:shd w:val="clear" w:color="auto" w:fill="FFFFFF"/>
        <w:spacing w:after="125" w:line="240" w:lineRule="auto"/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</w:pPr>
      <w:hyperlink r:id="rId4" w:tgtFrame="_blank" w:history="1">
        <w:r w:rsidRPr="006871F3">
          <w:rPr>
            <w:rFonts w:ascii="Arial" w:eastAsia="Times New Roman" w:hAnsi="Arial" w:cs="Arial"/>
            <w:i w:val="0"/>
            <w:iCs w:val="0"/>
            <w:color w:val="0066FF"/>
            <w:sz w:val="18"/>
            <w:szCs w:val="18"/>
            <w:lang w:val="ru-RU" w:eastAsia="ru-RU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knigi.infourok.ru/" target="&quot;_blank&quot;" style="width:23.8pt;height:23.8pt" o:button="t"/>
          </w:pict>
        </w:r>
      </w:hyperlink>
    </w:p>
    <w:p w:rsidR="00BB6FAB" w:rsidRPr="00BB6FAB" w:rsidRDefault="006871F3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begin"/>
      </w:r>
      <w:r w:rsidR="00BB6FAB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instrText xml:space="preserve"> HYPERLINK "https://knigi.infourok.ru/catalog/uchebnaya_literatura/podgotovka_k_ege/ege-matematika/178954-matematika-novyy-polnyy-spravochnik-shkolnika-dlya-podgotovki-k-ege/" \t "_blank" </w:instrText>
      </w: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separate"/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18"/>
          <w:szCs w:val="18"/>
          <w:lang w:val="ru-RU" w:eastAsia="ru-RU" w:bidi="ar-SA"/>
        </w:rPr>
        <w:drawing>
          <wp:inline distT="0" distB="0" distL="0" distR="0">
            <wp:extent cx="1009650" cy="1621790"/>
            <wp:effectExtent l="19050" t="0" r="0" b="0"/>
            <wp:docPr id="2" name="Рисунок 2" descr="https://knigi.infourok.ru/upload/resize_cache/iblock/57c/108_170_1/57cdce293fff72615a7690ca6375406c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nigi.infourok.ru/upload/resize_cache/iblock/57c/108_170_1/57cdce293fff72615a7690ca6375406c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AB" w:rsidRPr="00BB6FAB" w:rsidRDefault="00BB6FAB" w:rsidP="00BB6FAB">
      <w:pPr>
        <w:shd w:val="clear" w:color="auto" w:fill="FFFFFF"/>
        <w:spacing w:before="125" w:after="63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Математика. Новый полный с...</w:t>
      </w:r>
    </w:p>
    <w:p w:rsidR="00BB6FAB" w:rsidRPr="00BB6FAB" w:rsidRDefault="00BB6FAB" w:rsidP="00BB6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strike/>
          <w:color w:val="8A8A8A"/>
          <w:sz w:val="13"/>
          <w:szCs w:val="13"/>
          <w:lang w:val="ru-RU" w:eastAsia="ru-RU" w:bidi="ar-SA"/>
        </w:rPr>
        <w:t>350 руб.</w:t>
      </w: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222.00 руб.</w:t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aps/>
          <w:color w:val="000000"/>
          <w:sz w:val="15"/>
          <w:lang w:val="ru-RU" w:eastAsia="ru-RU" w:bidi="ar-SA"/>
        </w:rPr>
        <w:t>КУПИТЬ</w:t>
      </w:r>
      <w:r w:rsidR="006871F3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end"/>
      </w:r>
    </w:p>
    <w:p w:rsidR="00BB6FAB" w:rsidRPr="00BB6FAB" w:rsidRDefault="006871F3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begin"/>
      </w:r>
      <w:r w:rsidR="00BB6FAB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instrText xml:space="preserve"> HYPERLINK "https://knigi.infourok.ru/catalog/uchebnaya_literatura/doshkolnoe_obuchenie/177976-doshkolnaya-pedagogika-s-osnovami-metodik-vospitaniya-i-obucheniya-uchebnik-dlya-vuzov-standart-tret/" \t "_blank" </w:instrText>
      </w: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separate"/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18"/>
          <w:szCs w:val="18"/>
          <w:lang w:val="ru-RU" w:eastAsia="ru-RU" w:bidi="ar-SA"/>
        </w:rPr>
        <w:drawing>
          <wp:inline distT="0" distB="0" distL="0" distR="0">
            <wp:extent cx="1025525" cy="1478915"/>
            <wp:effectExtent l="19050" t="0" r="3175" b="0"/>
            <wp:docPr id="3" name="Рисунок 3" descr="https://knigi.infourok.ru/upload/resize_cache/iblock/9e3/108_170_1/9e39b5394f0316e5ba82b4299fb030df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nigi.infourok.ru/upload/resize_cache/iblock/9e3/108_170_1/9e39b5394f0316e5ba82b4299fb030df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AB" w:rsidRPr="00BB6FAB" w:rsidRDefault="00BB6FAB" w:rsidP="00BB6FAB">
      <w:pPr>
        <w:shd w:val="clear" w:color="auto" w:fill="FFFFFF"/>
        <w:spacing w:before="125" w:after="63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Дошкольная педагогика с ос...</w:t>
      </w:r>
    </w:p>
    <w:p w:rsidR="00BB6FAB" w:rsidRPr="00BB6FAB" w:rsidRDefault="00BB6FAB" w:rsidP="00BB6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strike/>
          <w:color w:val="8A8A8A"/>
          <w:sz w:val="13"/>
          <w:szCs w:val="13"/>
          <w:lang w:val="ru-RU" w:eastAsia="ru-RU" w:bidi="ar-SA"/>
        </w:rPr>
        <w:t>350 руб.</w:t>
      </w: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963.00 руб.</w:t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aps/>
          <w:color w:val="000000"/>
          <w:sz w:val="15"/>
          <w:lang w:val="ru-RU" w:eastAsia="ru-RU" w:bidi="ar-SA"/>
        </w:rPr>
        <w:t>КУПИТЬ</w:t>
      </w:r>
      <w:r w:rsidR="006871F3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end"/>
      </w:r>
    </w:p>
    <w:p w:rsidR="00BB6FAB" w:rsidRPr="00BB6FAB" w:rsidRDefault="006871F3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begin"/>
      </w:r>
      <w:r w:rsidR="00BB6FAB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instrText xml:space="preserve"> HYPERLINK "https://knigi.infourok.ru/catalog/uchebnaya_literatura/doshkolnoe_obuchenie/obuchenie-schetu-osnovy-matematiki/173862-schitayu-i-reshayu-dlya-detey-5-6-let-ch-1-2-e-izd-ispr-i-pererab/" \t "_blank" </w:instrText>
      </w: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separate"/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18"/>
          <w:szCs w:val="18"/>
          <w:lang w:val="ru-RU" w:eastAsia="ru-RU" w:bidi="ar-SA"/>
        </w:rPr>
        <w:lastRenderedPageBreak/>
        <w:drawing>
          <wp:inline distT="0" distB="0" distL="0" distR="0">
            <wp:extent cx="1025525" cy="1375410"/>
            <wp:effectExtent l="19050" t="0" r="3175" b="0"/>
            <wp:docPr id="4" name="Рисунок 4" descr="https://knigi.infourok.ru/upload/resize_cache/iblock/750/108_170_1/7503314bc87447b51429876a1559396e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nigi.infourok.ru/upload/resize_cache/iblock/750/108_170_1/7503314bc87447b51429876a1559396e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AB" w:rsidRPr="00BB6FAB" w:rsidRDefault="00BB6FAB" w:rsidP="00BB6FAB">
      <w:pPr>
        <w:shd w:val="clear" w:color="auto" w:fill="FFFFFF"/>
        <w:spacing w:before="125" w:after="63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Считаю и решаю: для детей ...</w:t>
      </w:r>
    </w:p>
    <w:p w:rsidR="00BB6FAB" w:rsidRPr="00BB6FAB" w:rsidRDefault="00BB6FAB" w:rsidP="00BB6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strike/>
          <w:color w:val="8A8A8A"/>
          <w:sz w:val="13"/>
          <w:szCs w:val="13"/>
          <w:lang w:val="ru-RU" w:eastAsia="ru-RU" w:bidi="ar-SA"/>
        </w:rPr>
        <w:t>350 руб.</w:t>
      </w: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169.00 руб.</w:t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aps/>
          <w:color w:val="000000"/>
          <w:sz w:val="15"/>
          <w:lang w:val="ru-RU" w:eastAsia="ru-RU" w:bidi="ar-SA"/>
        </w:rPr>
        <w:t>КУПИТЬ</w:t>
      </w:r>
      <w:r w:rsidR="006871F3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end"/>
      </w:r>
    </w:p>
    <w:p w:rsidR="00BB6FAB" w:rsidRPr="00BB6FAB" w:rsidRDefault="006871F3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begin"/>
      </w:r>
      <w:r w:rsidR="00BB6FAB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instrText xml:space="preserve"> HYPERLINK "https://knigi.infourok.ru/catalog/uchebnaya_literatura/doshkolnoe_obuchenie/obuchenie-schetu-osnovy-matematiki/171694-nachinayu-schitat-dlya-detey-4-5-let-ch-1-2-e-izd-ispr-i-pererab/" \t "_blank" </w:instrText>
      </w: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separate"/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18"/>
          <w:szCs w:val="18"/>
          <w:lang w:val="ru-RU" w:eastAsia="ru-RU" w:bidi="ar-SA"/>
        </w:rPr>
        <w:drawing>
          <wp:inline distT="0" distB="0" distL="0" distR="0">
            <wp:extent cx="1025525" cy="1375410"/>
            <wp:effectExtent l="19050" t="0" r="3175" b="0"/>
            <wp:docPr id="5" name="Рисунок 5" descr="https://knigi.infourok.ru/upload/resize_cache/iblock/1aa/108_170_1/1aa0852088db21f3e52236b437cfc621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nigi.infourok.ru/upload/resize_cache/iblock/1aa/108_170_1/1aa0852088db21f3e52236b437cfc621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AB" w:rsidRPr="00BB6FAB" w:rsidRDefault="00BB6FAB" w:rsidP="00BB6FAB">
      <w:pPr>
        <w:shd w:val="clear" w:color="auto" w:fill="FFFFFF"/>
        <w:spacing w:before="125" w:after="63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Начинаю считать: для детей...</w:t>
      </w:r>
    </w:p>
    <w:p w:rsidR="00BB6FAB" w:rsidRPr="00BB6FAB" w:rsidRDefault="00BB6FAB" w:rsidP="00BB6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strike/>
          <w:color w:val="8A8A8A"/>
          <w:sz w:val="13"/>
          <w:szCs w:val="13"/>
          <w:lang w:val="ru-RU" w:eastAsia="ru-RU" w:bidi="ar-SA"/>
        </w:rPr>
        <w:t>350 руб.</w:t>
      </w: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169.00 руб.</w:t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aps/>
          <w:color w:val="000000"/>
          <w:sz w:val="15"/>
          <w:lang w:val="ru-RU" w:eastAsia="ru-RU" w:bidi="ar-SA"/>
        </w:rPr>
        <w:t>КУПИТЬ</w:t>
      </w:r>
      <w:r w:rsidR="006871F3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end"/>
      </w:r>
    </w:p>
    <w:p w:rsidR="00BB6FAB" w:rsidRPr="00BB6FAB" w:rsidRDefault="006871F3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begin"/>
      </w:r>
      <w:r w:rsidR="00BB6FAB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instrText xml:space="preserve"> HYPERLINK "https://knigi.infourok.ru/catalog/uchebnaya_literatura/doshkolnoe_obuchenie/obuchenie-schetu-osnovy-matematiki/171693-schitayu-i-reshayu-dlya-detey-5-6-let-ch-2-2-e-izd-ispr-i-pererab/" \t "_blank" </w:instrText>
      </w: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separate"/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18"/>
          <w:szCs w:val="18"/>
          <w:lang w:val="ru-RU" w:eastAsia="ru-RU" w:bidi="ar-SA"/>
        </w:rPr>
        <w:drawing>
          <wp:inline distT="0" distB="0" distL="0" distR="0">
            <wp:extent cx="1025525" cy="1359535"/>
            <wp:effectExtent l="19050" t="0" r="3175" b="0"/>
            <wp:docPr id="6" name="Рисунок 6" descr="https://knigi.infourok.ru/upload/resize_cache/iblock/145/108_170_1/145c5764a0cee712475ff58d8eacc579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nigi.infourok.ru/upload/resize_cache/iblock/145/108_170_1/145c5764a0cee712475ff58d8eacc579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AB" w:rsidRPr="00BB6FAB" w:rsidRDefault="00BB6FAB" w:rsidP="00BB6FAB">
      <w:pPr>
        <w:shd w:val="clear" w:color="auto" w:fill="FFFFFF"/>
        <w:spacing w:before="125" w:after="63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Считаю и решаю: для детей ...</w:t>
      </w:r>
    </w:p>
    <w:p w:rsidR="00BB6FAB" w:rsidRPr="00BB6FAB" w:rsidRDefault="00BB6FAB" w:rsidP="00BB6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strike/>
          <w:color w:val="8A8A8A"/>
          <w:sz w:val="13"/>
          <w:szCs w:val="13"/>
          <w:lang w:val="ru-RU" w:eastAsia="ru-RU" w:bidi="ar-SA"/>
        </w:rPr>
        <w:t>350 руб.</w:t>
      </w: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169.00 руб.</w:t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aps/>
          <w:color w:val="000000"/>
          <w:sz w:val="15"/>
          <w:lang w:val="ru-RU" w:eastAsia="ru-RU" w:bidi="ar-SA"/>
        </w:rPr>
        <w:t>КУПИТЬ</w:t>
      </w:r>
      <w:r w:rsidR="006871F3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end"/>
      </w:r>
    </w:p>
    <w:p w:rsidR="00BB6FAB" w:rsidRPr="00BB6FAB" w:rsidRDefault="006871F3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begin"/>
      </w:r>
      <w:r w:rsidR="00BB6FAB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instrText xml:space="preserve"> HYPERLINK "https://knigi.infourok.ru/catalog/uchebnaya_literatura/doshkolnoe_obuchenie/obuchenie-pismu-propisi/171164-pishu-bukvy-dlya-detey-5-6-let-ch-2-2-e-izd-ispr-i-pererab/" \t "_blank" </w:instrText>
      </w: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separate"/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18"/>
          <w:szCs w:val="18"/>
          <w:lang w:val="ru-RU" w:eastAsia="ru-RU" w:bidi="ar-SA"/>
        </w:rPr>
        <w:drawing>
          <wp:inline distT="0" distB="0" distL="0" distR="0">
            <wp:extent cx="1025525" cy="1375410"/>
            <wp:effectExtent l="19050" t="0" r="3175" b="0"/>
            <wp:docPr id="7" name="Рисунок 7" descr="https://knigi.infourok.ru/upload/resize_cache/iblock/4d1/108_170_1/4d130b2d7efe2e3cce50a1d3663e48fd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nigi.infourok.ru/upload/resize_cache/iblock/4d1/108_170_1/4d130b2d7efe2e3cce50a1d3663e48fd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AB" w:rsidRPr="00BB6FAB" w:rsidRDefault="00BB6FAB" w:rsidP="00BB6FAB">
      <w:pPr>
        <w:shd w:val="clear" w:color="auto" w:fill="FFFFFF"/>
        <w:spacing w:before="125" w:after="63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Пишу буквы: для детей 5-6 ...</w:t>
      </w:r>
    </w:p>
    <w:p w:rsidR="00BB6FAB" w:rsidRPr="00BB6FAB" w:rsidRDefault="00BB6FAB" w:rsidP="00BB6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strike/>
          <w:color w:val="8A8A8A"/>
          <w:sz w:val="13"/>
          <w:szCs w:val="13"/>
          <w:lang w:val="ru-RU" w:eastAsia="ru-RU" w:bidi="ar-SA"/>
        </w:rPr>
        <w:t>350 руб.</w:t>
      </w: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169.00 руб.</w:t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aps/>
          <w:color w:val="000000"/>
          <w:sz w:val="15"/>
          <w:lang w:val="ru-RU" w:eastAsia="ru-RU" w:bidi="ar-SA"/>
        </w:rPr>
        <w:t>КУПИТЬ</w:t>
      </w:r>
      <w:r w:rsidR="006871F3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end"/>
      </w:r>
    </w:p>
    <w:p w:rsidR="00BB6FAB" w:rsidRPr="00BB6FAB" w:rsidRDefault="006871F3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begin"/>
      </w:r>
      <w:r w:rsidR="00BB6FAB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instrText xml:space="preserve"> HYPERLINK "https://knigi.infourok.ru/catalog/uchebnaya_literatura/knigi_dlya_shkoly/165763-russko-angliyskiy-slovarik-v-kartinkakh-dlya-nachalnoy-shkoly/" \t "_blank" </w:instrText>
      </w: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separate"/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18"/>
          <w:szCs w:val="18"/>
          <w:lang w:val="ru-RU" w:eastAsia="ru-RU" w:bidi="ar-SA"/>
        </w:rPr>
        <w:lastRenderedPageBreak/>
        <w:drawing>
          <wp:inline distT="0" distB="0" distL="0" distR="0">
            <wp:extent cx="1025525" cy="1336040"/>
            <wp:effectExtent l="19050" t="0" r="3175" b="0"/>
            <wp:docPr id="8" name="Рисунок 8" descr="https://knigi.infourok.ru/upload/resize_cache/iblock/572/108_170_1/572d0972d9e384a7ad44f2683a586e97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nigi.infourok.ru/upload/resize_cache/iblock/572/108_170_1/572d0972d9e384a7ad44f2683a586e97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AB" w:rsidRPr="00BB6FAB" w:rsidRDefault="00BB6FAB" w:rsidP="00BB6FAB">
      <w:pPr>
        <w:shd w:val="clear" w:color="auto" w:fill="FFFFFF"/>
        <w:spacing w:before="125" w:after="63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Русско-английский словарик...</w:t>
      </w:r>
    </w:p>
    <w:p w:rsidR="00BB6FAB" w:rsidRPr="00BB6FAB" w:rsidRDefault="00BB6FAB" w:rsidP="00BB6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strike/>
          <w:color w:val="8A8A8A"/>
          <w:sz w:val="13"/>
          <w:szCs w:val="13"/>
          <w:lang w:val="ru-RU" w:eastAsia="ru-RU" w:bidi="ar-SA"/>
        </w:rPr>
        <w:t>350 руб.</w:t>
      </w: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163.00 руб.</w:t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aps/>
          <w:color w:val="000000"/>
          <w:sz w:val="15"/>
          <w:lang w:val="ru-RU" w:eastAsia="ru-RU" w:bidi="ar-SA"/>
        </w:rPr>
        <w:t>КУПИТЬ</w:t>
      </w:r>
      <w:r w:rsidR="006871F3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end"/>
      </w:r>
    </w:p>
    <w:p w:rsidR="00BB6FAB" w:rsidRPr="00BB6FAB" w:rsidRDefault="006871F3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begin"/>
      </w:r>
      <w:r w:rsidR="00BB6FAB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instrText xml:space="preserve"> HYPERLINK "https://knigi.infourok.ru/catalog/uchebnaya_literatura/podgotovka_k_oge/oge-gia-literatura/115826-oge-literatura-novyy-polnyy-spravochnik-dlya-podgotovki-k-oge/" \t "_blank" </w:instrText>
      </w: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separate"/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18"/>
          <w:szCs w:val="18"/>
          <w:lang w:val="ru-RU" w:eastAsia="ru-RU" w:bidi="ar-SA"/>
        </w:rPr>
        <w:drawing>
          <wp:inline distT="0" distB="0" distL="0" distR="0">
            <wp:extent cx="1009650" cy="1621790"/>
            <wp:effectExtent l="19050" t="0" r="0" b="0"/>
            <wp:docPr id="9" name="Рисунок 9" descr="https://knigi.infourok.ru/upload/resize_cache/iblock/91e/108_170_1/91ef578a2e302f9d84c51cdf908af0c8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nigi.infourok.ru/upload/resize_cache/iblock/91e/108_170_1/91ef578a2e302f9d84c51cdf908af0c8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AB" w:rsidRPr="00BB6FAB" w:rsidRDefault="00BB6FAB" w:rsidP="00BB6FAB">
      <w:pPr>
        <w:shd w:val="clear" w:color="auto" w:fill="FFFFFF"/>
        <w:spacing w:before="125" w:after="63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ОГЭ. Литература. Новый пол...</w:t>
      </w:r>
    </w:p>
    <w:p w:rsidR="00BB6FAB" w:rsidRPr="00BB6FAB" w:rsidRDefault="00BB6FAB" w:rsidP="00BB6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strike/>
          <w:color w:val="8A8A8A"/>
          <w:sz w:val="13"/>
          <w:szCs w:val="13"/>
          <w:lang w:val="ru-RU" w:eastAsia="ru-RU" w:bidi="ar-SA"/>
        </w:rPr>
        <w:t>350 руб.</w:t>
      </w: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205.00 руб.</w:t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aps/>
          <w:color w:val="000000"/>
          <w:sz w:val="15"/>
          <w:lang w:val="ru-RU" w:eastAsia="ru-RU" w:bidi="ar-SA"/>
        </w:rPr>
        <w:t>КУПИТЬ</w:t>
      </w:r>
      <w:r w:rsidR="006871F3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end"/>
      </w:r>
    </w:p>
    <w:p w:rsidR="00BB6FAB" w:rsidRPr="00BB6FAB" w:rsidRDefault="006871F3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begin"/>
      </w:r>
      <w:r w:rsidR="00BB6FAB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instrText xml:space="preserve"> HYPERLINK "https://knigi.infourok.ru/catalog/uchebnaya_literatura/podgotovka_k_ege/ege-angliyskiy-yazyk/115805-ege-angliyskiy-yazyk-novyy-polnyy-spravochnik-dlya-podgotovki-k-ege/" \t "_blank" </w:instrText>
      </w: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separate"/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18"/>
          <w:szCs w:val="18"/>
          <w:lang w:val="ru-RU" w:eastAsia="ru-RU" w:bidi="ar-SA"/>
        </w:rPr>
        <w:drawing>
          <wp:inline distT="0" distB="0" distL="0" distR="0">
            <wp:extent cx="1025525" cy="1550670"/>
            <wp:effectExtent l="19050" t="0" r="3175" b="0"/>
            <wp:docPr id="10" name="Рисунок 10" descr="https://knigi.infourok.ru/upload/resize_cache/iblock/5a0/108_170_1/5a0092afe5e76d04269afb1e25e06322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nigi.infourok.ru/upload/resize_cache/iblock/5a0/108_170_1/5a0092afe5e76d04269afb1e25e06322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AB" w:rsidRPr="00BB6FAB" w:rsidRDefault="00BB6FAB" w:rsidP="00BB6FAB">
      <w:pPr>
        <w:shd w:val="clear" w:color="auto" w:fill="FFFFFF"/>
        <w:spacing w:before="125" w:after="63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ЕГЭ. Английский язык. Новы...</w:t>
      </w:r>
    </w:p>
    <w:p w:rsidR="00BB6FAB" w:rsidRPr="00BB6FAB" w:rsidRDefault="00BB6FAB" w:rsidP="00BB6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strike/>
          <w:color w:val="8A8A8A"/>
          <w:sz w:val="13"/>
          <w:szCs w:val="13"/>
          <w:lang w:val="ru-RU" w:eastAsia="ru-RU" w:bidi="ar-SA"/>
        </w:rPr>
        <w:t>350 руб.</w:t>
      </w: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171.00 руб.</w:t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aps/>
          <w:color w:val="000000"/>
          <w:sz w:val="15"/>
          <w:lang w:val="ru-RU" w:eastAsia="ru-RU" w:bidi="ar-SA"/>
        </w:rPr>
        <w:t>КУПИТЬ</w:t>
      </w:r>
      <w:r w:rsidR="006871F3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end"/>
      </w:r>
    </w:p>
    <w:p w:rsidR="00BB6FAB" w:rsidRPr="00BB6FAB" w:rsidRDefault="006871F3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begin"/>
      </w:r>
      <w:r w:rsidR="00BB6FAB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instrText xml:space="preserve"> HYPERLINK "https://knigi.infourok.ru/catalog/uchebnaya_literatura/doshkolnoe_obuchenie/obuchenie-pismu-propisi/114875-risuem-po-kletochkam-i-tochkam/" \t "_blank" </w:instrText>
      </w: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separate"/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18"/>
          <w:szCs w:val="18"/>
          <w:lang w:val="ru-RU" w:eastAsia="ru-RU" w:bidi="ar-SA"/>
        </w:rPr>
        <w:drawing>
          <wp:inline distT="0" distB="0" distL="0" distR="0">
            <wp:extent cx="1025525" cy="1359535"/>
            <wp:effectExtent l="19050" t="0" r="3175" b="0"/>
            <wp:docPr id="11" name="Рисунок 11" descr="https://knigi.infourok.ru/upload/resize_cache/iblock/d43/108_170_1/d431e2841c1c217729d66c5295575a29.jp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nigi.infourok.ru/upload/resize_cache/iblock/d43/108_170_1/d431e2841c1c217729d66c5295575a29.jp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AB" w:rsidRPr="00BB6FAB" w:rsidRDefault="00BB6FAB" w:rsidP="00BB6FAB">
      <w:pPr>
        <w:shd w:val="clear" w:color="auto" w:fill="FFFFFF"/>
        <w:spacing w:before="125" w:after="63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 xml:space="preserve">Рисуем по клеточкам и </w:t>
      </w:r>
      <w:proofErr w:type="spellStart"/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точк</w:t>
      </w:r>
      <w:proofErr w:type="spellEnd"/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...</w:t>
      </w:r>
    </w:p>
    <w:p w:rsidR="00BB6FAB" w:rsidRPr="00BB6FAB" w:rsidRDefault="00BB6FAB" w:rsidP="00BB6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strike/>
          <w:color w:val="8A8A8A"/>
          <w:sz w:val="13"/>
          <w:szCs w:val="13"/>
          <w:lang w:val="ru-RU" w:eastAsia="ru-RU" w:bidi="ar-SA"/>
        </w:rPr>
        <w:t>350 руб.</w:t>
      </w: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248.00 руб.</w:t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aps/>
          <w:color w:val="000000"/>
          <w:sz w:val="15"/>
          <w:lang w:val="ru-RU" w:eastAsia="ru-RU" w:bidi="ar-SA"/>
        </w:rPr>
        <w:t>КУПИТЬ</w:t>
      </w:r>
      <w:r w:rsidR="006871F3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end"/>
      </w:r>
    </w:p>
    <w:p w:rsidR="00BB6FAB" w:rsidRPr="00BB6FAB" w:rsidRDefault="006871F3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begin"/>
      </w:r>
      <w:r w:rsidR="00BB6FAB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instrText xml:space="preserve"> HYPERLINK "https://knigi.infourok.ru/catalog/uchebnaya_literatura/podgotovka_k_ege/ege-informatika/111523-ege-informatika-novyy-polnyy-spravochnik-dlya-podgotovki-k-ege/" \t "_blank" </w:instrText>
      </w: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separate"/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18"/>
          <w:szCs w:val="18"/>
          <w:lang w:val="ru-RU" w:eastAsia="ru-RU" w:bidi="ar-SA"/>
        </w:rPr>
        <w:lastRenderedPageBreak/>
        <w:drawing>
          <wp:inline distT="0" distB="0" distL="0" distR="0">
            <wp:extent cx="1025525" cy="1550670"/>
            <wp:effectExtent l="19050" t="0" r="3175" b="0"/>
            <wp:docPr id="12" name="Рисунок 12" descr="https://knigi.infourok.ru/upload/resize_cache/iblock/9d1/108_170_1/9d1e03e1888d741f662d371887af5d10.jp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nigi.infourok.ru/upload/resize_cache/iblock/9d1/108_170_1/9d1e03e1888d741f662d371887af5d10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AB" w:rsidRPr="00BB6FAB" w:rsidRDefault="00BB6FAB" w:rsidP="00BB6FAB">
      <w:pPr>
        <w:shd w:val="clear" w:color="auto" w:fill="FFFFFF"/>
        <w:spacing w:before="125" w:after="63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ЕГЭ. Информатика. Новый по...</w:t>
      </w:r>
    </w:p>
    <w:p w:rsidR="00BB6FAB" w:rsidRPr="00BB6FAB" w:rsidRDefault="00BB6FAB" w:rsidP="00BB6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strike/>
          <w:color w:val="8A8A8A"/>
          <w:sz w:val="13"/>
          <w:szCs w:val="13"/>
          <w:lang w:val="ru-RU" w:eastAsia="ru-RU" w:bidi="ar-SA"/>
        </w:rPr>
        <w:t>350 руб.</w:t>
      </w: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163.00 руб.</w:t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aps/>
          <w:color w:val="000000"/>
          <w:sz w:val="15"/>
          <w:lang w:val="ru-RU" w:eastAsia="ru-RU" w:bidi="ar-SA"/>
        </w:rPr>
        <w:t>КУПИТЬ</w:t>
      </w:r>
      <w:r w:rsidR="006871F3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end"/>
      </w:r>
    </w:p>
    <w:p w:rsidR="00BB6FAB" w:rsidRPr="00BB6FAB" w:rsidRDefault="006871F3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begin"/>
      </w:r>
      <w:r w:rsidR="00BB6FAB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instrText xml:space="preserve"> HYPERLINK "https://knigi.infourok.ru/catalog/uchebnaya_literatura/knigi_dlya_shkoly/104727-angliyskiy-yazyk/" \t "_blank" </w:instrText>
      </w:r>
      <w:r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separate"/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18"/>
          <w:szCs w:val="18"/>
          <w:lang w:val="ru-RU" w:eastAsia="ru-RU" w:bidi="ar-SA"/>
        </w:rPr>
        <w:drawing>
          <wp:inline distT="0" distB="0" distL="0" distR="0">
            <wp:extent cx="1025525" cy="1438910"/>
            <wp:effectExtent l="19050" t="0" r="3175" b="0"/>
            <wp:docPr id="13" name="Рисунок 13" descr="https://knigi.infourok.ru/upload/resize_cache/iblock/c15/108_170_1/c15134bcf89d418abf30fb47ae2d88d7.jpg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nigi.infourok.ru/upload/resize_cache/iblock/c15/108_170_1/c15134bcf89d418abf30fb47ae2d88d7.jpg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AB" w:rsidRPr="00BB6FAB" w:rsidRDefault="00BB6FAB" w:rsidP="00BB6FAB">
      <w:pPr>
        <w:shd w:val="clear" w:color="auto" w:fill="FFFFFF"/>
        <w:spacing w:before="125" w:after="63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Английский язык</w:t>
      </w:r>
    </w:p>
    <w:p w:rsidR="00BB6FAB" w:rsidRPr="00BB6FAB" w:rsidRDefault="00BB6FAB" w:rsidP="00BB6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strike/>
          <w:color w:val="8A8A8A"/>
          <w:sz w:val="13"/>
          <w:szCs w:val="13"/>
          <w:lang w:val="ru-RU" w:eastAsia="ru-RU" w:bidi="ar-SA"/>
        </w:rPr>
        <w:t>350 руб.</w:t>
      </w: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15"/>
          <w:szCs w:val="15"/>
          <w:lang w:val="ru-RU" w:eastAsia="ru-RU" w:bidi="ar-SA"/>
        </w:rPr>
        <w:t>114.00 руб.</w:t>
      </w:r>
    </w:p>
    <w:p w:rsidR="00BB6FAB" w:rsidRPr="00BB6FAB" w:rsidRDefault="00BB6FAB" w:rsidP="00BB6FAB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aps/>
          <w:color w:val="000000"/>
          <w:sz w:val="15"/>
          <w:lang w:val="ru-RU" w:eastAsia="ru-RU" w:bidi="ar-SA"/>
        </w:rPr>
        <w:t>КУПИТЬ</w:t>
      </w:r>
      <w:r w:rsidR="006871F3" w:rsidRPr="00BB6FAB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lang w:val="ru-RU" w:eastAsia="ru-RU" w:bidi="ar-SA"/>
        </w:rPr>
        <w:fldChar w:fldCharType="end"/>
      </w:r>
    </w:p>
    <w:p w:rsidR="00BB6FAB" w:rsidRPr="00BB6FAB" w:rsidRDefault="00BB6FAB" w:rsidP="00BB6FA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30"/>
          <w:szCs w:val="30"/>
          <w:lang w:val="ru-RU" w:eastAsia="ru-RU" w:bidi="ar-SA"/>
        </w:rPr>
      </w:pPr>
      <w:r w:rsidRPr="00BB6FAB">
        <w:rPr>
          <w:rFonts w:ascii="Arial" w:eastAsia="Times New Roman" w:hAnsi="Arial" w:cs="Arial"/>
          <w:b/>
          <w:bCs/>
          <w:i w:val="0"/>
          <w:iCs w:val="0"/>
          <w:color w:val="000000"/>
          <w:sz w:val="30"/>
          <w:szCs w:val="30"/>
          <w:lang w:val="ru-RU" w:eastAsia="ru-RU" w:bidi="ar-SA"/>
        </w:rPr>
        <w:t>БОЛЕЕ 58 000 КНИГ И ШИРОКИЙ ВЫБОР КАНЦТОВАРОВ!</w:t>
      </w:r>
      <w:hyperlink r:id="rId29" w:tgtFrame="_blank" w:history="1">
        <w:r w:rsidRPr="00BB6FAB">
          <w:rPr>
            <w:rFonts w:ascii="Arial" w:eastAsia="Times New Roman" w:hAnsi="Arial" w:cs="Arial"/>
            <w:b/>
            <w:bCs/>
            <w:i w:val="0"/>
            <w:iCs w:val="0"/>
            <w:caps/>
            <w:color w:val="000000"/>
            <w:sz w:val="25"/>
            <w:u w:val="single"/>
            <w:lang w:val="ru-RU" w:eastAsia="ru-RU" w:bidi="ar-SA"/>
          </w:rPr>
          <w:t>ИНФОЛАВКА</w:t>
        </w:r>
      </w:hyperlink>
    </w:p>
    <w:p w:rsidR="001066AC" w:rsidRDefault="001066AC"/>
    <w:sectPr w:rsidR="001066AC" w:rsidSect="0010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FAB"/>
    <w:rsid w:val="00037918"/>
    <w:rsid w:val="001066AC"/>
    <w:rsid w:val="002B368C"/>
    <w:rsid w:val="003D0178"/>
    <w:rsid w:val="00661E2C"/>
    <w:rsid w:val="006871F3"/>
    <w:rsid w:val="00BB6FAB"/>
    <w:rsid w:val="00EE486B"/>
    <w:rsid w:val="00F16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7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D0178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178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178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178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178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178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178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17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17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178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D0178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D0178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D0178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0178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0178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D0178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D0178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D0178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0178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0178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D01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3D0178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0178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3D0178"/>
    <w:rPr>
      <w:b/>
      <w:bCs/>
      <w:spacing w:val="0"/>
    </w:rPr>
  </w:style>
  <w:style w:type="character" w:styleId="a9">
    <w:name w:val="Emphasis"/>
    <w:uiPriority w:val="20"/>
    <w:qFormat/>
    <w:rsid w:val="003D0178"/>
    <w:rPr>
      <w:rFonts w:ascii="Arial Rounded MT Bold" w:hAnsi="Arial Rounded MT Bold"/>
      <w:b/>
      <w:b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3D01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01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0178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D0178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D0178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D0178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3D0178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rsid w:val="00EE48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3D0178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3D0178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3D0178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D017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infolavkatitle">
    <w:name w:val="infolavka__title"/>
    <w:basedOn w:val="a"/>
    <w:rsid w:val="00B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BB6FAB"/>
    <w:rPr>
      <w:color w:val="0000FF"/>
      <w:u w:val="single"/>
    </w:rPr>
  </w:style>
  <w:style w:type="paragraph" w:customStyle="1" w:styleId="infolavkaname">
    <w:name w:val="infolavka__name"/>
    <w:basedOn w:val="a"/>
    <w:rsid w:val="00B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infolavkaprice">
    <w:name w:val="infolavka__price"/>
    <w:basedOn w:val="a"/>
    <w:rsid w:val="00B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infolavkabtn">
    <w:name w:val="infolavka__btn"/>
    <w:basedOn w:val="a0"/>
    <w:rsid w:val="00BB6FAB"/>
  </w:style>
  <w:style w:type="paragraph" w:styleId="af6">
    <w:name w:val="Balloon Text"/>
    <w:basedOn w:val="a"/>
    <w:link w:val="af7"/>
    <w:uiPriority w:val="99"/>
    <w:semiHidden/>
    <w:unhideWhenUsed/>
    <w:rsid w:val="00BB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6FA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923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3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1283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8785">
              <w:marLeft w:val="100"/>
              <w:marRight w:val="100"/>
              <w:marTop w:val="63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2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98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80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77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3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102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6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9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4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41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65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60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9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0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1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nigi.infourok.ru/catalog/uchebnaya_literatura/doshkolnoe_obuchenie/obuchenie-schetu-osnovy-matematiki/171693-schitayu-i-reshayu-dlya-detey-5-6-let-ch-2-2-e-izd-ispr-i-pererab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s://knigi.infourok.ru/catalog/uchebnaya_literatura/podgotovka_k_ege/ege-angliyskiy-yazyk/115805-ege-angliyskiy-yazyk-novyy-polnyy-spravochnik-dlya-podgotovki-k-ege/" TargetMode="External"/><Relationship Id="rId7" Type="http://schemas.openxmlformats.org/officeDocument/2006/relationships/hyperlink" Target="https://knigi.infourok.ru/catalog/uchebnaya_literatura/doshkolnoe_obuchenie/177976-doshkolnaya-pedagogika-s-osnovami-metodik-vospitaniya-i-obucheniya-uchebnik-dlya-vuzov-standart-tret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knigi.infourok.ru/catalog/uchebnaya_literatura/knigi_dlya_shkoly/165763-russko-angliyskiy-slovarik-v-kartinkakh-dlya-nachalnoy-shkoly/" TargetMode="External"/><Relationship Id="rId25" Type="http://schemas.openxmlformats.org/officeDocument/2006/relationships/hyperlink" Target="https://knigi.infourok.ru/catalog/uchebnaya_literatura/podgotovka_k_ege/ege-informatika/111523-ege-informatika-novyy-polnyy-spravochnik-dlya-podgotovki-k-ege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knigi.infourok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knigi.infourok.ru/catalog/uchebnaya_literatura/doshkolnoe_obuchenie/obuchenie-schetu-osnovy-matematiki/171694-nachinayu-schitat-dlya-detey-4-5-let-ch-1-2-e-izd-ispr-i-pererab/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knigi.infourok.ru/catalog/uchebnaya_literatura/podgotovka_k_ege/ege-matematika/178954-matematika-novyy-polnyy-spravochnik-shkolnika-dlya-podgotovki-k-ege/" TargetMode="External"/><Relationship Id="rId15" Type="http://schemas.openxmlformats.org/officeDocument/2006/relationships/hyperlink" Target="https://knigi.infourok.ru/catalog/uchebnaya_literatura/doshkolnoe_obuchenie/obuchenie-pismu-propisi/171164-pishu-bukvy-dlya-detey-5-6-let-ch-2-2-e-izd-ispr-i-pererab/" TargetMode="External"/><Relationship Id="rId23" Type="http://schemas.openxmlformats.org/officeDocument/2006/relationships/hyperlink" Target="https://knigi.infourok.ru/catalog/uchebnaya_literatura/doshkolnoe_obuchenie/obuchenie-pismu-propisi/114875-risuem-po-kletochkam-i-tochkam/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knigi.infourok.ru/catalog/uchebnaya_literatura/podgotovka_k_oge/oge-gia-literatura/115826-oge-literatura-novyy-polnyy-spravochnik-dlya-podgotovki-k-oge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knigi.infourok.ru/" TargetMode="External"/><Relationship Id="rId9" Type="http://schemas.openxmlformats.org/officeDocument/2006/relationships/hyperlink" Target="https://knigi.infourok.ru/catalog/uchebnaya_literatura/doshkolnoe_obuchenie/obuchenie-schetu-osnovy-matematiki/173862-schitayu-i-reshayu-dlya-detey-5-6-let-ch-1-2-e-izd-ispr-i-pererab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knigi.infourok.ru/catalog/uchebnaya_literatura/knigi_dlya_shkoly/104727-angliyskiy-yazyk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2069</Words>
  <Characters>11799</Characters>
  <Application>Microsoft Office Word</Application>
  <DocSecurity>0</DocSecurity>
  <Lines>98</Lines>
  <Paragraphs>27</Paragraphs>
  <ScaleCrop>false</ScaleCrop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2020-09-03T17:18:00Z</dcterms:created>
  <dcterms:modified xsi:type="dcterms:W3CDTF">2020-09-03T18:47:00Z</dcterms:modified>
</cp:coreProperties>
</file>