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36" w:rsidRDefault="00F32936"/>
    <w:p w:rsidR="00627D6A" w:rsidRDefault="00AD6FED" w:rsidP="00627D6A">
      <w:pPr>
        <w:spacing w:after="75" w:line="240" w:lineRule="auto"/>
        <w:ind w:firstLine="5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bookmarkStart w:id="0" w:name="_GoBack"/>
      <w:r w:rsidRPr="00627D6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Современный урок: эффективная организация </w:t>
      </w:r>
    </w:p>
    <w:p w:rsidR="00627D6A" w:rsidRDefault="00AD6FED" w:rsidP="00EB6FBB">
      <w:pPr>
        <w:spacing w:after="75" w:line="240" w:lineRule="auto"/>
        <w:ind w:firstLine="525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627D6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образовательного процесса</w:t>
      </w:r>
      <w:bookmarkEnd w:id="0"/>
    </w:p>
    <w:p w:rsidR="00AD6FED" w:rsidRDefault="00AD6FED" w:rsidP="00AD6F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5398" w:rsidRDefault="00245398" w:rsidP="002453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45398" w:rsidRPr="00245398" w:rsidRDefault="00245398" w:rsidP="002453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Современная жизнь отличается быстрыми темпами развития, 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саморазвиваться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самосовершенствоваться, а для этого необходимо научиться определённым способам действий.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9927FE" w:rsidRDefault="009927FE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27FE" w:rsidRDefault="009927FE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среды. В связи с этим педагогу необходимо овладеть соответствующей технологией подготовки урока.</w:t>
      </w:r>
    </w:p>
    <w:p w:rsidR="0073412F" w:rsidRDefault="0073412F" w:rsidP="00734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несколько пунктов из «Федерального государственного образовательного стандарта</w:t>
      </w:r>
      <w:proofErr w:type="gramStart"/>
      <w:r>
        <w:rPr>
          <w:rFonts w:ascii="Times New Roman" w:hAnsi="Times New Roman" w:cs="Times New Roman"/>
          <w:sz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</w:rPr>
        <w:t>Они гласят так:</w:t>
      </w:r>
    </w:p>
    <w:p w:rsidR="0073412F" w:rsidRDefault="0073412F" w:rsidP="00734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3412F" w:rsidRDefault="0073412F" w:rsidP="00734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разнообразие организационных форм и учёт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73412F" w:rsidRDefault="0073412F" w:rsidP="00734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создаёт основу для самостоятельного успешного освоения обучающимися новых знаний, умений, компетенций, видов и способов деятельности.</w:t>
      </w:r>
    </w:p>
    <w:p w:rsidR="0073412F" w:rsidRDefault="0073412F" w:rsidP="00734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5C3A" w:rsidRDefault="00585C3A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27FE" w:rsidRDefault="009927FE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Главными факторами, влияющими на развитие образования сегодня, являются поворот к личности </w:t>
      </w:r>
      <w:proofErr w:type="gramStart"/>
      <w:r>
        <w:rPr>
          <w:rFonts w:ascii="Times New Roman" w:hAnsi="Times New Roman" w:cs="Times New Roman"/>
          <w:sz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</w:rPr>
        <w:t xml:space="preserve"> (развитие личности – смысл и цель современного образования) и процессы глобализации. Эти требования связаны </w:t>
      </w:r>
      <w:r w:rsidR="00CC545B">
        <w:rPr>
          <w:rFonts w:ascii="Times New Roman" w:hAnsi="Times New Roman" w:cs="Times New Roman"/>
          <w:sz w:val="28"/>
        </w:rPr>
        <w:t>с тем, что меняются представления о сущности готовности человека к выполнению профессиональных функций  и социальных ролей. Следствием этих изменений стало появление новых федеральных государственных образовательных стандартов, обеспечивающих условия для подготовки личности, способной к жизни в изменяющихся  социально-экономических условиях.</w:t>
      </w:r>
    </w:p>
    <w:p w:rsidR="00585C3A" w:rsidRDefault="00585C3A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5C3A" w:rsidRDefault="00CC545B" w:rsidP="00992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Важно понять, что традиционный процесс обучения в школе, несомненно, давал образовательные результаты, но эти результаты были востребованы прежним обществом</w:t>
      </w:r>
      <w:r w:rsidR="00585C3A">
        <w:rPr>
          <w:rFonts w:ascii="Times New Roman" w:hAnsi="Times New Roman" w:cs="Times New Roman"/>
          <w:sz w:val="28"/>
        </w:rPr>
        <w:t xml:space="preserve"> с его ценностями и идеалами. Новые образовательные результаты можно получить только в условиях обучения в </w:t>
      </w:r>
      <w:r w:rsidR="00585C3A">
        <w:rPr>
          <w:rFonts w:ascii="Times New Roman" w:hAnsi="Times New Roman" w:cs="Times New Roman"/>
          <w:i/>
          <w:sz w:val="28"/>
        </w:rPr>
        <w:t xml:space="preserve">информационной образовательной среде, </w:t>
      </w:r>
      <w:r w:rsidR="00585C3A">
        <w:rPr>
          <w:rFonts w:ascii="Times New Roman" w:hAnsi="Times New Roman" w:cs="Times New Roman"/>
          <w:sz w:val="28"/>
        </w:rPr>
        <w:t>обеспечивающей информационно-методические условия реализации образовательной программы.</w:t>
      </w:r>
    </w:p>
    <w:p w:rsidR="0020490C" w:rsidRDefault="0020490C" w:rsidP="00BC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2F" w:rsidRDefault="0020490C" w:rsidP="00BC1C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наши дни учителю доступен весьма богатый арсенал электронных образовательных ресурсов. Для того чтобы целенаправленно и методически обоснованно их выбирать, учителю важно знать, какие образовательные задачи можно решать с помощью данных ресурсов, какие методические функции они выполняют и какие виды учебной деятельности</w:t>
      </w:r>
      <w:r w:rsidR="00383D5D">
        <w:rPr>
          <w:rFonts w:ascii="Times New Roman" w:hAnsi="Times New Roman" w:cs="Times New Roman"/>
          <w:sz w:val="28"/>
        </w:rPr>
        <w:t xml:space="preserve"> могут поддерживать и инициировать. Следует учитывать тот факт, что ЭОР обладают такой важной дидактической характеристикой, как интерактивность, которая в данном случае означает наличие условий для учебного диалога.</w:t>
      </w:r>
    </w:p>
    <w:p w:rsidR="0020490C" w:rsidRDefault="00383D5D" w:rsidP="00BC1C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средств ИКТ на уроке позволяет: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усилить мотивацию, повысить интерес и расширить познавательные потребности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индивидуализацию обучения, создать предпосылки для перехода к личностно ориентированному обучению;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интерактивность обучения, развить диалогический характер учебного процесса;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усилить наглядность в обучении, повысить уровень визуализации изучаемого материала;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круг учебных задач, используемых в обучении;</w:t>
      </w:r>
    </w:p>
    <w:p w:rsidR="00383D5D" w:rsidRDefault="00383D5D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</w:t>
      </w:r>
      <w:r w:rsidR="00807016">
        <w:rPr>
          <w:rFonts w:ascii="Times New Roman" w:hAnsi="Times New Roman" w:cs="Times New Roman"/>
          <w:sz w:val="28"/>
        </w:rPr>
        <w:t xml:space="preserve"> в познавательную деятельность арсенал новых методов, основанных на использовании средств ИКТ;</w:t>
      </w:r>
    </w:p>
    <w:p w:rsidR="00807016" w:rsidRDefault="00807016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возможности для использования новых источников учебной информации (информационно-справочные системы, электронные энциклопедии, файловые архивы, ресурсы Интернета и др.);</w:t>
      </w:r>
    </w:p>
    <w:p w:rsidR="00807016" w:rsidRDefault="00807016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оперативность контроля результатов обучения, создать базы данных учебных достижений обучающихся;</w:t>
      </w:r>
    </w:p>
    <w:p w:rsidR="00807016" w:rsidRDefault="00F22778" w:rsidP="00383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погрузиться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 виртуальную среду с возможностью имитации учебных и профессиональных ситуаций, инициирующих проявление готовности к решению возникающих проблем.</w:t>
      </w:r>
    </w:p>
    <w:p w:rsidR="00F22778" w:rsidRDefault="00F2277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2778" w:rsidRDefault="00F2277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подготовка современного урока представляет собой целенаправленное сочетание следующих элементов, направленных на достижение планируемых  образовательных результатов:</w:t>
      </w:r>
    </w:p>
    <w:p w:rsidR="00F22778" w:rsidRPr="00EB6FBB" w:rsidRDefault="00F22778" w:rsidP="00EB6F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ситуация;</w:t>
      </w:r>
    </w:p>
    <w:p w:rsidR="00F22778" w:rsidRPr="00F22778" w:rsidRDefault="00F22778" w:rsidP="00F227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обучения;</w:t>
      </w:r>
    </w:p>
    <w:p w:rsidR="00F22778" w:rsidRDefault="00F22778" w:rsidP="00F227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оснащение;</w:t>
      </w:r>
    </w:p>
    <w:p w:rsidR="00F22778" w:rsidRDefault="00F22778" w:rsidP="00F227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обеспечение;</w:t>
      </w:r>
    </w:p>
    <w:p w:rsidR="00F22778" w:rsidRDefault="00F22778" w:rsidP="00F227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обучения в информационно-образовательной среде урока.</w:t>
      </w:r>
    </w:p>
    <w:p w:rsidR="00F22778" w:rsidRDefault="00F22778" w:rsidP="00F227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В отличие от  традиционного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 </w:t>
      </w:r>
      <w:r w:rsidRPr="00245398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>универсальных учебных действий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(УУД). Выделяют несколько наиболее важных аспектов такого урока.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Первый аспект - 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>Мотивационно – целеполагающий.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Цель современного урока должна быть конкретной и измеряемой.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Цель  можно отождествить с результатом урока. Результатом урока  является  не успеваемость,  не объем изученного материала, а приобретаемые УУД  учащихся </w:t>
      </w:r>
      <w:proofErr w:type="gram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  </w:t>
      </w:r>
      <w:proofErr w:type="gram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такие как 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Второй аспект современного урока  -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>Деятельностный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аспект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175C41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деятельность.</w:t>
      </w: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Современный урок отличается использованием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деятельностных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методов и приемов обучения таких, как учебная дискуссия, диалог, </w:t>
      </w:r>
      <w:proofErr w:type="spellStart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видеообсуждение</w:t>
      </w:r>
      <w:proofErr w:type="spellEnd"/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деловые и ролевые игры, открытые вопросы, мозговой штурм и т.д.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нее только отдельные приемы.</w:t>
      </w:r>
    </w:p>
    <w:p w:rsidR="00245398" w:rsidRPr="00245398" w:rsidRDefault="00245398" w:rsidP="002453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sz w:val="18"/>
          <w:szCs w:val="17"/>
          <w:lang w:eastAsia="ru-RU"/>
        </w:rPr>
      </w:pPr>
      <w:r w:rsidRPr="0024539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245398" w:rsidRDefault="00245398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5CE2" w:rsidRDefault="003D5CE2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учителя, понимая важность умения учиться и разделяя идеи концепции развития УУД, всё же испытывают большие сомнения в возможности достижения поставленных задач. И одна из основных причин – недостаток знаний и умений в </w:t>
      </w:r>
      <w:r>
        <w:rPr>
          <w:rFonts w:ascii="Times New Roman" w:hAnsi="Times New Roman" w:cs="Times New Roman"/>
          <w:sz w:val="28"/>
        </w:rPr>
        <w:lastRenderedPageBreak/>
        <w:t xml:space="preserve">области применения таких психолого-педагогических технологий, с помощью которых становится возможным достижение новых образовательных результатов. </w:t>
      </w:r>
    </w:p>
    <w:p w:rsidR="003D5CE2" w:rsidRDefault="003D5CE2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ребёнок познаёт мир? Очевидно, что </w:t>
      </w:r>
      <w:r>
        <w:rPr>
          <w:rFonts w:ascii="Times New Roman" w:hAnsi="Times New Roman" w:cs="Times New Roman"/>
          <w:i/>
          <w:sz w:val="28"/>
        </w:rPr>
        <w:t>любой поиск нового знания начинается с возникновения у ребёнка какого-то вопроса, трудности, невозможности что-то осуществить, т.е. с проблемы</w:t>
      </w:r>
      <w:r w:rsidR="009D45DE">
        <w:rPr>
          <w:rFonts w:ascii="Times New Roman" w:hAnsi="Times New Roman" w:cs="Times New Roman"/>
          <w:i/>
          <w:sz w:val="28"/>
        </w:rPr>
        <w:t xml:space="preserve">. </w:t>
      </w:r>
      <w:r w:rsidR="009D45DE">
        <w:rPr>
          <w:rFonts w:ascii="Times New Roman" w:hAnsi="Times New Roman" w:cs="Times New Roman"/>
          <w:sz w:val="28"/>
        </w:rPr>
        <w:t xml:space="preserve">Это структурное звено мышления и познавательной активности – </w:t>
      </w:r>
      <w:r w:rsidR="009D45DE">
        <w:rPr>
          <w:rFonts w:ascii="Times New Roman" w:hAnsi="Times New Roman" w:cs="Times New Roman"/>
          <w:b/>
          <w:i/>
          <w:sz w:val="28"/>
        </w:rPr>
        <w:t xml:space="preserve">возникновение проблемы, </w:t>
      </w:r>
      <w:r w:rsidR="009D45DE">
        <w:rPr>
          <w:rFonts w:ascii="Times New Roman" w:hAnsi="Times New Roman" w:cs="Times New Roman"/>
          <w:sz w:val="28"/>
        </w:rPr>
        <w:t>предшествующее постановке мыслительной задачи, имеет самостоятельную ценность и особое значение в обучении. Именно данный этап мышления и познавательной активности ребёнка связан с порождением проблем, вопросов, формулированием новых задач, что имеет прямое отношение к процессам продуктивного и творческого мышления.</w:t>
      </w:r>
    </w:p>
    <w:p w:rsidR="004669CB" w:rsidRDefault="004669CB" w:rsidP="00806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9CB" w:rsidRDefault="00A369B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современный урок отличается тем, что представляет собой урок-систему. Каждый последующий урок является продолжением предыдущего урока. И если учитель не выработает систему, то результаты будут плачевными.</w:t>
      </w:r>
    </w:p>
    <w:p w:rsidR="00A369BF" w:rsidRDefault="00A369B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BF" w:rsidRDefault="00A369B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современного урока является его </w:t>
      </w:r>
      <w:r w:rsid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урока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подчинённость одной идееобеспечивается двумя важнейшими компонентами – мотивацией и обобщением. Если </w:t>
      </w:r>
      <w:r w:rsidRPr="00A36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обобщение – это содержательно-смысловой стержень урока,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то, «ради чего» проводится урок,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543709" w:rsidRP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мотивация, обеспечивающая возникновение вопроса, - это динамический стержень урока,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то, «из-за чего» проводится урок</w:t>
      </w:r>
      <w:proofErr w:type="gramStart"/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54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лагодаря обобщению обеспечивается содержательная цельность, или единство урока, а благодаря мотивации – его психологическая цельность, 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обусловливающая психологическую связанность  и необходимость всех этапов, предотвращение распада урока на отдельные составные части. Всё это становится тем более понятным, если мы вспомним, что идея методики исследования заключается в моделировании естественного процесса открытия. Для того чтобы это открытие состоялось, чтобы получение нового знания психологически переживалось как открытие, урок и должен обладать</w:t>
      </w:r>
      <w:r w:rsidR="00D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характеристиками, кото</w:t>
      </w:r>
      <w:r w:rsidR="005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мы </w:t>
      </w:r>
      <w:r w:rsidR="00D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обозначили через определение </w:t>
      </w:r>
      <w:r w:rsidR="00D21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 как сист</w:t>
      </w:r>
      <w:r w:rsidR="00D218AF" w:rsidRPr="00D21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емы.</w:t>
      </w:r>
    </w:p>
    <w:p w:rsidR="00D218AF" w:rsidRDefault="00D218AF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97" w:rsidRDefault="000C4F97" w:rsidP="0015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моменты урока.</w:t>
      </w:r>
    </w:p>
    <w:p w:rsidR="000C4F97" w:rsidRPr="000C4F97" w:rsidRDefault="000C4F97" w:rsidP="0046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личностно развивающий урок – это не просто создание учителем благоприятной творческой атмосферы, а постоянное обращение к субъектному опыту школьников как опыт к их собственной жизнедеятельности. Вся деятельность должна опираться на личность ребёнка, как индивидуальность,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раскрытие его субъектного опыта. Учитывается не только социальный статус ребёнка, но и его внутренние психофизиологические ресурсы, позволяющие, прежде всего, реализовать себя в познании. При такой работе учитель вступает в новую для себя </w:t>
      </w:r>
      <w:r w:rsidR="006E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позицию – быть одновременно и учителем, и психологом!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развития, что разнообразит учебный процесс, делает его более интересным, комфортным, в конечном счёте, позволяет повышать эффективность обучения и удовлетворённость учителя своим собственным трудом.</w:t>
      </w:r>
    </w:p>
    <w:p w:rsidR="00156246" w:rsidRDefault="00156246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FE" w:rsidRPr="00714D8E" w:rsidRDefault="00714D8E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личностно-развивающий урок – это не просто создание учителем благожелательной атмосферы, а постоянное обращение к субъектному опыту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школьников как опыту их собственной жизнедеятельности. Урок приобретает качественно иное значение, он превращается в форму, которая размывает границы обучения и воспитания, превращая каждый аспект пребывания ребёнка в школе в становление образа его личности. По этой причине возникает необходимость отхода от традиционных внешних взглядов на структуру урока и определение внутренней, инвариантной структуры, имеющей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обучению, так и к воспитательным процессам. И это очень важно, особенно, когда мы, учителя начальных кла</w:t>
      </w:r>
      <w:r w:rsidR="0015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ссов, работаем с малышами, т.е. с начальным звеном.</w:t>
      </w:r>
    </w:p>
    <w:p w:rsidR="00156246" w:rsidRDefault="00156246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7FE" w:rsidRDefault="00156246" w:rsidP="0041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деятельности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направлены, прежде всего, на развитие личности ученика и включают:</w:t>
      </w:r>
    </w:p>
    <w:p w:rsidR="00156246" w:rsidRDefault="00156246" w:rsidP="00156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позитивных индивидуальных свойств ученика – способностей, интересов, склонностей;</w:t>
      </w:r>
    </w:p>
    <w:p w:rsidR="00156246" w:rsidRDefault="00156246" w:rsidP="00156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интеллектуальной, исследовательской, информационной, коммуникативной, рефлексивной культуры;</w:t>
      </w:r>
    </w:p>
    <w:p w:rsidR="00156246" w:rsidRDefault="00156246" w:rsidP="00156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 смыслового отношения учащихся к изучаемому предмету;</w:t>
      </w:r>
    </w:p>
    <w:p w:rsidR="00156246" w:rsidRDefault="00156246" w:rsidP="00156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ценностного отношения учащихся к окружающей действительности.</w:t>
      </w:r>
    </w:p>
    <w:p w:rsidR="00156246" w:rsidRPr="00156246" w:rsidRDefault="00156246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FE" w:rsidRDefault="00156246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организации урока могут быть самыми разнообразными.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использование таких средств, с помощью которых учитель добивается включения каждого ученика в активную целенаправленную учебно-познавательную деятельность на основе сочетания индивидуально</w:t>
      </w:r>
      <w:r w:rsid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парной, групповой работы.</w:t>
      </w: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данных уроках появляются все основания для того, чтобы перейти от внешней эффективности передачи знаний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глубинному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основанию знаний. Процесс проникновения в глубину способствует возникновению личностного </w:t>
      </w: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EC" w:rsidRDefault="00E379EC" w:rsidP="0015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 знаний. Он становится возможным тогда, когда ученик участвует в производстве своих знаний.</w:t>
      </w:r>
    </w:p>
    <w:p w:rsidR="00793211" w:rsidRPr="00793211" w:rsidRDefault="00793211" w:rsidP="00793211">
      <w:pPr>
        <w:spacing w:after="0" w:line="240" w:lineRule="auto"/>
        <w:rPr>
          <w:rFonts w:ascii="Times New Roman" w:hAnsi="Times New Roman"/>
          <w:sz w:val="28"/>
        </w:rPr>
      </w:pPr>
    </w:p>
    <w:p w:rsidR="003A09E2" w:rsidRDefault="003A09E2" w:rsidP="003A0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проведению современного урока:</w:t>
      </w:r>
    </w:p>
    <w:p w:rsidR="00793211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учителем разнообразных форм и методов организации работы учащихся, позволяющих раскрыть содержание их субъектного опыта относительно предложенной темы;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заинтересованности каждого ученика в работе класса;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учащихся к использованию разнообразных способов выполнения заданий на уроке без боязни ошибиться, получить неправильный ответ;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стремления ученика предлагать свой способ работы (решения задачи), анализировать в ходе урока разные способы, предлагаемые детьми, отбирать и анализировать наиболее рациональные, отмечать и поддерживать оригинальные;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3A09E2" w:rsidRDefault="003A09E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 общения, позволяющих каждому ученику, независимо от его готовности к уроку, проявлять инициативу, самостоятельность, избирательность к способам работы;</w:t>
      </w:r>
    </w:p>
    <w:p w:rsidR="003A09E2" w:rsidRDefault="001C05A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с детьми в конце урока не только того, что «мы узнали» (чем овладели), но и того, что понравилось (не понравилось) и почему; что бы хотелось выполнить ещё раз, а что сделать по-другому;</w:t>
      </w:r>
    </w:p>
    <w:p w:rsidR="001C05A2" w:rsidRDefault="001C05A2" w:rsidP="003A0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на уроке (при выставлении отметок) анализировать не только правильность (неправильность) ответа, но и его самостоятельность, оригинальность, стремление ученика искать и находить разнообразные способы выполнения заданий;</w:t>
      </w:r>
    </w:p>
    <w:p w:rsidR="009927FE" w:rsidRPr="00EB6FBB" w:rsidRDefault="001C05A2" w:rsidP="00EB6F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задании на дом необходимо называть не только содержание и объём задания, но и давать подробные рекомендации по рациональной организации учебной работы, обеспечивающей выполнение домашнего задания.</w:t>
      </w:r>
    </w:p>
    <w:p w:rsidR="009927FE" w:rsidRDefault="009927FE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FE" w:rsidRDefault="009927FE" w:rsidP="00923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FE" w:rsidRDefault="00245398" w:rsidP="00245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7FE" w:rsidRDefault="009927FE" w:rsidP="0017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6C" w:rsidRDefault="00C7076C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6C" w:rsidRDefault="00C7076C" w:rsidP="0017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2A4" w:rsidRPr="001702A4" w:rsidRDefault="001702A4" w:rsidP="00170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702A4" w:rsidRPr="001702A4" w:rsidSect="00AD6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31"/>
    <w:multiLevelType w:val="hybridMultilevel"/>
    <w:tmpl w:val="AF6C4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21FFA"/>
    <w:multiLevelType w:val="hybridMultilevel"/>
    <w:tmpl w:val="FEE67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1FBC"/>
    <w:multiLevelType w:val="hybridMultilevel"/>
    <w:tmpl w:val="710A2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0303"/>
    <w:multiLevelType w:val="hybridMultilevel"/>
    <w:tmpl w:val="7E761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53C23"/>
    <w:multiLevelType w:val="hybridMultilevel"/>
    <w:tmpl w:val="7F78B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662CC"/>
    <w:multiLevelType w:val="hybridMultilevel"/>
    <w:tmpl w:val="07862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6FED"/>
    <w:rsid w:val="00003016"/>
    <w:rsid w:val="00003689"/>
    <w:rsid w:val="00011DF3"/>
    <w:rsid w:val="0001555A"/>
    <w:rsid w:val="000265CE"/>
    <w:rsid w:val="000334BE"/>
    <w:rsid w:val="000501BA"/>
    <w:rsid w:val="00072E41"/>
    <w:rsid w:val="00073C16"/>
    <w:rsid w:val="00074082"/>
    <w:rsid w:val="000908FC"/>
    <w:rsid w:val="00095A44"/>
    <w:rsid w:val="000A4F80"/>
    <w:rsid w:val="000B7D01"/>
    <w:rsid w:val="000C204F"/>
    <w:rsid w:val="000C4F97"/>
    <w:rsid w:val="000D038E"/>
    <w:rsid w:val="000E373A"/>
    <w:rsid w:val="000E44EE"/>
    <w:rsid w:val="000E4F70"/>
    <w:rsid w:val="001010DF"/>
    <w:rsid w:val="00115433"/>
    <w:rsid w:val="00147335"/>
    <w:rsid w:val="001546C8"/>
    <w:rsid w:val="00156246"/>
    <w:rsid w:val="00167769"/>
    <w:rsid w:val="001702A4"/>
    <w:rsid w:val="00174B8A"/>
    <w:rsid w:val="00175C41"/>
    <w:rsid w:val="00191200"/>
    <w:rsid w:val="001A0791"/>
    <w:rsid w:val="001A0BC5"/>
    <w:rsid w:val="001A1C56"/>
    <w:rsid w:val="001C05A2"/>
    <w:rsid w:val="001C07D0"/>
    <w:rsid w:val="001D4EE6"/>
    <w:rsid w:val="001E430B"/>
    <w:rsid w:val="001E6F8E"/>
    <w:rsid w:val="001E7940"/>
    <w:rsid w:val="001E7E6A"/>
    <w:rsid w:val="001F076E"/>
    <w:rsid w:val="0020490C"/>
    <w:rsid w:val="002107BE"/>
    <w:rsid w:val="00214A0F"/>
    <w:rsid w:val="00215DAD"/>
    <w:rsid w:val="00217DCD"/>
    <w:rsid w:val="0023362D"/>
    <w:rsid w:val="002340BF"/>
    <w:rsid w:val="002342DA"/>
    <w:rsid w:val="00236B2A"/>
    <w:rsid w:val="00245398"/>
    <w:rsid w:val="00251CD5"/>
    <w:rsid w:val="00256306"/>
    <w:rsid w:val="0027422D"/>
    <w:rsid w:val="0028064A"/>
    <w:rsid w:val="0028605D"/>
    <w:rsid w:val="00290D02"/>
    <w:rsid w:val="002A3375"/>
    <w:rsid w:val="002A58AB"/>
    <w:rsid w:val="002B3CC8"/>
    <w:rsid w:val="002D5DB2"/>
    <w:rsid w:val="002E6BF7"/>
    <w:rsid w:val="002F59CD"/>
    <w:rsid w:val="00312190"/>
    <w:rsid w:val="00314673"/>
    <w:rsid w:val="0031624F"/>
    <w:rsid w:val="003259B3"/>
    <w:rsid w:val="003334FD"/>
    <w:rsid w:val="00335AE3"/>
    <w:rsid w:val="003621E6"/>
    <w:rsid w:val="00383D5D"/>
    <w:rsid w:val="00391A2C"/>
    <w:rsid w:val="00395298"/>
    <w:rsid w:val="003A09E2"/>
    <w:rsid w:val="003A26D4"/>
    <w:rsid w:val="003A327B"/>
    <w:rsid w:val="003A750E"/>
    <w:rsid w:val="003A7A6A"/>
    <w:rsid w:val="003B59BD"/>
    <w:rsid w:val="003D5CE2"/>
    <w:rsid w:val="003D711F"/>
    <w:rsid w:val="00401026"/>
    <w:rsid w:val="00412EEE"/>
    <w:rsid w:val="00420AC7"/>
    <w:rsid w:val="004306BA"/>
    <w:rsid w:val="00433326"/>
    <w:rsid w:val="004339B2"/>
    <w:rsid w:val="00435451"/>
    <w:rsid w:val="004371BE"/>
    <w:rsid w:val="00460A68"/>
    <w:rsid w:val="0046612D"/>
    <w:rsid w:val="004669CB"/>
    <w:rsid w:val="00485424"/>
    <w:rsid w:val="00491A56"/>
    <w:rsid w:val="004A03DE"/>
    <w:rsid w:val="004A17A7"/>
    <w:rsid w:val="004B4158"/>
    <w:rsid w:val="004D7006"/>
    <w:rsid w:val="004E05D8"/>
    <w:rsid w:val="004F37B4"/>
    <w:rsid w:val="004F7183"/>
    <w:rsid w:val="005059FE"/>
    <w:rsid w:val="00507412"/>
    <w:rsid w:val="00507ED5"/>
    <w:rsid w:val="005109A2"/>
    <w:rsid w:val="00511E1C"/>
    <w:rsid w:val="00515C9C"/>
    <w:rsid w:val="00534B20"/>
    <w:rsid w:val="00537260"/>
    <w:rsid w:val="00541CA2"/>
    <w:rsid w:val="00543709"/>
    <w:rsid w:val="00546190"/>
    <w:rsid w:val="00552703"/>
    <w:rsid w:val="005541FB"/>
    <w:rsid w:val="00557787"/>
    <w:rsid w:val="005629F0"/>
    <w:rsid w:val="005642A9"/>
    <w:rsid w:val="00585C3A"/>
    <w:rsid w:val="00593F95"/>
    <w:rsid w:val="005B02F5"/>
    <w:rsid w:val="005C09C9"/>
    <w:rsid w:val="005C21C2"/>
    <w:rsid w:val="005C7449"/>
    <w:rsid w:val="005C7AEE"/>
    <w:rsid w:val="005D2752"/>
    <w:rsid w:val="005D6F7A"/>
    <w:rsid w:val="00602B6D"/>
    <w:rsid w:val="0060405A"/>
    <w:rsid w:val="00610179"/>
    <w:rsid w:val="00614B4A"/>
    <w:rsid w:val="00627AB5"/>
    <w:rsid w:val="00627D6A"/>
    <w:rsid w:val="00630DE3"/>
    <w:rsid w:val="00631D60"/>
    <w:rsid w:val="00643769"/>
    <w:rsid w:val="00665986"/>
    <w:rsid w:val="00673122"/>
    <w:rsid w:val="006771A2"/>
    <w:rsid w:val="0068796C"/>
    <w:rsid w:val="006B3F28"/>
    <w:rsid w:val="006B5015"/>
    <w:rsid w:val="006E1370"/>
    <w:rsid w:val="006E541E"/>
    <w:rsid w:val="006F58A0"/>
    <w:rsid w:val="00714D8E"/>
    <w:rsid w:val="0071697C"/>
    <w:rsid w:val="00725731"/>
    <w:rsid w:val="0073412F"/>
    <w:rsid w:val="0074264B"/>
    <w:rsid w:val="0076690E"/>
    <w:rsid w:val="0078486C"/>
    <w:rsid w:val="007902E2"/>
    <w:rsid w:val="00790EDD"/>
    <w:rsid w:val="00792376"/>
    <w:rsid w:val="00793211"/>
    <w:rsid w:val="007A4820"/>
    <w:rsid w:val="007A4A6B"/>
    <w:rsid w:val="007A7D84"/>
    <w:rsid w:val="007B5B32"/>
    <w:rsid w:val="007D74FE"/>
    <w:rsid w:val="007E6930"/>
    <w:rsid w:val="00806AC6"/>
    <w:rsid w:val="00807016"/>
    <w:rsid w:val="00822F56"/>
    <w:rsid w:val="00831BB7"/>
    <w:rsid w:val="00853265"/>
    <w:rsid w:val="00855964"/>
    <w:rsid w:val="00876B58"/>
    <w:rsid w:val="008772B2"/>
    <w:rsid w:val="00877782"/>
    <w:rsid w:val="0088184B"/>
    <w:rsid w:val="008B5120"/>
    <w:rsid w:val="008B6940"/>
    <w:rsid w:val="008B788F"/>
    <w:rsid w:val="008D46B0"/>
    <w:rsid w:val="008F5A45"/>
    <w:rsid w:val="0091638D"/>
    <w:rsid w:val="009214F7"/>
    <w:rsid w:val="00923A88"/>
    <w:rsid w:val="009309CC"/>
    <w:rsid w:val="00934479"/>
    <w:rsid w:val="00942B95"/>
    <w:rsid w:val="00950494"/>
    <w:rsid w:val="009574F6"/>
    <w:rsid w:val="00961392"/>
    <w:rsid w:val="009652B4"/>
    <w:rsid w:val="00967ADF"/>
    <w:rsid w:val="00982906"/>
    <w:rsid w:val="009927FE"/>
    <w:rsid w:val="009A606F"/>
    <w:rsid w:val="009D45DE"/>
    <w:rsid w:val="009D6530"/>
    <w:rsid w:val="009D76BC"/>
    <w:rsid w:val="009F07AD"/>
    <w:rsid w:val="009F1B71"/>
    <w:rsid w:val="009F55E3"/>
    <w:rsid w:val="00A01FA9"/>
    <w:rsid w:val="00A06511"/>
    <w:rsid w:val="00A10FEA"/>
    <w:rsid w:val="00A369BF"/>
    <w:rsid w:val="00A45EF0"/>
    <w:rsid w:val="00A4762C"/>
    <w:rsid w:val="00A66A83"/>
    <w:rsid w:val="00A67BD5"/>
    <w:rsid w:val="00A715FB"/>
    <w:rsid w:val="00A72437"/>
    <w:rsid w:val="00A86535"/>
    <w:rsid w:val="00A9083F"/>
    <w:rsid w:val="00A912C6"/>
    <w:rsid w:val="00AB7CE5"/>
    <w:rsid w:val="00AC14B6"/>
    <w:rsid w:val="00AD6FED"/>
    <w:rsid w:val="00AD7394"/>
    <w:rsid w:val="00AF4AE5"/>
    <w:rsid w:val="00B07EBB"/>
    <w:rsid w:val="00B117EC"/>
    <w:rsid w:val="00B3218D"/>
    <w:rsid w:val="00B42039"/>
    <w:rsid w:val="00B517E3"/>
    <w:rsid w:val="00B70564"/>
    <w:rsid w:val="00B8403A"/>
    <w:rsid w:val="00BB3D36"/>
    <w:rsid w:val="00BC1C93"/>
    <w:rsid w:val="00BD0076"/>
    <w:rsid w:val="00BD0994"/>
    <w:rsid w:val="00BE09BF"/>
    <w:rsid w:val="00BE3854"/>
    <w:rsid w:val="00BE5610"/>
    <w:rsid w:val="00BE6471"/>
    <w:rsid w:val="00BF0259"/>
    <w:rsid w:val="00BF0BF1"/>
    <w:rsid w:val="00C0056D"/>
    <w:rsid w:val="00C13A01"/>
    <w:rsid w:val="00C16894"/>
    <w:rsid w:val="00C16F9E"/>
    <w:rsid w:val="00C17F24"/>
    <w:rsid w:val="00C440D9"/>
    <w:rsid w:val="00C52344"/>
    <w:rsid w:val="00C7076C"/>
    <w:rsid w:val="00C87230"/>
    <w:rsid w:val="00CB1A4D"/>
    <w:rsid w:val="00CC20DB"/>
    <w:rsid w:val="00CC545B"/>
    <w:rsid w:val="00CC656E"/>
    <w:rsid w:val="00CD4B33"/>
    <w:rsid w:val="00CD5EE3"/>
    <w:rsid w:val="00CE1CFD"/>
    <w:rsid w:val="00CE54DC"/>
    <w:rsid w:val="00CE7999"/>
    <w:rsid w:val="00CF3E7E"/>
    <w:rsid w:val="00D14A14"/>
    <w:rsid w:val="00D20C99"/>
    <w:rsid w:val="00D218AF"/>
    <w:rsid w:val="00D2214B"/>
    <w:rsid w:val="00D255D7"/>
    <w:rsid w:val="00D3161A"/>
    <w:rsid w:val="00D404A1"/>
    <w:rsid w:val="00D50B97"/>
    <w:rsid w:val="00D5275F"/>
    <w:rsid w:val="00D60125"/>
    <w:rsid w:val="00D60185"/>
    <w:rsid w:val="00D607E2"/>
    <w:rsid w:val="00D62FB6"/>
    <w:rsid w:val="00D66204"/>
    <w:rsid w:val="00D73E4F"/>
    <w:rsid w:val="00D76C17"/>
    <w:rsid w:val="00D772AD"/>
    <w:rsid w:val="00D8069E"/>
    <w:rsid w:val="00D839A4"/>
    <w:rsid w:val="00D961EB"/>
    <w:rsid w:val="00D97398"/>
    <w:rsid w:val="00DA7FA5"/>
    <w:rsid w:val="00DB49DB"/>
    <w:rsid w:val="00DD21F3"/>
    <w:rsid w:val="00DD6233"/>
    <w:rsid w:val="00DD6E42"/>
    <w:rsid w:val="00DD7451"/>
    <w:rsid w:val="00E018AA"/>
    <w:rsid w:val="00E10AD9"/>
    <w:rsid w:val="00E15866"/>
    <w:rsid w:val="00E22812"/>
    <w:rsid w:val="00E26FB9"/>
    <w:rsid w:val="00E32CFE"/>
    <w:rsid w:val="00E33EB9"/>
    <w:rsid w:val="00E379EC"/>
    <w:rsid w:val="00E4230F"/>
    <w:rsid w:val="00E43CEE"/>
    <w:rsid w:val="00E61E3E"/>
    <w:rsid w:val="00E74BAD"/>
    <w:rsid w:val="00E754FB"/>
    <w:rsid w:val="00E80329"/>
    <w:rsid w:val="00E90A87"/>
    <w:rsid w:val="00EB4823"/>
    <w:rsid w:val="00EB6FBB"/>
    <w:rsid w:val="00EC1270"/>
    <w:rsid w:val="00EF3294"/>
    <w:rsid w:val="00F02A4E"/>
    <w:rsid w:val="00F12FED"/>
    <w:rsid w:val="00F22778"/>
    <w:rsid w:val="00F25F01"/>
    <w:rsid w:val="00F2789E"/>
    <w:rsid w:val="00F27C09"/>
    <w:rsid w:val="00F31CE2"/>
    <w:rsid w:val="00F32936"/>
    <w:rsid w:val="00F36351"/>
    <w:rsid w:val="00F60BB7"/>
    <w:rsid w:val="00F6191B"/>
    <w:rsid w:val="00F631E2"/>
    <w:rsid w:val="00F63F2D"/>
    <w:rsid w:val="00F76F4B"/>
    <w:rsid w:val="00F80722"/>
    <w:rsid w:val="00F928E3"/>
    <w:rsid w:val="00FA782B"/>
    <w:rsid w:val="00FA799F"/>
    <w:rsid w:val="00FB35BE"/>
    <w:rsid w:val="00FB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A4"/>
    <w:pPr>
      <w:ind w:left="720"/>
      <w:contextualSpacing/>
    </w:pPr>
  </w:style>
  <w:style w:type="table" w:styleId="a4">
    <w:name w:val="Table Grid"/>
    <w:basedOn w:val="a1"/>
    <w:uiPriority w:val="59"/>
    <w:rsid w:val="0046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A4"/>
    <w:pPr>
      <w:ind w:left="720"/>
      <w:contextualSpacing/>
    </w:pPr>
  </w:style>
  <w:style w:type="table" w:styleId="a4">
    <w:name w:val="Table Grid"/>
    <w:basedOn w:val="a1"/>
    <w:uiPriority w:val="59"/>
    <w:rsid w:val="0046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byan</dc:creator>
  <cp:lastModifiedBy>Московская ОЕ</cp:lastModifiedBy>
  <cp:revision>3</cp:revision>
  <dcterms:created xsi:type="dcterms:W3CDTF">2020-08-26T06:40:00Z</dcterms:created>
  <dcterms:modified xsi:type="dcterms:W3CDTF">2020-08-26T06:45:00Z</dcterms:modified>
</cp:coreProperties>
</file>