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61" w:rsidRPr="009F4590" w:rsidRDefault="00A95361" w:rsidP="009F4590">
      <w:pPr>
        <w:pStyle w:val="2"/>
        <w:spacing w:line="240" w:lineRule="auto"/>
      </w:pPr>
      <w:r w:rsidRPr="009F4590">
        <w:t>Кинезио</w:t>
      </w:r>
      <w:r w:rsidR="002C4E93" w:rsidRPr="009F4590">
        <w:t>логия</w:t>
      </w:r>
      <w:r w:rsidRPr="009F4590">
        <w:t xml:space="preserve"> в логопедии.</w:t>
      </w:r>
    </w:p>
    <w:p w:rsidR="002C4E93" w:rsidRPr="009F4590" w:rsidRDefault="002C4E93"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Кинезиология как наука о развитии головного мозга и физического здоровья через определенные двигательные упражнения существует уже 2000 лет. Истоки кинезиологии можно найти почти во всех известных философских системах древности и прогрессивных течениях современности.</w:t>
      </w:r>
    </w:p>
    <w:p w:rsidR="00237A94"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 xml:space="preserve">Кинезиология сегодня </w:t>
      </w:r>
      <w:r w:rsidR="002C4E93" w:rsidRPr="009F4590">
        <w:rPr>
          <w:rFonts w:ascii="Times New Roman" w:hAnsi="Times New Roman" w:cs="Times New Roman"/>
          <w:sz w:val="28"/>
          <w:szCs w:val="28"/>
        </w:rPr>
        <w:t>- это</w:t>
      </w:r>
      <w:r w:rsidRPr="009F4590">
        <w:rPr>
          <w:rFonts w:ascii="Times New Roman" w:hAnsi="Times New Roman" w:cs="Times New Roman"/>
          <w:sz w:val="28"/>
          <w:szCs w:val="28"/>
        </w:rPr>
        <w:t xml:space="preserve"> одно из быстро развивающихся и интересных направлений. Она использует мышечное тестирование в качес</w:t>
      </w:r>
      <w:r w:rsidR="002C4E93" w:rsidRPr="009F4590">
        <w:rPr>
          <w:rFonts w:ascii="Times New Roman" w:hAnsi="Times New Roman" w:cs="Times New Roman"/>
          <w:sz w:val="28"/>
          <w:szCs w:val="28"/>
        </w:rPr>
        <w:t xml:space="preserve">тве диагностического средства, а так же множество </w:t>
      </w:r>
      <w:r w:rsidRPr="009F4590">
        <w:rPr>
          <w:rFonts w:ascii="Times New Roman" w:hAnsi="Times New Roman" w:cs="Times New Roman"/>
          <w:sz w:val="28"/>
          <w:szCs w:val="28"/>
        </w:rPr>
        <w:t>комбинац</w:t>
      </w:r>
      <w:r w:rsidR="002C4E93" w:rsidRPr="009F4590">
        <w:rPr>
          <w:rFonts w:ascii="Times New Roman" w:hAnsi="Times New Roman" w:cs="Times New Roman"/>
          <w:sz w:val="28"/>
          <w:szCs w:val="28"/>
        </w:rPr>
        <w:t>ий</w:t>
      </w:r>
      <w:r w:rsidRPr="009F4590">
        <w:rPr>
          <w:rFonts w:ascii="Times New Roman" w:hAnsi="Times New Roman" w:cs="Times New Roman"/>
          <w:sz w:val="28"/>
          <w:szCs w:val="28"/>
        </w:rPr>
        <w:t xml:space="preserve"> раз</w:t>
      </w:r>
      <w:r w:rsidR="002C4E93" w:rsidRPr="009F4590">
        <w:rPr>
          <w:rFonts w:ascii="Times New Roman" w:hAnsi="Times New Roman" w:cs="Times New Roman"/>
          <w:sz w:val="28"/>
          <w:szCs w:val="28"/>
        </w:rPr>
        <w:t>нообразных техник</w:t>
      </w:r>
      <w:r w:rsidR="00237A94" w:rsidRPr="009F4590">
        <w:rPr>
          <w:rFonts w:ascii="Times New Roman" w:hAnsi="Times New Roman" w:cs="Times New Roman"/>
          <w:sz w:val="28"/>
          <w:szCs w:val="28"/>
        </w:rPr>
        <w:t xml:space="preserve"> с целью помощи </w:t>
      </w:r>
      <w:r w:rsidRPr="009F4590">
        <w:rPr>
          <w:rFonts w:ascii="Times New Roman" w:hAnsi="Times New Roman" w:cs="Times New Roman"/>
          <w:sz w:val="28"/>
          <w:szCs w:val="28"/>
        </w:rPr>
        <w:t xml:space="preserve">здоровью, начиная от остеопатии   и спортивной медицины до  психотерапии и логопедии. </w:t>
      </w:r>
    </w:p>
    <w:p w:rsidR="00A95361"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 xml:space="preserve">Учитывая широкую сферу воздействия от физического тела до эмоциональных и духовных областей, кинезиология в 90-ые годы во многих странах стала частью </w:t>
      </w:r>
      <w:proofErr w:type="gramStart"/>
      <w:r w:rsidRPr="009F4590">
        <w:rPr>
          <w:rFonts w:ascii="Times New Roman" w:hAnsi="Times New Roman" w:cs="Times New Roman"/>
          <w:sz w:val="28"/>
          <w:szCs w:val="28"/>
        </w:rPr>
        <w:t>здравоохранения</w:t>
      </w:r>
      <w:proofErr w:type="gramEnd"/>
      <w:r w:rsidRPr="009F4590">
        <w:rPr>
          <w:rFonts w:ascii="Times New Roman" w:hAnsi="Times New Roman" w:cs="Times New Roman"/>
          <w:sz w:val="28"/>
          <w:szCs w:val="28"/>
        </w:rPr>
        <w:t xml:space="preserve"> как на правах отдельного направления, так и в качестве вспомогательного метода традиционной медицины, педагогики и психологии.</w:t>
      </w:r>
    </w:p>
    <w:p w:rsidR="00A95361"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 xml:space="preserve">Современные кинезиологические методики </w:t>
      </w:r>
      <w:r w:rsidR="00237A94" w:rsidRPr="009F4590">
        <w:rPr>
          <w:rFonts w:ascii="Times New Roman" w:hAnsi="Times New Roman" w:cs="Times New Roman"/>
          <w:sz w:val="28"/>
          <w:szCs w:val="28"/>
        </w:rPr>
        <w:t xml:space="preserve">в психотерапии </w:t>
      </w:r>
      <w:r w:rsidRPr="009F4590">
        <w:rPr>
          <w:rFonts w:ascii="Times New Roman" w:hAnsi="Times New Roman" w:cs="Times New Roman"/>
          <w:sz w:val="28"/>
          <w:szCs w:val="28"/>
        </w:rPr>
        <w:t>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 Единство мозга складывается из деятельности двух его полушарий, тесно связанных между собой системой нервных волокон (мозолистое тело, межполушарные связи). Единство мозга определяется сочетанием двух фундаментальных свойств:</w:t>
      </w:r>
    </w:p>
    <w:p w:rsidR="00A95361" w:rsidRPr="009F4590" w:rsidRDefault="00A95361" w:rsidP="009F4590">
      <w:pPr>
        <w:spacing w:line="240" w:lineRule="auto"/>
        <w:rPr>
          <w:rFonts w:ascii="Times New Roman" w:hAnsi="Times New Roman" w:cs="Times New Roman"/>
          <w:sz w:val="28"/>
          <w:szCs w:val="28"/>
        </w:rPr>
      </w:pPr>
      <w:r w:rsidRPr="009F4590">
        <w:rPr>
          <w:rFonts w:ascii="Times New Roman" w:hAnsi="Times New Roman" w:cs="Times New Roman"/>
          <w:sz w:val="28"/>
          <w:szCs w:val="28"/>
        </w:rPr>
        <w:t>1. межполушарной специализацией – это свойство мозга, отражающее различие в распределении нервно-психических функций между его левым и правым полушариями, формирование которого происходит в раннем возрасте под влиянием комплекса биологических</w:t>
      </w:r>
      <w:r w:rsidR="00237A94" w:rsidRPr="009F4590">
        <w:rPr>
          <w:rFonts w:ascii="Times New Roman" w:hAnsi="Times New Roman" w:cs="Times New Roman"/>
          <w:sz w:val="28"/>
          <w:szCs w:val="28"/>
        </w:rPr>
        <w:t xml:space="preserve"> и социокультурных факторов;</w:t>
      </w:r>
    </w:p>
    <w:p w:rsidR="00A95361" w:rsidRPr="009F4590" w:rsidRDefault="00A95361" w:rsidP="009F4590">
      <w:pPr>
        <w:spacing w:line="240" w:lineRule="auto"/>
        <w:rPr>
          <w:rFonts w:ascii="Times New Roman" w:hAnsi="Times New Roman" w:cs="Times New Roman"/>
          <w:sz w:val="28"/>
          <w:szCs w:val="28"/>
        </w:rPr>
      </w:pPr>
      <w:r w:rsidRPr="009F4590">
        <w:rPr>
          <w:rFonts w:ascii="Times New Roman" w:hAnsi="Times New Roman" w:cs="Times New Roman"/>
          <w:sz w:val="28"/>
          <w:szCs w:val="28"/>
        </w:rPr>
        <w:t>2. межполушарным взаимодействием, которое обусловлено стабильностью переноса информации из одного полушария в другое и динамическим межполушарным интерференционным торможением.</w:t>
      </w:r>
    </w:p>
    <w:p w:rsidR="00A95361" w:rsidRPr="009F4590" w:rsidRDefault="00A95361" w:rsidP="009F4590">
      <w:pPr>
        <w:spacing w:line="240" w:lineRule="auto"/>
        <w:rPr>
          <w:rFonts w:ascii="Times New Roman" w:hAnsi="Times New Roman" w:cs="Times New Roman"/>
          <w:sz w:val="28"/>
          <w:szCs w:val="28"/>
        </w:rPr>
      </w:pPr>
      <w:r w:rsidRPr="009F4590">
        <w:rPr>
          <w:rFonts w:ascii="Times New Roman" w:hAnsi="Times New Roman" w:cs="Times New Roman"/>
          <w:sz w:val="28"/>
          <w:szCs w:val="28"/>
        </w:rPr>
        <w:t>Развитие межполушарного взаимодействия является основой развития интеллекта и от своевременности его развития зависит успешность обучения.</w:t>
      </w:r>
    </w:p>
    <w:p w:rsidR="00237A94" w:rsidRPr="009F4590" w:rsidRDefault="00237A94"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Н</w:t>
      </w:r>
      <w:r w:rsidR="00A95361" w:rsidRPr="009F4590">
        <w:rPr>
          <w:rFonts w:ascii="Times New Roman" w:hAnsi="Times New Roman" w:cs="Times New Roman"/>
          <w:sz w:val="28"/>
          <w:szCs w:val="28"/>
        </w:rPr>
        <w:t xml:space="preserve">арушение межполушарной передачи информации искажает познавательную деятельность детей. Для развития межполушарного взаимодействия, стимуляции интеллектуального развития возможно применение кинезиологических упражнений. </w:t>
      </w:r>
    </w:p>
    <w:p w:rsidR="00A95361"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Развивая моторику, мы создаем предпосылки для становления многих психических процессов. Работы В.М. Бехтерева, А.А. Леонтьева, А.Р.Лурия, Н.С. Лейтеса, П.К. Анохина, И.М. Сеченова доказали влияние манипуляции рук на функции высшей нервной деятельности, развития речи. Следовательно, развивающая работа должна быть направлена от движений к мышлению, а не наоборот</w:t>
      </w:r>
      <w:r w:rsidR="00237A94" w:rsidRPr="009F4590">
        <w:rPr>
          <w:rFonts w:ascii="Times New Roman" w:hAnsi="Times New Roman" w:cs="Times New Roman"/>
          <w:sz w:val="28"/>
          <w:szCs w:val="28"/>
        </w:rPr>
        <w:t>.</w:t>
      </w:r>
    </w:p>
    <w:p w:rsidR="00237A94"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Под влиянием кинезиологических тренировок в организме происходят положительные структурные изменения. При этом</w:t>
      </w:r>
      <w:proofErr w:type="gramStart"/>
      <w:r w:rsidRPr="009F4590">
        <w:rPr>
          <w:rFonts w:ascii="Times New Roman" w:hAnsi="Times New Roman" w:cs="Times New Roman"/>
          <w:sz w:val="28"/>
          <w:szCs w:val="28"/>
        </w:rPr>
        <w:t>,</w:t>
      </w:r>
      <w:proofErr w:type="gramEnd"/>
      <w:r w:rsidRPr="009F4590">
        <w:rPr>
          <w:rFonts w:ascii="Times New Roman" w:hAnsi="Times New Roman" w:cs="Times New Roman"/>
          <w:sz w:val="28"/>
          <w:szCs w:val="28"/>
        </w:rPr>
        <w:t xml:space="preserve"> чем более интенсивна нагрузка (в допустимых пределах), тем значительней эти изменения. Сила, равновесие, </w:t>
      </w:r>
      <w:r w:rsidRPr="009F4590">
        <w:rPr>
          <w:rFonts w:ascii="Times New Roman" w:hAnsi="Times New Roman" w:cs="Times New Roman"/>
          <w:sz w:val="28"/>
          <w:szCs w:val="28"/>
        </w:rPr>
        <w:lastRenderedPageBreak/>
        <w:t xml:space="preserve">подвижность, пластичность нервных процессов осуществляется на более высоком уровне. </w:t>
      </w:r>
    </w:p>
    <w:p w:rsidR="00A95361"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Кинезиологические упражнения позволяют выявить скрытые способности человека и расширить границы возможностей его мозга. Занятия устраняют дезадаптацию в процессе обучения, гармонизируют работу головного мозга.</w:t>
      </w:r>
    </w:p>
    <w:p w:rsidR="00A95361"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Особенно велико значение метода кинезиологии при коррекции речевого развития у дошкольников. Исследованиями ученых Института физиологии детей и подростков АПН (М.М. Кольцова, Е.И. Шенина, Л.В. Антакова-Фомина) была подтверждена связь речевой и пальцевой моторики. Уровень развития интеллекта и речи детей находятся в прямой зависимости от степени сформированности тонких движений рук.</w:t>
      </w:r>
    </w:p>
    <w:p w:rsidR="00237A94"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 xml:space="preserve">В литературе последних лет описаны приемы работы по развитию мелкой моторики у детей с общим недоразвитием речи (Н.С. Жукова, Е.М. Мастюкова, Т.Б. Филичева), с моторной алалией (Н.И. Кузьмина, В.И. Рождественская), с заиканием (Л.И. Белякова, Н.А. Рычкова). Все авторы подтверждают факт, что тренировка тонких движений пальцев рук является стимулирующей для общего развития ребенка, особенно для развития речи. </w:t>
      </w:r>
    </w:p>
    <w:p w:rsidR="00A95361"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 xml:space="preserve">М.М. Кольцова пришла к заключению, что «морфологическое и функциональное формирование речевых областей совершенствуются под влиянием кинестетических импульсов от рук». Она особо подчеркивает, что «влияние проприоцептивной импульсации с мышц руки так </w:t>
      </w:r>
      <w:proofErr w:type="gramStart"/>
      <w:r w:rsidRPr="009F4590">
        <w:rPr>
          <w:rFonts w:ascii="Times New Roman" w:hAnsi="Times New Roman" w:cs="Times New Roman"/>
          <w:sz w:val="28"/>
          <w:szCs w:val="28"/>
        </w:rPr>
        <w:t>значительно только</w:t>
      </w:r>
      <w:proofErr w:type="gramEnd"/>
      <w:r w:rsidRPr="009F4590">
        <w:rPr>
          <w:rFonts w:ascii="Times New Roman" w:hAnsi="Times New Roman" w:cs="Times New Roman"/>
          <w:sz w:val="28"/>
          <w:szCs w:val="28"/>
        </w:rPr>
        <w:t xml:space="preserve"> в детском возрасте, пока идет формирование речевой моторной области». Особое значение необходимо придавать этому факту в случаях, когда речевое развитие нарушено.</w:t>
      </w:r>
    </w:p>
    <w:p w:rsidR="00A95361"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Систематические упражнения по тренировке движений пальцев наряду со стимулирующим влиянием на развитие речи является, по мнению М.М. Кольцовой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w:t>
      </w:r>
    </w:p>
    <w:p w:rsidR="00A95361" w:rsidRPr="009F4590" w:rsidRDefault="00A95361"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Развитие пальцевой моторики подготавливает почву для последующего формирования речи, особенно при наличии речевого дефекта у ребенка. Результаты исследования Л.В. Антаковой-Фоминой показывают, что уровень развития речи у детей всегда находится в прямой зависимости от степени развития тонких движений пальцев рук, но с уровнем развития общей моторики совпадает не всегда. Несовершенство тонкой двигательной координации кистей и пальцев рук затрудняет и овладение письмом, и рядом других учебных и трудовых навыков.</w:t>
      </w:r>
    </w:p>
    <w:p w:rsidR="00A95361" w:rsidRPr="009F4590" w:rsidRDefault="00A95361" w:rsidP="009F4590">
      <w:pPr>
        <w:spacing w:line="240" w:lineRule="auto"/>
        <w:rPr>
          <w:rFonts w:ascii="Times New Roman" w:hAnsi="Times New Roman" w:cs="Times New Roman"/>
          <w:sz w:val="28"/>
          <w:szCs w:val="28"/>
        </w:rPr>
      </w:pPr>
      <w:r w:rsidRPr="009F4590">
        <w:rPr>
          <w:rFonts w:ascii="Times New Roman" w:hAnsi="Times New Roman" w:cs="Times New Roman"/>
          <w:sz w:val="28"/>
          <w:szCs w:val="28"/>
        </w:rPr>
        <w:t>Для преодоления имеющихся у детей нарушений в развитии, предупреждения развития патологических состояний, укрепления физического здоровья необходимо проведение комплексной коррекционной работы. Одним из составляющих элементов такой работы является кинезиологическая коррекция.</w:t>
      </w:r>
    </w:p>
    <w:p w:rsidR="00FC496F" w:rsidRPr="009F4590" w:rsidRDefault="00A95361" w:rsidP="009F4590">
      <w:pPr>
        <w:spacing w:line="240" w:lineRule="auto"/>
        <w:rPr>
          <w:rFonts w:ascii="Times New Roman" w:hAnsi="Times New Roman" w:cs="Times New Roman"/>
          <w:sz w:val="28"/>
          <w:szCs w:val="28"/>
        </w:rPr>
      </w:pPr>
      <w:r w:rsidRPr="009F4590">
        <w:rPr>
          <w:rFonts w:ascii="Times New Roman" w:hAnsi="Times New Roman" w:cs="Times New Roman"/>
          <w:sz w:val="28"/>
          <w:szCs w:val="28"/>
        </w:rPr>
        <w:t xml:space="preserve">Традиционные методы воздействия на ребенка не приносят устойчивого положительного результата, так как они не устраняют первопричину нарушений. В отличие от них, метод кинезиологической коррекции направлен на механизм </w:t>
      </w:r>
      <w:r w:rsidRPr="009F4590">
        <w:rPr>
          <w:rFonts w:ascii="Times New Roman" w:hAnsi="Times New Roman" w:cs="Times New Roman"/>
          <w:sz w:val="28"/>
          <w:szCs w:val="28"/>
        </w:rPr>
        <w:lastRenderedPageBreak/>
        <w:t xml:space="preserve">возникновения отклонений в развитии, что позволяет не только снять отдельный симптом, но и улучшить функционирование, повысить продуктивность протекания психических процессов. Этот наиболее эффективный метод коррекционного обучения, он более продуктивен, чем поиск совершенных методов, так как ни один метод не подходит сразу для всех детей. </w:t>
      </w:r>
    </w:p>
    <w:p w:rsidR="00A95361" w:rsidRPr="009F4590" w:rsidRDefault="00FC496F" w:rsidP="009F4590">
      <w:pPr>
        <w:spacing w:line="240" w:lineRule="auto"/>
        <w:ind w:firstLine="708"/>
        <w:rPr>
          <w:rFonts w:ascii="Times New Roman" w:hAnsi="Times New Roman" w:cs="Times New Roman"/>
          <w:sz w:val="28"/>
          <w:szCs w:val="28"/>
        </w:rPr>
      </w:pPr>
      <w:r w:rsidRPr="009F4590">
        <w:rPr>
          <w:rFonts w:ascii="Times New Roman" w:hAnsi="Times New Roman" w:cs="Times New Roman"/>
          <w:sz w:val="28"/>
          <w:szCs w:val="28"/>
        </w:rPr>
        <w:t>Итак,</w:t>
      </w:r>
      <w:r w:rsidR="00A95361" w:rsidRPr="009F4590">
        <w:rPr>
          <w:rFonts w:ascii="Times New Roman" w:hAnsi="Times New Roman" w:cs="Times New Roman"/>
          <w:sz w:val="28"/>
          <w:szCs w:val="28"/>
        </w:rPr>
        <w:t xml:space="preserve"> метод кинезиологии направлен на источник  успеха – резервные возможности головного мозга и расширение границ этих возможностей. Применение данного метода в коррекционной работе с детьми</w:t>
      </w:r>
      <w:r w:rsidRPr="009F4590">
        <w:rPr>
          <w:rFonts w:ascii="Times New Roman" w:hAnsi="Times New Roman" w:cs="Times New Roman"/>
          <w:sz w:val="28"/>
          <w:szCs w:val="28"/>
        </w:rPr>
        <w:t xml:space="preserve"> </w:t>
      </w:r>
      <w:r w:rsidR="00A95361" w:rsidRPr="009F4590">
        <w:rPr>
          <w:rFonts w:ascii="Times New Roman" w:hAnsi="Times New Roman" w:cs="Times New Roman"/>
          <w:sz w:val="28"/>
          <w:szCs w:val="28"/>
        </w:rPr>
        <w:t xml:space="preserve">позволяет </w:t>
      </w:r>
      <w:r w:rsidRPr="009F4590">
        <w:rPr>
          <w:rFonts w:ascii="Times New Roman" w:hAnsi="Times New Roman" w:cs="Times New Roman"/>
          <w:sz w:val="28"/>
          <w:szCs w:val="28"/>
        </w:rPr>
        <w:t xml:space="preserve">улучшить </w:t>
      </w:r>
      <w:r w:rsidR="00A95361" w:rsidRPr="009F4590">
        <w:rPr>
          <w:rFonts w:ascii="Times New Roman" w:hAnsi="Times New Roman" w:cs="Times New Roman"/>
          <w:sz w:val="28"/>
          <w:szCs w:val="28"/>
        </w:rPr>
        <w:t xml:space="preserve"> </w:t>
      </w:r>
      <w:r w:rsidRPr="009F4590">
        <w:rPr>
          <w:rFonts w:ascii="Times New Roman" w:hAnsi="Times New Roman" w:cs="Times New Roman"/>
          <w:sz w:val="28"/>
          <w:szCs w:val="28"/>
        </w:rPr>
        <w:t xml:space="preserve">речь </w:t>
      </w:r>
      <w:r w:rsidR="00A95361" w:rsidRPr="009F4590">
        <w:rPr>
          <w:rFonts w:ascii="Times New Roman" w:hAnsi="Times New Roman" w:cs="Times New Roman"/>
          <w:sz w:val="28"/>
          <w:szCs w:val="28"/>
        </w:rPr>
        <w:t xml:space="preserve"> и положительно воздействовать на память, внимание, пространственные представления, мелкую, крупную артикуляционную моторику, снизить утомляемость, повысить способность к произвольному контролю, повысить работоспособность, активизировать интеллектуальные и познавательные процессы. Упражнения будут способствовать межполушарной специализации, межполушарного взаимодействия, устранению дислексий и дисграфий.</w:t>
      </w:r>
    </w:p>
    <w:p w:rsidR="00FC496F" w:rsidRPr="009F4590" w:rsidRDefault="00FC496F" w:rsidP="009F4590">
      <w:pPr>
        <w:pStyle w:val="a3"/>
        <w:shd w:val="clear" w:color="auto" w:fill="FFFFFF"/>
        <w:spacing w:before="0" w:beforeAutospacing="0" w:after="0" w:afterAutospacing="0"/>
        <w:jc w:val="center"/>
        <w:rPr>
          <w:b/>
          <w:bCs/>
          <w:smallCaps/>
          <w:color w:val="000000" w:themeColor="text1"/>
          <w:sz w:val="28"/>
          <w:szCs w:val="28"/>
        </w:rPr>
      </w:pPr>
      <w:r w:rsidRPr="009F4590">
        <w:rPr>
          <w:b/>
          <w:bCs/>
          <w:smallCaps/>
          <w:color w:val="000000" w:themeColor="text1"/>
          <w:sz w:val="28"/>
          <w:szCs w:val="28"/>
        </w:rPr>
        <w:t>Кинезиологические упражнения для развития мелкой моторики рук.</w:t>
      </w:r>
    </w:p>
    <w:p w:rsidR="00FC496F" w:rsidRPr="009F4590" w:rsidRDefault="00FC496F" w:rsidP="009F4590">
      <w:pPr>
        <w:pStyle w:val="a3"/>
        <w:shd w:val="clear" w:color="auto" w:fill="FFFFFF"/>
        <w:spacing w:before="0" w:beforeAutospacing="0" w:after="0" w:afterAutospacing="0"/>
        <w:jc w:val="center"/>
        <w:rPr>
          <w:b/>
          <w:bCs/>
          <w:smallCaps/>
          <w:color w:val="000000" w:themeColor="text1"/>
          <w:sz w:val="28"/>
          <w:szCs w:val="28"/>
        </w:rPr>
      </w:pPr>
    </w:p>
    <w:p w:rsidR="00166A51" w:rsidRPr="009F4590" w:rsidRDefault="00FC496F"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 xml:space="preserve"> </w:t>
      </w:r>
      <w:r w:rsidR="00166A51" w:rsidRPr="009F4590">
        <w:rPr>
          <w:b/>
          <w:color w:val="000000" w:themeColor="text1"/>
          <w:sz w:val="28"/>
          <w:szCs w:val="28"/>
        </w:rPr>
        <w:t>«Колечко».</w:t>
      </w:r>
      <w:r w:rsidR="00166A51" w:rsidRPr="009F4590">
        <w:rPr>
          <w:color w:val="000000" w:themeColor="text1"/>
          <w:sz w:val="28"/>
          <w:szCs w:val="28"/>
        </w:rPr>
        <w:t xml:space="preserve"> 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и обратном (от мизинца к указатель¬ному пальцу) порядке. Вначале упражнение выполняется каждой рукой отдельно, затем сразу двумя руками.</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«Кулак—ребро—ладонь».</w:t>
      </w:r>
      <w:r w:rsidRPr="009F4590">
        <w:rPr>
          <w:color w:val="000000" w:themeColor="text1"/>
          <w:sz w:val="28"/>
          <w:szCs w:val="28"/>
        </w:rPr>
        <w:t xml:space="preserve">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по 8- 10 раз. Можно давать себе команды (кулак — ребро — ладонь).</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«Звонок».</w:t>
      </w:r>
      <w:r w:rsidRPr="009F4590">
        <w:rPr>
          <w:color w:val="000000" w:themeColor="text1"/>
          <w:sz w:val="28"/>
          <w:szCs w:val="28"/>
        </w:rPr>
        <w:t xml:space="preserve"> Опираясь на стол ладонями, полусогните руки в локтях. Встряхивайте по очереди кистями.</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«Ребро—ладонь».</w:t>
      </w:r>
      <w:r w:rsidRPr="009F4590">
        <w:rPr>
          <w:color w:val="000000" w:themeColor="text1"/>
          <w:sz w:val="28"/>
          <w:szCs w:val="28"/>
        </w:rPr>
        <w:t xml:space="preserve"> Поверните правую руку на ребро, согните пальцы в кулак, выпрямите, положите руку на ладонь. Сделайте то же самое левой рукой.</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«Домик».</w:t>
      </w:r>
      <w:r w:rsidRPr="009F4590">
        <w:rPr>
          <w:color w:val="000000" w:themeColor="text1"/>
          <w:sz w:val="28"/>
          <w:szCs w:val="28"/>
        </w:rPr>
        <w:t xml:space="preserve"> 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«Лезгинка».</w:t>
      </w:r>
      <w:r w:rsidRPr="009F4590">
        <w:rPr>
          <w:color w:val="000000" w:themeColor="text1"/>
          <w:sz w:val="28"/>
          <w:szCs w:val="28"/>
        </w:rPr>
        <w:t xml:space="preserve"> Левую руку сожмите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«Счет».</w:t>
      </w:r>
      <w:r w:rsidRPr="009F4590">
        <w:rPr>
          <w:color w:val="000000" w:themeColor="text1"/>
          <w:sz w:val="28"/>
          <w:szCs w:val="28"/>
        </w:rPr>
        <w:t xml:space="preserve"> Постучите каждым пальцем правой руки по столу под счет «1, 1-2, 1-2-3 и т. д.».</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«Подъемный кран-1».</w:t>
      </w:r>
      <w:r w:rsidRPr="009F4590">
        <w:rPr>
          <w:color w:val="000000" w:themeColor="text1"/>
          <w:sz w:val="28"/>
          <w:szCs w:val="28"/>
        </w:rPr>
        <w:t xml:space="preserve"> Зафиксируйте предплечье правой руки на столе. Указательным и средним пальца¬ми возьмите карандаш со стола, приподнимите и опустите его. Сделайте то же левой рукой.</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«Подъемный кран-2».</w:t>
      </w:r>
      <w:r w:rsidRPr="009F4590">
        <w:rPr>
          <w:color w:val="000000" w:themeColor="text1"/>
          <w:sz w:val="28"/>
          <w:szCs w:val="28"/>
        </w:rPr>
        <w:t xml:space="preserve"> Зафиксируйте предплечье на столе. Берите пальцами правой руки спички из коробочки на столе и складывайте рядом, не сдвигая руку с места. Затем уложите их обратно в коробку. Сделайте то же левой рукой.</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lastRenderedPageBreak/>
        <w:t>«Карусель».</w:t>
      </w:r>
      <w:r w:rsidRPr="009F4590">
        <w:rPr>
          <w:color w:val="000000" w:themeColor="text1"/>
          <w:sz w:val="28"/>
          <w:szCs w:val="28"/>
        </w:rPr>
        <w:t xml:space="preserve"> 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«Снеговик».</w:t>
      </w:r>
      <w:r w:rsidRPr="009F4590">
        <w:rPr>
          <w:color w:val="000000" w:themeColor="text1"/>
          <w:sz w:val="28"/>
          <w:szCs w:val="28"/>
        </w:rPr>
        <w:t xml:space="preserve"> В положении стоя. Представьте, что вы только что слепленный снеговик. Тело должно быть напряжено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дети мягко падают на пол и лежат, как лужица воды.</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color w:val="000000" w:themeColor="text1"/>
          <w:sz w:val="28"/>
          <w:szCs w:val="28"/>
        </w:rPr>
        <w:t>«</w:t>
      </w:r>
      <w:r w:rsidRPr="009F4590">
        <w:rPr>
          <w:b/>
          <w:color w:val="000000" w:themeColor="text1"/>
          <w:sz w:val="28"/>
          <w:szCs w:val="28"/>
        </w:rPr>
        <w:t>Рожицы».</w:t>
      </w:r>
      <w:r w:rsidRPr="009F4590">
        <w:rPr>
          <w:color w:val="000000" w:themeColor="text1"/>
          <w:sz w:val="28"/>
          <w:szCs w:val="28"/>
        </w:rPr>
        <w:t xml:space="preserve"> Выполняйте различные мимические движения: надувайте щеки, выдвигайте язык, вытягивай¬те губы трубочкой, широко открывайте рот.</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«Умывание лица».</w:t>
      </w:r>
      <w:r w:rsidRPr="009F4590">
        <w:rPr>
          <w:color w:val="000000" w:themeColor="text1"/>
          <w:sz w:val="28"/>
          <w:szCs w:val="28"/>
        </w:rPr>
        <w:t xml:space="preserve"> Приложите ладони ко лбу, на выдохе проведите ими с легким нажимом вниз до под¬бородка. На вдохе проведите руками со лба через темя на затылок, с затылка на шею.</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«Змейка-1».</w:t>
      </w:r>
      <w:r w:rsidRPr="009F4590">
        <w:rPr>
          <w:color w:val="000000" w:themeColor="text1"/>
          <w:sz w:val="28"/>
          <w:szCs w:val="28"/>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Прикасаться к пальцу нельзя. Последовательно в упражнении должны участвовать все пальцы обеих рук.</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«Змейка-2».</w:t>
      </w:r>
      <w:r w:rsidRPr="009F4590">
        <w:rPr>
          <w:color w:val="000000" w:themeColor="text1"/>
          <w:sz w:val="28"/>
          <w:szCs w:val="28"/>
        </w:rPr>
        <w:t xml:space="preserve"> Вытяните руки перед собой, сгибайте кисти вверх и вниз. Затем вращайте обеими кистями </w:t>
      </w:r>
      <w:proofErr w:type="gramStart"/>
      <w:r w:rsidRPr="009F4590">
        <w:rPr>
          <w:color w:val="000000" w:themeColor="text1"/>
          <w:sz w:val="28"/>
          <w:szCs w:val="28"/>
        </w:rPr>
        <w:t>по</w:t>
      </w:r>
      <w:proofErr w:type="gramEnd"/>
      <w:r w:rsidRPr="009F4590">
        <w:rPr>
          <w:color w:val="000000" w:themeColor="text1"/>
          <w:sz w:val="28"/>
          <w:szCs w:val="28"/>
        </w:rPr>
        <w:t xml:space="preserve"> </w:t>
      </w:r>
      <w:proofErr w:type="gramStart"/>
      <w:r w:rsidRPr="009F4590">
        <w:rPr>
          <w:color w:val="000000" w:themeColor="text1"/>
          <w:sz w:val="28"/>
          <w:szCs w:val="28"/>
        </w:rPr>
        <w:t>часовой</w:t>
      </w:r>
      <w:proofErr w:type="gramEnd"/>
      <w:r w:rsidRPr="009F4590">
        <w:rPr>
          <w:color w:val="000000" w:themeColor="text1"/>
          <w:sz w:val="28"/>
          <w:szCs w:val="28"/>
        </w:rPr>
        <w:t xml:space="preserve"> стрелке и против (сначала однонаправлено, затем разнонаправлено), сводите и разводите пальцы обеих рук. Попробуйте одновременно с движениями рук широко открывать и закрывать рот.</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«Ухо—нос».</w:t>
      </w:r>
      <w:r w:rsidRPr="009F4590">
        <w:rPr>
          <w:color w:val="000000" w:themeColor="text1"/>
          <w:sz w:val="28"/>
          <w:szCs w:val="28"/>
        </w:rPr>
        <w:t xml:space="preserve">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наоборот».</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«Лесоруб».</w:t>
      </w:r>
      <w:r w:rsidRPr="009F4590">
        <w:rPr>
          <w:color w:val="000000" w:themeColor="text1"/>
          <w:sz w:val="28"/>
          <w:szCs w:val="28"/>
        </w:rPr>
        <w:t xml:space="preserve"> Правой рукой массируйте левую руку от локтя до запястья и обратно. Затем от плеча до локтя и обратно. То же самое проделайте с другой рукой.</w:t>
      </w:r>
    </w:p>
    <w:p w:rsidR="00166A51" w:rsidRPr="009F4590" w:rsidRDefault="00166A51"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«Лотос».</w:t>
      </w:r>
      <w:r w:rsidRPr="009F4590">
        <w:rPr>
          <w:color w:val="000000" w:themeColor="text1"/>
          <w:sz w:val="28"/>
          <w:szCs w:val="28"/>
        </w:rPr>
        <w:t xml:space="preserve"> Расправьте пальцы левой руки, слегка на¬жав точку концентрации внимания, расположенную в середине ладони, большим пальцем правой руки. По¬вторите это 5 раз. При нажатии сделайте выдох, а при ослаблении — вдох. Потом сделайте то же самое для правой руки.</w:t>
      </w:r>
    </w:p>
    <w:p w:rsidR="00166A51" w:rsidRPr="009F4590" w:rsidRDefault="00FC496F" w:rsidP="009F4590">
      <w:pPr>
        <w:pStyle w:val="a3"/>
        <w:shd w:val="clear" w:color="auto" w:fill="FFFFFF"/>
        <w:spacing w:before="0" w:beforeAutospacing="0" w:after="0" w:afterAutospacing="0"/>
        <w:rPr>
          <w:color w:val="000000" w:themeColor="text1"/>
          <w:sz w:val="28"/>
          <w:szCs w:val="28"/>
        </w:rPr>
      </w:pPr>
      <w:r w:rsidRPr="009F4590">
        <w:rPr>
          <w:b/>
          <w:color w:val="000000" w:themeColor="text1"/>
          <w:sz w:val="28"/>
          <w:szCs w:val="28"/>
        </w:rPr>
        <w:t xml:space="preserve"> </w:t>
      </w:r>
      <w:r w:rsidR="00166A51" w:rsidRPr="009F4590">
        <w:rPr>
          <w:b/>
          <w:color w:val="000000" w:themeColor="text1"/>
          <w:sz w:val="28"/>
          <w:szCs w:val="28"/>
        </w:rPr>
        <w:t>«Волшебник».</w:t>
      </w:r>
      <w:r w:rsidR="00166A51" w:rsidRPr="009F4590">
        <w:rPr>
          <w:color w:val="000000" w:themeColor="text1"/>
          <w:sz w:val="28"/>
          <w:szCs w:val="28"/>
        </w:rPr>
        <w:t xml:space="preserve"> 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p>
    <w:p w:rsidR="00166A51" w:rsidRPr="009F4590" w:rsidRDefault="00166A51" w:rsidP="009F4590">
      <w:pPr>
        <w:pStyle w:val="a3"/>
        <w:shd w:val="clear" w:color="auto" w:fill="FFFFFF"/>
        <w:spacing w:before="0" w:beforeAutospacing="0" w:after="0" w:afterAutospacing="0"/>
        <w:rPr>
          <w:color w:val="000000"/>
          <w:sz w:val="28"/>
          <w:szCs w:val="28"/>
        </w:rPr>
      </w:pPr>
    </w:p>
    <w:p w:rsidR="00FC496F" w:rsidRPr="009F4590" w:rsidRDefault="00FC496F" w:rsidP="009F4590">
      <w:pPr>
        <w:spacing w:line="240" w:lineRule="auto"/>
        <w:rPr>
          <w:rFonts w:ascii="Times New Roman" w:hAnsi="Times New Roman" w:cs="Times New Roman"/>
          <w:sz w:val="28"/>
          <w:szCs w:val="28"/>
        </w:rPr>
      </w:pPr>
      <w:r w:rsidRPr="009F4590">
        <w:rPr>
          <w:rFonts w:ascii="Times New Roman" w:hAnsi="Times New Roman" w:cs="Times New Roman"/>
          <w:sz w:val="28"/>
          <w:szCs w:val="28"/>
        </w:rPr>
        <w:t>Список используемой литературы:</w:t>
      </w:r>
    </w:p>
    <w:p w:rsidR="00FC496F" w:rsidRPr="009F4590" w:rsidRDefault="009F4590" w:rsidP="009F4590">
      <w:pPr>
        <w:spacing w:line="240" w:lineRule="auto"/>
        <w:rPr>
          <w:rFonts w:ascii="Times New Roman" w:hAnsi="Times New Roman" w:cs="Times New Roman"/>
          <w:sz w:val="28"/>
          <w:szCs w:val="28"/>
        </w:rPr>
      </w:pPr>
      <w:r>
        <w:rPr>
          <w:rFonts w:ascii="Times New Roman" w:hAnsi="Times New Roman" w:cs="Times New Roman"/>
          <w:sz w:val="28"/>
          <w:szCs w:val="28"/>
        </w:rPr>
        <w:t>1</w:t>
      </w:r>
      <w:r w:rsidR="00FC496F" w:rsidRPr="009F4590">
        <w:rPr>
          <w:rFonts w:ascii="Times New Roman" w:hAnsi="Times New Roman" w:cs="Times New Roman"/>
          <w:sz w:val="28"/>
          <w:szCs w:val="28"/>
        </w:rPr>
        <w:t>. Анохин П.К. Очерки по физиологии функциональных систем. / И.К. Анохин. – М., 1975.</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2</w:t>
      </w:r>
      <w:r w:rsidR="00FC496F" w:rsidRPr="009F4590">
        <w:rPr>
          <w:rFonts w:ascii="Times New Roman" w:hAnsi="Times New Roman" w:cs="Times New Roman"/>
          <w:sz w:val="28"/>
          <w:szCs w:val="28"/>
        </w:rPr>
        <w:t xml:space="preserve">. </w:t>
      </w:r>
      <w:proofErr w:type="gramStart"/>
      <w:r w:rsidR="00FC496F" w:rsidRPr="009F4590">
        <w:rPr>
          <w:rFonts w:ascii="Times New Roman" w:hAnsi="Times New Roman" w:cs="Times New Roman"/>
          <w:sz w:val="28"/>
          <w:szCs w:val="28"/>
        </w:rPr>
        <w:t>Белая</w:t>
      </w:r>
      <w:proofErr w:type="gramEnd"/>
      <w:r w:rsidR="00FC496F" w:rsidRPr="009F4590">
        <w:rPr>
          <w:rFonts w:ascii="Times New Roman" w:hAnsi="Times New Roman" w:cs="Times New Roman"/>
          <w:sz w:val="28"/>
          <w:szCs w:val="28"/>
        </w:rPr>
        <w:t xml:space="preserve"> А. Е., Мирясова К. Н. Пальчиковые игры. М., 1999.</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3</w:t>
      </w:r>
      <w:r w:rsidR="00FC496F" w:rsidRPr="009F4590">
        <w:rPr>
          <w:rFonts w:ascii="Times New Roman" w:hAnsi="Times New Roman" w:cs="Times New Roman"/>
          <w:sz w:val="28"/>
          <w:szCs w:val="28"/>
        </w:rPr>
        <w:t>. Бехтерева И.П. Нейрофизиологические аспекты психической деятельности человека.– Л., 1971.</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4</w:t>
      </w:r>
      <w:r w:rsidR="00FC496F" w:rsidRPr="009F4590">
        <w:rPr>
          <w:rFonts w:ascii="Times New Roman" w:hAnsi="Times New Roman" w:cs="Times New Roman"/>
          <w:sz w:val="28"/>
          <w:szCs w:val="28"/>
        </w:rPr>
        <w:t xml:space="preserve">. Выготский Л.С. Педагогическая психология. М.: Педагогика, 1991. </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5</w:t>
      </w:r>
      <w:r w:rsidR="00FC496F" w:rsidRPr="009F4590">
        <w:rPr>
          <w:rFonts w:ascii="Times New Roman" w:hAnsi="Times New Roman" w:cs="Times New Roman"/>
          <w:sz w:val="28"/>
          <w:szCs w:val="28"/>
        </w:rPr>
        <w:t xml:space="preserve">. Выготский Л.С. Собр. соч.: В 6 т. Т. </w:t>
      </w:r>
      <w:smartTag w:uri="urn:schemas-microsoft-com:office:smarttags" w:element="metricconverter">
        <w:smartTagPr>
          <w:attr w:name="ProductID" w:val="2. М"/>
        </w:smartTagPr>
        <w:r w:rsidR="00FC496F" w:rsidRPr="009F4590">
          <w:rPr>
            <w:rFonts w:ascii="Times New Roman" w:hAnsi="Times New Roman" w:cs="Times New Roman"/>
            <w:sz w:val="28"/>
            <w:szCs w:val="28"/>
          </w:rPr>
          <w:t>2. М</w:t>
        </w:r>
      </w:smartTag>
      <w:r w:rsidR="00FC496F" w:rsidRPr="009F4590">
        <w:rPr>
          <w:rFonts w:ascii="Times New Roman" w:hAnsi="Times New Roman" w:cs="Times New Roman"/>
          <w:sz w:val="28"/>
          <w:szCs w:val="28"/>
        </w:rPr>
        <w:t>.: Педагогика, 1982.</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6</w:t>
      </w:r>
      <w:r w:rsidR="00FC496F" w:rsidRPr="009F4590">
        <w:rPr>
          <w:rFonts w:ascii="Times New Roman" w:hAnsi="Times New Roman" w:cs="Times New Roman"/>
          <w:sz w:val="28"/>
          <w:szCs w:val="28"/>
        </w:rPr>
        <w:t>. Жукова Н.С., Мастюкова Е.М., Филичева Т.Б. Преодоление ОНР у дошкольников. – М.: Просвещение, 1990.</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lastRenderedPageBreak/>
        <w:t>7</w:t>
      </w:r>
      <w:r w:rsidR="00FC496F" w:rsidRPr="009F4590">
        <w:rPr>
          <w:rFonts w:ascii="Times New Roman" w:hAnsi="Times New Roman" w:cs="Times New Roman"/>
          <w:sz w:val="28"/>
          <w:szCs w:val="28"/>
        </w:rPr>
        <w:t>. Кольцова М.М. Ребенок учится говорить.– М., 1979.</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8</w:t>
      </w:r>
      <w:r w:rsidR="00FC496F" w:rsidRPr="009F4590">
        <w:rPr>
          <w:rFonts w:ascii="Times New Roman" w:hAnsi="Times New Roman" w:cs="Times New Roman"/>
          <w:sz w:val="28"/>
          <w:szCs w:val="28"/>
        </w:rPr>
        <w:t>. Кольцова М. М. Двигательная активность и развитие функций мозга ребенка. М., 1973.</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9</w:t>
      </w:r>
      <w:r w:rsidR="00FC496F" w:rsidRPr="009F4590">
        <w:rPr>
          <w:rFonts w:ascii="Times New Roman" w:hAnsi="Times New Roman" w:cs="Times New Roman"/>
          <w:sz w:val="28"/>
          <w:szCs w:val="28"/>
        </w:rPr>
        <w:t>. Лурия А.Р. Основы нейропсихологии. М., 1973.</w:t>
      </w:r>
    </w:p>
    <w:p w:rsidR="00FC496F" w:rsidRPr="009F4590" w:rsidRDefault="009F4590"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10</w:t>
      </w:r>
      <w:r w:rsidR="00FC496F" w:rsidRPr="009F4590">
        <w:rPr>
          <w:rFonts w:ascii="Times New Roman" w:hAnsi="Times New Roman" w:cs="Times New Roman"/>
          <w:sz w:val="28"/>
          <w:szCs w:val="28"/>
        </w:rPr>
        <w:t>. Лурия А.Р. Очерки психофизиологии письма. – М., 1950.</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11</w:t>
      </w:r>
      <w:r w:rsidR="00FC496F" w:rsidRPr="009F4590">
        <w:rPr>
          <w:rFonts w:ascii="Times New Roman" w:hAnsi="Times New Roman" w:cs="Times New Roman"/>
          <w:sz w:val="28"/>
          <w:szCs w:val="28"/>
        </w:rPr>
        <w:t>. Мастюкова Е.М. Лечебная педагогика (ранний и дошкольный возраст): Советы педагогам и родителям по подготовке к обучению детей с особыми проблемами в развитии. М., Владос, 1997 – 304 с.</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12</w:t>
      </w:r>
      <w:r w:rsidR="00FC496F" w:rsidRPr="009F4590">
        <w:rPr>
          <w:rFonts w:ascii="Times New Roman" w:hAnsi="Times New Roman" w:cs="Times New Roman"/>
          <w:sz w:val="28"/>
          <w:szCs w:val="28"/>
        </w:rPr>
        <w:t>. Нейропсихологический анализ межполушарной асимметрии мозга</w:t>
      </w:r>
      <w:proofErr w:type="gramStart"/>
      <w:r w:rsidR="00FC496F" w:rsidRPr="009F4590">
        <w:rPr>
          <w:rFonts w:ascii="Times New Roman" w:hAnsi="Times New Roman" w:cs="Times New Roman"/>
          <w:sz w:val="28"/>
          <w:szCs w:val="28"/>
        </w:rPr>
        <w:t xml:space="preserve"> / П</w:t>
      </w:r>
      <w:proofErr w:type="gramEnd"/>
      <w:r w:rsidR="00FC496F" w:rsidRPr="009F4590">
        <w:rPr>
          <w:rFonts w:ascii="Times New Roman" w:hAnsi="Times New Roman" w:cs="Times New Roman"/>
          <w:sz w:val="28"/>
          <w:szCs w:val="28"/>
        </w:rPr>
        <w:t>од ред. Е.Д. Хомской. М., 1986.</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13</w:t>
      </w:r>
      <w:r w:rsidR="00FC496F" w:rsidRPr="009F4590">
        <w:rPr>
          <w:rFonts w:ascii="Times New Roman" w:hAnsi="Times New Roman" w:cs="Times New Roman"/>
          <w:sz w:val="28"/>
          <w:szCs w:val="28"/>
        </w:rPr>
        <w:t>. Основы теории и практики логопедии</w:t>
      </w:r>
      <w:proofErr w:type="gramStart"/>
      <w:r w:rsidR="00FC496F" w:rsidRPr="009F4590">
        <w:rPr>
          <w:rFonts w:ascii="Times New Roman" w:hAnsi="Times New Roman" w:cs="Times New Roman"/>
          <w:sz w:val="28"/>
          <w:szCs w:val="28"/>
        </w:rPr>
        <w:t xml:space="preserve"> / П</w:t>
      </w:r>
      <w:proofErr w:type="gramEnd"/>
      <w:r w:rsidR="00FC496F" w:rsidRPr="009F4590">
        <w:rPr>
          <w:rFonts w:ascii="Times New Roman" w:hAnsi="Times New Roman" w:cs="Times New Roman"/>
          <w:sz w:val="28"/>
          <w:szCs w:val="28"/>
        </w:rPr>
        <w:t>од ред. Левиной Р.Е. – М., 1968.– с. 166-190.</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14</w:t>
      </w:r>
      <w:r w:rsidR="00FC496F" w:rsidRPr="009F4590">
        <w:rPr>
          <w:rFonts w:ascii="Times New Roman" w:hAnsi="Times New Roman" w:cs="Times New Roman"/>
          <w:sz w:val="28"/>
          <w:szCs w:val="28"/>
        </w:rPr>
        <w:t>. Савина Л.И. Пальчиковая гимнастика. М., 1999.</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15</w:t>
      </w:r>
      <w:r w:rsidR="00FC496F" w:rsidRPr="009F4590">
        <w:rPr>
          <w:rFonts w:ascii="Times New Roman" w:hAnsi="Times New Roman" w:cs="Times New Roman"/>
          <w:sz w:val="28"/>
          <w:szCs w:val="28"/>
        </w:rPr>
        <w:t>. Филичева Т.Б. Нарушения речи у детей. М., 1993.</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16</w:t>
      </w:r>
      <w:r w:rsidR="00FC496F" w:rsidRPr="009F4590">
        <w:rPr>
          <w:rFonts w:ascii="Times New Roman" w:hAnsi="Times New Roman" w:cs="Times New Roman"/>
          <w:sz w:val="28"/>
          <w:szCs w:val="28"/>
        </w:rPr>
        <w:t>. Симерницкая Э.Г. Доминантность полушарий // Нейрологические исследования. М., 1978. Вып. 1.0.</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17</w:t>
      </w:r>
      <w:r w:rsidR="00FC496F" w:rsidRPr="009F4590">
        <w:rPr>
          <w:rFonts w:ascii="Times New Roman" w:hAnsi="Times New Roman" w:cs="Times New Roman"/>
          <w:sz w:val="28"/>
          <w:szCs w:val="28"/>
        </w:rPr>
        <w:t>. Филичева Т.Б., Туманова Т.В. Дети с ОНР. Воспитание и обучение. М., 1999.</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18</w:t>
      </w:r>
      <w:r w:rsidR="00FC496F" w:rsidRPr="009F4590">
        <w:rPr>
          <w:rFonts w:ascii="Times New Roman" w:hAnsi="Times New Roman" w:cs="Times New Roman"/>
          <w:sz w:val="28"/>
          <w:szCs w:val="28"/>
        </w:rPr>
        <w:t>. Филичева Т.Б., Чиркина Г.В. Коррекционное обучение и воспитание детей пятилетнего возраста с ОНР. – М., 1991.</w:t>
      </w:r>
    </w:p>
    <w:p w:rsidR="00FC496F" w:rsidRPr="009F4590" w:rsidRDefault="008112F6" w:rsidP="008112F6">
      <w:pPr>
        <w:spacing w:line="240" w:lineRule="auto"/>
        <w:rPr>
          <w:rFonts w:ascii="Times New Roman" w:hAnsi="Times New Roman" w:cs="Times New Roman"/>
          <w:sz w:val="28"/>
          <w:szCs w:val="28"/>
        </w:rPr>
      </w:pPr>
      <w:r>
        <w:rPr>
          <w:rFonts w:ascii="Times New Roman" w:hAnsi="Times New Roman" w:cs="Times New Roman"/>
          <w:sz w:val="28"/>
          <w:szCs w:val="28"/>
        </w:rPr>
        <w:t>19</w:t>
      </w:r>
      <w:r w:rsidR="00FC496F" w:rsidRPr="009F4590">
        <w:rPr>
          <w:rFonts w:ascii="Times New Roman" w:hAnsi="Times New Roman" w:cs="Times New Roman"/>
          <w:sz w:val="28"/>
          <w:szCs w:val="28"/>
        </w:rPr>
        <w:t>. Филичева Т.Б., Чевелева Н.А. Логопедическая работа в специальном детском саду. – М., 1987.</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20</w:t>
      </w:r>
      <w:r w:rsidR="00FC496F" w:rsidRPr="009F4590">
        <w:rPr>
          <w:rFonts w:ascii="Times New Roman" w:hAnsi="Times New Roman" w:cs="Times New Roman"/>
          <w:sz w:val="28"/>
          <w:szCs w:val="28"/>
        </w:rPr>
        <w:t>. Эльконин Д. Б. Некоторые вопросы усвоения грамоты.– Вопросы психологии, 1956, № 5.</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21</w:t>
      </w:r>
      <w:r w:rsidR="00FC496F" w:rsidRPr="009F4590">
        <w:rPr>
          <w:rFonts w:ascii="Times New Roman" w:hAnsi="Times New Roman" w:cs="Times New Roman"/>
          <w:sz w:val="28"/>
          <w:szCs w:val="28"/>
        </w:rPr>
        <w:t>. Ястребова А.В. Преодоление ОНР у учащихся начальных классов общеобразовательных учреждений. М., 2000 – 120 с.</w:t>
      </w:r>
    </w:p>
    <w:p w:rsidR="00FC496F" w:rsidRPr="009F4590" w:rsidRDefault="008112F6" w:rsidP="009F4590">
      <w:pPr>
        <w:spacing w:line="240" w:lineRule="auto"/>
        <w:ind w:left="456" w:hanging="456"/>
        <w:rPr>
          <w:rFonts w:ascii="Times New Roman" w:hAnsi="Times New Roman" w:cs="Times New Roman"/>
          <w:sz w:val="28"/>
          <w:szCs w:val="28"/>
        </w:rPr>
      </w:pPr>
      <w:r>
        <w:rPr>
          <w:rFonts w:ascii="Times New Roman" w:hAnsi="Times New Roman" w:cs="Times New Roman"/>
          <w:sz w:val="28"/>
          <w:szCs w:val="28"/>
        </w:rPr>
        <w:t>22</w:t>
      </w:r>
      <w:r w:rsidR="00FC496F" w:rsidRPr="009F4590">
        <w:rPr>
          <w:rFonts w:ascii="Times New Roman" w:hAnsi="Times New Roman" w:cs="Times New Roman"/>
          <w:sz w:val="28"/>
          <w:szCs w:val="28"/>
        </w:rPr>
        <w:t>. Ястребова А.В. Учителю о детях с недостатками речи. М., 1996.</w:t>
      </w:r>
    </w:p>
    <w:p w:rsidR="00FC496F" w:rsidRPr="009F4590" w:rsidRDefault="00FC496F" w:rsidP="009F4590">
      <w:pPr>
        <w:spacing w:line="240" w:lineRule="auto"/>
        <w:rPr>
          <w:rFonts w:ascii="Times New Roman" w:hAnsi="Times New Roman" w:cs="Times New Roman"/>
          <w:sz w:val="28"/>
          <w:szCs w:val="28"/>
        </w:rPr>
      </w:pPr>
    </w:p>
    <w:p w:rsidR="00FC496F" w:rsidRPr="009F4590" w:rsidRDefault="00FC496F" w:rsidP="009F4590">
      <w:pPr>
        <w:spacing w:line="240" w:lineRule="auto"/>
        <w:rPr>
          <w:rFonts w:ascii="Times New Roman" w:hAnsi="Times New Roman" w:cs="Times New Roman"/>
          <w:sz w:val="28"/>
          <w:szCs w:val="28"/>
        </w:rPr>
      </w:pPr>
    </w:p>
    <w:sectPr w:rsidR="00FC496F" w:rsidRPr="009F4590" w:rsidSect="009F4590">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95361"/>
    <w:rsid w:val="00166A51"/>
    <w:rsid w:val="00237A94"/>
    <w:rsid w:val="002C4E93"/>
    <w:rsid w:val="004C5BA4"/>
    <w:rsid w:val="008112F6"/>
    <w:rsid w:val="009F4590"/>
    <w:rsid w:val="00A95361"/>
    <w:rsid w:val="00FC4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A4"/>
  </w:style>
  <w:style w:type="paragraph" w:styleId="1">
    <w:name w:val="heading 1"/>
    <w:basedOn w:val="a"/>
    <w:next w:val="a"/>
    <w:link w:val="10"/>
    <w:uiPriority w:val="9"/>
    <w:qFormat/>
    <w:rsid w:val="00A953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autoRedefine/>
    <w:qFormat/>
    <w:rsid w:val="00A95361"/>
    <w:pPr>
      <w:spacing w:before="120" w:after="60" w:line="360" w:lineRule="auto"/>
      <w:jc w:val="center"/>
      <w:outlineLvl w:val="1"/>
    </w:pPr>
    <w:rPr>
      <w:rFonts w:ascii="Times New Roman" w:eastAsia="Times New Roman" w:hAnsi="Times New Roman" w:cs="Times New Roman"/>
      <w:bCs w:val="0"/>
      <w:iCs/>
      <w:color w:val="auto"/>
      <w:kern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5361"/>
    <w:rPr>
      <w:rFonts w:ascii="Times New Roman" w:eastAsia="Times New Roman" w:hAnsi="Times New Roman" w:cs="Times New Roman"/>
      <w:b/>
      <w:iCs/>
      <w:kern w:val="32"/>
      <w:sz w:val="28"/>
      <w:szCs w:val="28"/>
    </w:rPr>
  </w:style>
  <w:style w:type="character" w:customStyle="1" w:styleId="10">
    <w:name w:val="Заголовок 1 Знак"/>
    <w:basedOn w:val="a0"/>
    <w:link w:val="1"/>
    <w:uiPriority w:val="9"/>
    <w:rsid w:val="00A95361"/>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166A5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C4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C49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42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Шарафутдинов</dc:creator>
  <cp:keywords/>
  <dc:description/>
  <cp:lastModifiedBy>Пользователь Windows</cp:lastModifiedBy>
  <cp:revision>3</cp:revision>
  <cp:lastPrinted>2018-11-28T00:44:00Z</cp:lastPrinted>
  <dcterms:created xsi:type="dcterms:W3CDTF">2018-11-27T09:56:00Z</dcterms:created>
  <dcterms:modified xsi:type="dcterms:W3CDTF">2018-11-28T00:53:00Z</dcterms:modified>
</cp:coreProperties>
</file>