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D1" w:rsidRPr="00066EDB" w:rsidRDefault="00066EDB" w:rsidP="006C160C">
      <w:pPr>
        <w:spacing w:line="240" w:lineRule="auto"/>
        <w:jc w:val="center"/>
        <w:rPr>
          <w:rFonts w:ascii="Times New Roman" w:hAnsi="Times New Roman" w:cs="Times New Roman"/>
          <w:sz w:val="28"/>
          <w:szCs w:val="28"/>
        </w:rPr>
      </w:pPr>
      <w:r w:rsidRPr="00066EDB">
        <w:rPr>
          <w:rFonts w:ascii="Times New Roman" w:hAnsi="Times New Roman" w:cs="Times New Roman"/>
          <w:b/>
          <w:sz w:val="28"/>
          <w:szCs w:val="28"/>
        </w:rPr>
        <w:t>Современный дошкольник. Проблемы воспитания и формирования социальной адаптации</w:t>
      </w:r>
    </w:p>
    <w:p w:rsidR="00F71C91" w:rsidRPr="00066EDB" w:rsidRDefault="003B53B3" w:rsidP="00066EDB">
      <w:pPr>
        <w:spacing w:line="240" w:lineRule="auto"/>
        <w:rPr>
          <w:rFonts w:ascii="Times New Roman" w:hAnsi="Times New Roman" w:cs="Times New Roman"/>
          <w:color w:val="777777"/>
          <w:sz w:val="28"/>
          <w:szCs w:val="28"/>
          <w:shd w:val="clear" w:color="auto" w:fill="FFFFFF"/>
        </w:rPr>
      </w:pPr>
      <w:r w:rsidRPr="00066EDB">
        <w:rPr>
          <w:rFonts w:ascii="Times New Roman" w:hAnsi="Times New Roman" w:cs="Times New Roman"/>
          <w:color w:val="777777"/>
          <w:sz w:val="28"/>
          <w:szCs w:val="28"/>
        </w:rPr>
        <w:br/>
      </w:r>
    </w:p>
    <w:p w:rsidR="002567FB" w:rsidRPr="00066EDB" w:rsidRDefault="0003494C" w:rsidP="00066EDB">
      <w:pPr>
        <w:spacing w:after="0" w:line="240" w:lineRule="auto"/>
        <w:jc w:val="right"/>
        <w:rPr>
          <w:rFonts w:ascii="Times New Roman" w:hAnsi="Times New Roman" w:cs="Times New Roman"/>
          <w:i/>
          <w:sz w:val="28"/>
          <w:szCs w:val="28"/>
          <w:shd w:val="clear" w:color="auto" w:fill="FFFFFF"/>
        </w:rPr>
      </w:pPr>
      <w:r w:rsidRPr="00066EDB">
        <w:rPr>
          <w:rFonts w:ascii="Times New Roman" w:hAnsi="Times New Roman" w:cs="Times New Roman"/>
          <w:i/>
          <w:sz w:val="28"/>
          <w:szCs w:val="28"/>
          <w:shd w:val="clear" w:color="auto" w:fill="FFFFFF"/>
        </w:rPr>
        <w:t xml:space="preserve">«Детство есть та великая пора жизни, </w:t>
      </w:r>
    </w:p>
    <w:p w:rsidR="002567FB" w:rsidRPr="00066EDB" w:rsidRDefault="0003494C" w:rsidP="00066EDB">
      <w:pPr>
        <w:spacing w:after="0" w:line="240" w:lineRule="auto"/>
        <w:jc w:val="right"/>
        <w:rPr>
          <w:rFonts w:ascii="Times New Roman" w:hAnsi="Times New Roman" w:cs="Times New Roman"/>
          <w:i/>
          <w:sz w:val="28"/>
          <w:szCs w:val="28"/>
          <w:shd w:val="clear" w:color="auto" w:fill="FFFFFF"/>
        </w:rPr>
      </w:pPr>
      <w:r w:rsidRPr="00066EDB">
        <w:rPr>
          <w:rFonts w:ascii="Times New Roman" w:hAnsi="Times New Roman" w:cs="Times New Roman"/>
          <w:i/>
          <w:sz w:val="28"/>
          <w:szCs w:val="28"/>
          <w:shd w:val="clear" w:color="auto" w:fill="FFFFFF"/>
        </w:rPr>
        <w:t xml:space="preserve">когда кладётся основание всему будущему </w:t>
      </w:r>
    </w:p>
    <w:p w:rsidR="0003494C" w:rsidRPr="00066EDB" w:rsidRDefault="0003494C" w:rsidP="00066EDB">
      <w:pPr>
        <w:spacing w:after="0" w:line="240" w:lineRule="auto"/>
        <w:jc w:val="right"/>
        <w:rPr>
          <w:rFonts w:ascii="Times New Roman" w:hAnsi="Times New Roman" w:cs="Times New Roman"/>
          <w:i/>
          <w:sz w:val="28"/>
          <w:szCs w:val="28"/>
          <w:shd w:val="clear" w:color="auto" w:fill="FFFFFF"/>
        </w:rPr>
      </w:pPr>
      <w:r w:rsidRPr="00066EDB">
        <w:rPr>
          <w:rFonts w:ascii="Times New Roman" w:hAnsi="Times New Roman" w:cs="Times New Roman"/>
          <w:i/>
          <w:sz w:val="28"/>
          <w:szCs w:val="28"/>
          <w:shd w:val="clear" w:color="auto" w:fill="FFFFFF"/>
        </w:rPr>
        <w:t>нравственному человеку».</w:t>
      </w:r>
    </w:p>
    <w:p w:rsidR="002567FB" w:rsidRPr="00066EDB" w:rsidRDefault="002567FB" w:rsidP="00066EDB">
      <w:pPr>
        <w:spacing w:line="240" w:lineRule="auto"/>
        <w:jc w:val="right"/>
        <w:rPr>
          <w:rFonts w:ascii="Times New Roman" w:hAnsi="Times New Roman" w:cs="Times New Roman"/>
          <w:sz w:val="28"/>
          <w:szCs w:val="28"/>
          <w:shd w:val="clear" w:color="auto" w:fill="FFFFFF"/>
        </w:rPr>
      </w:pPr>
      <w:r w:rsidRPr="00066EDB">
        <w:rPr>
          <w:rFonts w:ascii="Times New Roman" w:hAnsi="Times New Roman" w:cs="Times New Roman"/>
          <w:sz w:val="28"/>
          <w:szCs w:val="28"/>
          <w:shd w:val="clear" w:color="auto" w:fill="FFFFFF"/>
        </w:rPr>
        <w:t>Н. Шелгунов</w:t>
      </w:r>
    </w:p>
    <w:p w:rsidR="0021613D" w:rsidRPr="00066EDB" w:rsidRDefault="005B5906" w:rsidP="00066EDB">
      <w:pPr>
        <w:spacing w:after="0" w:line="240" w:lineRule="auto"/>
        <w:ind w:firstLine="708"/>
        <w:jc w:val="both"/>
        <w:rPr>
          <w:rFonts w:ascii="Times New Roman" w:hAnsi="Times New Roman" w:cs="Times New Roman"/>
          <w:sz w:val="28"/>
          <w:szCs w:val="28"/>
        </w:rPr>
      </w:pPr>
      <w:r w:rsidRPr="00066EDB">
        <w:rPr>
          <w:rFonts w:ascii="Times New Roman" w:hAnsi="Times New Roman" w:cs="Times New Roman"/>
          <w:sz w:val="28"/>
          <w:szCs w:val="28"/>
        </w:rPr>
        <w:t xml:space="preserve">Вырастить и правильно воспитать ребенка, в настоящее, быстроменяющееся время, процесс непростой и очень трудоемкий. </w:t>
      </w:r>
      <w:r w:rsidR="00FE5963" w:rsidRPr="00066EDB">
        <w:rPr>
          <w:rFonts w:ascii="Times New Roman" w:hAnsi="Times New Roman" w:cs="Times New Roman"/>
          <w:sz w:val="28"/>
          <w:szCs w:val="28"/>
        </w:rPr>
        <w:t xml:space="preserve">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 </w:t>
      </w:r>
    </w:p>
    <w:p w:rsidR="00066EDB" w:rsidRDefault="00066EDB" w:rsidP="00066EDB">
      <w:pPr>
        <w:pStyle w:val="a4"/>
        <w:shd w:val="clear" w:color="auto" w:fill="FFFFFF"/>
        <w:spacing w:before="0" w:beforeAutospacing="0" w:after="244" w:afterAutospacing="0"/>
        <w:jc w:val="both"/>
        <w:rPr>
          <w:color w:val="000000"/>
          <w:sz w:val="28"/>
          <w:szCs w:val="28"/>
        </w:rPr>
      </w:pPr>
      <w:r w:rsidRPr="00066EDB">
        <w:rPr>
          <w:color w:val="000000"/>
          <w:sz w:val="28"/>
          <w:szCs w:val="28"/>
        </w:rPr>
        <w:t xml:space="preserve">Современный дошкольник. Каков он? </w:t>
      </w:r>
      <w:proofErr w:type="gramStart"/>
      <w:r w:rsidRPr="00066EDB">
        <w:rPr>
          <w:color w:val="000000"/>
          <w:sz w:val="28"/>
          <w:szCs w:val="28"/>
        </w:rPr>
        <w:t>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w:t>
      </w:r>
      <w:proofErr w:type="gramEnd"/>
      <w:r w:rsidRPr="00066EDB">
        <w:rPr>
          <w:color w:val="000000"/>
          <w:sz w:val="28"/>
          <w:szCs w:val="28"/>
        </w:rPr>
        <w:t xml:space="preserve">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sidRPr="00066EDB">
        <w:rPr>
          <w:color w:val="000000"/>
          <w:sz w:val="28"/>
          <w:szCs w:val="28"/>
        </w:rPr>
        <w:t>Фельдштейн</w:t>
      </w:r>
      <w:proofErr w:type="spellEnd"/>
      <w:r w:rsidRPr="00066EDB">
        <w:rPr>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социокультурным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w:t>
      </w:r>
      <w:proofErr w:type="gramStart"/>
      <w:r w:rsidRPr="00066EDB">
        <w:rPr>
          <w:color w:val="000000"/>
          <w:sz w:val="28"/>
          <w:szCs w:val="28"/>
        </w:rPr>
        <w:t>прежних</w:t>
      </w:r>
      <w:proofErr w:type="gramEnd"/>
      <w:r w:rsidRPr="00066EDB">
        <w:rPr>
          <w:color w:val="000000"/>
          <w:sz w:val="28"/>
          <w:szCs w:val="28"/>
        </w:rPr>
        <w:t xml:space="preserve">. Они обладают восприимчивостью, открытостью и способностью тонко чувствовать, при этом более остро реагируют на внешние </w:t>
      </w:r>
      <w:r w:rsidRPr="00066EDB">
        <w:rPr>
          <w:color w:val="000000"/>
          <w:sz w:val="28"/>
          <w:szCs w:val="28"/>
        </w:rPr>
        <w:lastRenderedPageBreak/>
        <w:t>условия. Такие устаревшие методы</w:t>
      </w:r>
      <w:r w:rsidRPr="00066EDB">
        <w:rPr>
          <w:rStyle w:val="apple-converted-space"/>
          <w:color w:val="000000"/>
          <w:sz w:val="28"/>
          <w:szCs w:val="28"/>
        </w:rPr>
        <w:t> </w:t>
      </w:r>
      <w:r w:rsidRPr="00066EDB">
        <w:rPr>
          <w:color w:val="000000"/>
          <w:sz w:val="28"/>
          <w:szCs w:val="28"/>
        </w:rPr>
        <w:t xml:space="preserve">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sidRPr="00066EDB">
        <w:rPr>
          <w:color w:val="000000"/>
          <w:sz w:val="28"/>
          <w:szCs w:val="28"/>
        </w:rPr>
        <w:t>гиперактивность</w:t>
      </w:r>
      <w:proofErr w:type="spellEnd"/>
      <w:r w:rsidRPr="00066EDB">
        <w:rPr>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sidRPr="00066EDB">
        <w:rPr>
          <w:color w:val="000000"/>
          <w:sz w:val="28"/>
          <w:szCs w:val="28"/>
        </w:rPr>
        <w:t>гиперактивностью</w:t>
      </w:r>
      <w:proofErr w:type="spellEnd"/>
      <w:r w:rsidRPr="00066EDB">
        <w:rPr>
          <w:color w:val="000000"/>
          <w:sz w:val="28"/>
          <w:szCs w:val="28"/>
        </w:rPr>
        <w:t xml:space="preserve"> (СДВГ). Важно подчеркнуть, что неприятие обществом </w:t>
      </w:r>
      <w:proofErr w:type="spellStart"/>
      <w:r w:rsidRPr="00066EDB">
        <w:rPr>
          <w:color w:val="000000"/>
          <w:sz w:val="28"/>
          <w:szCs w:val="28"/>
        </w:rPr>
        <w:t>гиперактивных</w:t>
      </w:r>
      <w:proofErr w:type="spellEnd"/>
      <w:r w:rsidRPr="00066EDB">
        <w:rPr>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sidRPr="00066EDB">
        <w:rPr>
          <w:color w:val="000000"/>
          <w:sz w:val="28"/>
          <w:szCs w:val="28"/>
        </w:rPr>
        <w:t>нервнопсихическом</w:t>
      </w:r>
      <w:proofErr w:type="spellEnd"/>
      <w:r w:rsidRPr="00066EDB">
        <w:rPr>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w:t>
      </w:r>
      <w:proofErr w:type="spellStart"/>
      <w:r w:rsidRPr="00066EDB">
        <w:rPr>
          <w:color w:val="000000"/>
          <w:sz w:val="28"/>
          <w:szCs w:val="28"/>
        </w:rPr>
        <w:t>Е.О.Смирнова</w:t>
      </w:r>
      <w:proofErr w:type="spellEnd"/>
      <w:r w:rsidRPr="00066EDB">
        <w:rPr>
          <w:color w:val="000000"/>
          <w:sz w:val="28"/>
          <w:szCs w:val="28"/>
        </w:rPr>
        <w:t xml:space="preserve">, </w:t>
      </w:r>
      <w:proofErr w:type="spellStart"/>
      <w:r w:rsidRPr="00066EDB">
        <w:rPr>
          <w:color w:val="000000"/>
          <w:sz w:val="28"/>
          <w:szCs w:val="28"/>
        </w:rPr>
        <w:t>О.В.Гударева</w:t>
      </w:r>
      <w:proofErr w:type="spellEnd"/>
      <w:r w:rsidRPr="00066EDB">
        <w:rPr>
          <w:color w:val="000000"/>
          <w:sz w:val="28"/>
          <w:szCs w:val="28"/>
        </w:rPr>
        <w:t xml:space="preserve">, </w:t>
      </w:r>
      <w:proofErr w:type="spellStart"/>
      <w:r w:rsidRPr="00066EDB">
        <w:rPr>
          <w:color w:val="000000"/>
          <w:sz w:val="28"/>
          <w:szCs w:val="28"/>
        </w:rPr>
        <w:t>О.В.Солнцева</w:t>
      </w:r>
      <w:proofErr w:type="spellEnd"/>
      <w:r w:rsidRPr="00066EDB">
        <w:rPr>
          <w:color w:val="000000"/>
          <w:sz w:val="28"/>
          <w:szCs w:val="28"/>
        </w:rPr>
        <w:t xml:space="preserve">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w:t>
      </w:r>
      <w:r>
        <w:rPr>
          <w:color w:val="000000"/>
          <w:sz w:val="28"/>
          <w:szCs w:val="28"/>
        </w:rPr>
        <w:t xml:space="preserve"> </w:t>
      </w:r>
      <w:r w:rsidRPr="00066EDB">
        <w:rPr>
          <w:color w:val="000000"/>
          <w:sz w:val="28"/>
          <w:szCs w:val="28"/>
        </w:rPr>
        <w:t xml:space="preserve">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w:t>
      </w:r>
      <w:r w:rsidRPr="00066EDB">
        <w:rPr>
          <w:color w:val="000000"/>
          <w:sz w:val="28"/>
          <w:szCs w:val="28"/>
        </w:rPr>
        <w:lastRenderedPageBreak/>
        <w:t>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мотивационно-</w:t>
      </w:r>
      <w:proofErr w:type="spellStart"/>
      <w:r w:rsidRPr="00066EDB">
        <w:rPr>
          <w:color w:val="000000"/>
          <w:sz w:val="28"/>
          <w:szCs w:val="28"/>
        </w:rPr>
        <w:t>потребностной</w:t>
      </w:r>
      <w:proofErr w:type="spellEnd"/>
      <w:r w:rsidRPr="00066EDB">
        <w:rPr>
          <w:color w:val="000000"/>
          <w:sz w:val="28"/>
          <w:szCs w:val="28"/>
        </w:rPr>
        <w:t xml:space="preserve"> сферы ребенка, а т</w:t>
      </w:r>
      <w:r>
        <w:rPr>
          <w:color w:val="000000"/>
          <w:sz w:val="28"/>
          <w:szCs w:val="28"/>
        </w:rPr>
        <w:t xml:space="preserve">акже его воли и произвольности. </w:t>
      </w:r>
      <w:r w:rsidRPr="00066EDB">
        <w:rPr>
          <w:color w:val="000000"/>
          <w:sz w:val="28"/>
          <w:szCs w:val="28"/>
        </w:rPr>
        <w:t xml:space="preserve">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Pr="00066EDB">
        <w:rPr>
          <w:color w:val="000000"/>
          <w:sz w:val="28"/>
          <w:szCs w:val="28"/>
        </w:rPr>
        <w:t>гиперактивности</w:t>
      </w:r>
      <w:proofErr w:type="spellEnd"/>
      <w:r w:rsidRPr="00066EDB">
        <w:rPr>
          <w:color w:val="000000"/>
          <w:sz w:val="28"/>
          <w:szCs w:val="28"/>
        </w:rPr>
        <w:t xml:space="preserve">, повышенной рассеянности. Телевизор </w:t>
      </w:r>
      <w:r w:rsidR="006C160C" w:rsidRPr="00066EDB">
        <w:rPr>
          <w:color w:val="000000"/>
          <w:sz w:val="28"/>
          <w:szCs w:val="28"/>
        </w:rPr>
        <w:t>вс</w:t>
      </w:r>
      <w:r w:rsidR="006C160C" w:rsidRPr="00066EDB">
        <w:rPr>
          <w:rFonts w:ascii="Cambria Math" w:hAnsi="Cambria Math"/>
          <w:color w:val="000000"/>
          <w:sz w:val="28"/>
          <w:szCs w:val="28"/>
        </w:rPr>
        <w:t>е</w:t>
      </w:r>
      <w:r w:rsidRPr="00066EDB">
        <w:rPr>
          <w:color w:val="000000"/>
          <w:sz w:val="28"/>
          <w:szCs w:val="28"/>
        </w:rPr>
        <w:t xml:space="preserve"> более заменяет семейное общение, чтение книг, бабушкины сказки и беседы с отцом. </w:t>
      </w:r>
      <w:r w:rsidR="006C160C" w:rsidRPr="00066EDB">
        <w:rPr>
          <w:color w:val="000000"/>
          <w:sz w:val="28"/>
          <w:szCs w:val="28"/>
        </w:rPr>
        <w:t>Приё</w:t>
      </w:r>
      <w:r w:rsidR="006C160C" w:rsidRPr="00066EDB">
        <w:rPr>
          <w:rFonts w:ascii="Cambria Math" w:hAnsi="Cambria Math"/>
          <w:color w:val="000000"/>
          <w:sz w:val="28"/>
          <w:szCs w:val="28"/>
        </w:rPr>
        <w:t>м</w:t>
      </w:r>
      <w:r w:rsidRPr="00066EDB">
        <w:rPr>
          <w:color w:val="000000"/>
          <w:sz w:val="28"/>
          <w:szCs w:val="28"/>
        </w:rPr>
        <w:t xml:space="preserve"> они не просто смотрят телевизионную продукцию, они</w:t>
      </w:r>
      <w:r w:rsidRPr="00066EDB">
        <w:rPr>
          <w:rStyle w:val="apple-converted-space"/>
          <w:color w:val="000000"/>
          <w:sz w:val="28"/>
          <w:szCs w:val="28"/>
        </w:rPr>
        <w:t> </w:t>
      </w:r>
      <w:r w:rsidRPr="00066EDB">
        <w:rPr>
          <w:color w:val="000000"/>
          <w:sz w:val="28"/>
          <w:szCs w:val="28"/>
        </w:rPr>
        <w:t xml:space="preserve">впитывают и усваивают </w:t>
      </w:r>
      <w:proofErr w:type="spellStart"/>
      <w:r w:rsidRPr="00066EDB">
        <w:rPr>
          <w:color w:val="000000"/>
          <w:sz w:val="28"/>
          <w:szCs w:val="28"/>
        </w:rPr>
        <w:t>е</w:t>
      </w:r>
      <w:r w:rsidRPr="00066EDB">
        <w:rPr>
          <w:rFonts w:ascii="Cambria Math" w:hAnsi="Cambria Math"/>
          <w:color w:val="000000"/>
          <w:sz w:val="28"/>
          <w:szCs w:val="28"/>
        </w:rPr>
        <w:t>ѐ</w:t>
      </w:r>
      <w:proofErr w:type="spellEnd"/>
      <w:r w:rsidRPr="00066EDB">
        <w:rPr>
          <w:color w:val="000000"/>
          <w:sz w:val="28"/>
          <w:szCs w:val="28"/>
        </w:rPr>
        <w:t xml:space="preserve">. Экран становится главным «воспитателем» </w:t>
      </w:r>
      <w:r w:rsidR="006C160C" w:rsidRPr="00066EDB">
        <w:rPr>
          <w:color w:val="000000"/>
          <w:sz w:val="28"/>
          <w:szCs w:val="28"/>
        </w:rPr>
        <w:t>реб</w:t>
      </w:r>
      <w:r w:rsidR="006C160C" w:rsidRPr="00066EDB">
        <w:rPr>
          <w:rFonts w:ascii="Cambria Math" w:hAnsi="Cambria Math"/>
          <w:color w:val="000000"/>
          <w:sz w:val="28"/>
          <w:szCs w:val="28"/>
        </w:rPr>
        <w:t>ё</w:t>
      </w:r>
      <w:r w:rsidR="006C160C" w:rsidRPr="00066EDB">
        <w:rPr>
          <w:color w:val="000000"/>
          <w:sz w:val="28"/>
          <w:szCs w:val="28"/>
        </w:rPr>
        <w:t>нка</w:t>
      </w:r>
      <w:r w:rsidRPr="00066EDB">
        <w:rPr>
          <w:color w:val="000000"/>
          <w:sz w:val="28"/>
          <w:szCs w:val="28"/>
        </w:rPr>
        <w:t xml:space="preserve">. </w:t>
      </w:r>
      <w:proofErr w:type="gramStart"/>
      <w:r w:rsidRPr="00066EDB">
        <w:rPr>
          <w:color w:val="000000"/>
          <w:sz w:val="28"/>
          <w:szCs w:val="28"/>
        </w:rPr>
        <w:t>Теле</w:t>
      </w:r>
      <w:proofErr w:type="gramEnd"/>
      <w:r w:rsidRPr="00066EDB">
        <w:rPr>
          <w:color w:val="000000"/>
          <w:sz w:val="28"/>
          <w:szCs w:val="28"/>
        </w:rPr>
        <w:t xml:space="preserve"> воздействия формируют душу и ум </w:t>
      </w:r>
      <w:r w:rsidR="006C160C" w:rsidRPr="00066EDB">
        <w:rPr>
          <w:color w:val="000000"/>
          <w:sz w:val="28"/>
          <w:szCs w:val="28"/>
        </w:rPr>
        <w:t>реб</w:t>
      </w:r>
      <w:r w:rsidR="006C160C" w:rsidRPr="00066EDB">
        <w:rPr>
          <w:rFonts w:ascii="Cambria Math" w:hAnsi="Cambria Math"/>
          <w:color w:val="000000"/>
          <w:sz w:val="28"/>
          <w:szCs w:val="28"/>
        </w:rPr>
        <w:t>ё</w:t>
      </w:r>
      <w:r w:rsidR="006C160C" w:rsidRPr="00066EDB">
        <w:rPr>
          <w:color w:val="000000"/>
          <w:sz w:val="28"/>
          <w:szCs w:val="28"/>
        </w:rPr>
        <w:t>нка</w:t>
      </w:r>
      <w:r w:rsidRPr="00066EDB">
        <w:rPr>
          <w:color w:val="000000"/>
          <w:sz w:val="28"/>
          <w:szCs w:val="28"/>
        </w:rPr>
        <w:t xml:space="preserve">, воспитывают его вкусы и взгляды на мир. </w:t>
      </w:r>
      <w:r w:rsidR="006C160C" w:rsidRPr="00066EDB">
        <w:rPr>
          <w:color w:val="000000"/>
          <w:sz w:val="28"/>
          <w:szCs w:val="28"/>
        </w:rPr>
        <w:t>Вс</w:t>
      </w:r>
      <w:r w:rsidR="006C160C" w:rsidRPr="00066EDB">
        <w:rPr>
          <w:rFonts w:ascii="Cambria Math" w:hAnsi="Cambria Math"/>
          <w:color w:val="000000"/>
          <w:sz w:val="28"/>
          <w:szCs w:val="28"/>
        </w:rPr>
        <w:t>е</w:t>
      </w:r>
      <w:r w:rsidRPr="00066EDB">
        <w:rPr>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w:t>
      </w:r>
      <w:proofErr w:type="gramStart"/>
      <w:r w:rsidRPr="00066EDB">
        <w:rPr>
          <w:color w:val="000000"/>
          <w:sz w:val="28"/>
          <w:szCs w:val="28"/>
        </w:rPr>
        <w:t>хаотичного потока</w:t>
      </w:r>
      <w:proofErr w:type="gramEnd"/>
      <w:r w:rsidRPr="00066EDB">
        <w:rPr>
          <w:color w:val="000000"/>
          <w:sz w:val="28"/>
          <w:szCs w:val="28"/>
        </w:rPr>
        <w:t xml:space="preserve">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w:t>
      </w:r>
      <w:proofErr w:type="gramStart"/>
      <w:r w:rsidRPr="00066EDB">
        <w:rPr>
          <w:color w:val="000000"/>
          <w:sz w:val="28"/>
          <w:szCs w:val="28"/>
        </w:rPr>
        <w:t>обучение по</w:t>
      </w:r>
      <w:proofErr w:type="gramEnd"/>
      <w:r w:rsidRPr="00066EDB">
        <w:rPr>
          <w:color w:val="000000"/>
          <w:sz w:val="28"/>
          <w:szCs w:val="28"/>
        </w:rPr>
        <w:t xml:space="preserve">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w:t>
      </w:r>
      <w:proofErr w:type="gramStart"/>
      <w:r w:rsidRPr="00066EDB">
        <w:rPr>
          <w:color w:val="000000"/>
          <w:sz w:val="28"/>
          <w:szCs w:val="28"/>
        </w:rPr>
        <w:t>импульсивный</w:t>
      </w:r>
      <w:proofErr w:type="gramEnd"/>
      <w:r w:rsidRPr="00066EDB">
        <w:rPr>
          <w:color w:val="000000"/>
          <w:sz w:val="28"/>
          <w:szCs w:val="28"/>
        </w:rPr>
        <w:t xml:space="preserve">, конфликтный, агрессивный, </w:t>
      </w:r>
      <w:proofErr w:type="spellStart"/>
      <w:r w:rsidRPr="00066EDB">
        <w:rPr>
          <w:color w:val="000000"/>
          <w:sz w:val="28"/>
          <w:szCs w:val="28"/>
        </w:rPr>
        <w:t>гиперактивный</w:t>
      </w:r>
      <w:proofErr w:type="spellEnd"/>
      <w:r w:rsidRPr="00066EDB">
        <w:rPr>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sidRPr="00066EDB">
        <w:rPr>
          <w:color w:val="000000"/>
          <w:sz w:val="28"/>
          <w:szCs w:val="28"/>
        </w:rPr>
        <w:t>маркетизация</w:t>
      </w:r>
      <w:proofErr w:type="spellEnd"/>
      <w:r w:rsidRPr="00066EDB">
        <w:rPr>
          <w:color w:val="000000"/>
          <w:sz w:val="28"/>
          <w:szCs w:val="28"/>
        </w:rPr>
        <w:t xml:space="preserve">, </w:t>
      </w:r>
      <w:proofErr w:type="spellStart"/>
      <w:r w:rsidRPr="00066EDB">
        <w:rPr>
          <w:color w:val="000000"/>
          <w:sz w:val="28"/>
          <w:szCs w:val="28"/>
        </w:rPr>
        <w:t>маргинализация</w:t>
      </w:r>
      <w:proofErr w:type="spellEnd"/>
      <w:r w:rsidRPr="00066EDB">
        <w:rPr>
          <w:color w:val="000000"/>
          <w:sz w:val="28"/>
          <w:szCs w:val="28"/>
        </w:rPr>
        <w:t xml:space="preserve">, </w:t>
      </w:r>
      <w:proofErr w:type="spellStart"/>
      <w:r w:rsidRPr="00066EDB">
        <w:rPr>
          <w:color w:val="000000"/>
          <w:sz w:val="28"/>
          <w:szCs w:val="28"/>
        </w:rPr>
        <w:lastRenderedPageBreak/>
        <w:t>медикализация</w:t>
      </w:r>
      <w:proofErr w:type="spellEnd"/>
      <w:r w:rsidRPr="00066EDB">
        <w:rPr>
          <w:color w:val="000000"/>
          <w:sz w:val="28"/>
          <w:szCs w:val="28"/>
        </w:rPr>
        <w:t xml:space="preserve">, милитаризация и мобилизация. Возможно, мы не в состоянии остановить глобальные социальные, культурные и </w:t>
      </w:r>
      <w:proofErr w:type="gramStart"/>
      <w:r w:rsidRPr="00066EDB">
        <w:rPr>
          <w:color w:val="000000"/>
          <w:sz w:val="28"/>
          <w:szCs w:val="28"/>
        </w:rPr>
        <w:t>экономические процессы</w:t>
      </w:r>
      <w:proofErr w:type="gramEnd"/>
      <w:r w:rsidRPr="00066EDB">
        <w:rPr>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w:t>
      </w:r>
      <w:r w:rsidRPr="00066EDB">
        <w:rPr>
          <w:rStyle w:val="apple-converted-space"/>
          <w:color w:val="000000"/>
          <w:sz w:val="28"/>
          <w:szCs w:val="28"/>
        </w:rPr>
        <w:t> </w:t>
      </w:r>
      <w:r w:rsidRPr="00066EDB">
        <w:rPr>
          <w:color w:val="000000"/>
          <w:sz w:val="28"/>
          <w:szCs w:val="28"/>
        </w:rPr>
        <w:t xml:space="preserve">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sidRPr="00066EDB">
        <w:rPr>
          <w:color w:val="000000"/>
          <w:sz w:val="28"/>
          <w:szCs w:val="28"/>
        </w:rPr>
        <w:t>со</w:t>
      </w:r>
      <w:proofErr w:type="gramEnd"/>
      <w:r w:rsidRPr="00066EDB">
        <w:rPr>
          <w:color w:val="000000"/>
          <w:sz w:val="28"/>
          <w:szCs w:val="28"/>
        </w:rPr>
        <w:t xml:space="preserve"> взрослыми, наблюдается отстранение взрослого мира от мира детства. Здесь существует </w:t>
      </w:r>
      <w:proofErr w:type="spellStart"/>
      <w:r w:rsidRPr="00066EDB">
        <w:rPr>
          <w:color w:val="000000"/>
          <w:sz w:val="28"/>
          <w:szCs w:val="28"/>
        </w:rPr>
        <w:t>ещ</w:t>
      </w:r>
      <w:r w:rsidRPr="00066EDB">
        <w:rPr>
          <w:rFonts w:ascii="Cambria Math" w:hAnsi="Cambria Math"/>
          <w:color w:val="000000"/>
          <w:sz w:val="28"/>
          <w:szCs w:val="28"/>
        </w:rPr>
        <w:t>ѐ</w:t>
      </w:r>
      <w:proofErr w:type="spellEnd"/>
      <w:r w:rsidRPr="00066EDB">
        <w:rPr>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sidRPr="00066EDB">
        <w:rPr>
          <w:color w:val="000000"/>
          <w:sz w:val="28"/>
          <w:szCs w:val="28"/>
        </w:rPr>
        <w:t>гиперактивности</w:t>
      </w:r>
      <w:proofErr w:type="spellEnd"/>
      <w:r w:rsidRPr="00066EDB">
        <w:rPr>
          <w:color w:val="000000"/>
          <w:sz w:val="28"/>
          <w:szCs w:val="28"/>
        </w:rPr>
        <w:t xml:space="preserve">,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 </w:t>
      </w:r>
    </w:p>
    <w:p w:rsidR="00066EDB" w:rsidRPr="00066EDB" w:rsidRDefault="00066EDB" w:rsidP="00066EDB">
      <w:pPr>
        <w:spacing w:after="0" w:line="240" w:lineRule="auto"/>
        <w:ind w:firstLine="708"/>
        <w:jc w:val="both"/>
        <w:rPr>
          <w:rFonts w:ascii="Times New Roman" w:hAnsi="Times New Roman" w:cs="Times New Roman"/>
          <w:sz w:val="28"/>
          <w:szCs w:val="28"/>
        </w:rPr>
      </w:pPr>
      <w:bookmarkStart w:id="0" w:name="_GoBack"/>
      <w:bookmarkEnd w:id="0"/>
    </w:p>
    <w:sectPr w:rsidR="00066EDB" w:rsidRPr="00066EDB" w:rsidSect="00B53903">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C41"/>
    <w:multiLevelType w:val="hybridMultilevel"/>
    <w:tmpl w:val="3AF07802"/>
    <w:lvl w:ilvl="0" w:tplc="A94083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DF6E89"/>
    <w:multiLevelType w:val="hybridMultilevel"/>
    <w:tmpl w:val="BD5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76CF6"/>
    <w:multiLevelType w:val="hybridMultilevel"/>
    <w:tmpl w:val="D04C7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495C67"/>
    <w:multiLevelType w:val="hybridMultilevel"/>
    <w:tmpl w:val="6CAEA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0922DF"/>
    <w:multiLevelType w:val="hybridMultilevel"/>
    <w:tmpl w:val="D0D2B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2"/>
  </w:compat>
  <w:rsids>
    <w:rsidRoot w:val="00573207"/>
    <w:rsid w:val="00003F65"/>
    <w:rsid w:val="000043C7"/>
    <w:rsid w:val="0003494C"/>
    <w:rsid w:val="00063058"/>
    <w:rsid w:val="00066EDB"/>
    <w:rsid w:val="00067771"/>
    <w:rsid w:val="000D4465"/>
    <w:rsid w:val="000F270E"/>
    <w:rsid w:val="000F4BB3"/>
    <w:rsid w:val="00143B5B"/>
    <w:rsid w:val="00154941"/>
    <w:rsid w:val="0019464D"/>
    <w:rsid w:val="001A742C"/>
    <w:rsid w:val="001D6488"/>
    <w:rsid w:val="0021613D"/>
    <w:rsid w:val="002567FB"/>
    <w:rsid w:val="00292518"/>
    <w:rsid w:val="002F0A4D"/>
    <w:rsid w:val="003232B0"/>
    <w:rsid w:val="003B53B3"/>
    <w:rsid w:val="003C73BD"/>
    <w:rsid w:val="004115A9"/>
    <w:rsid w:val="00432716"/>
    <w:rsid w:val="004456C8"/>
    <w:rsid w:val="00475176"/>
    <w:rsid w:val="00503116"/>
    <w:rsid w:val="00504A17"/>
    <w:rsid w:val="005136AB"/>
    <w:rsid w:val="005335FC"/>
    <w:rsid w:val="00544200"/>
    <w:rsid w:val="00573207"/>
    <w:rsid w:val="005B5906"/>
    <w:rsid w:val="005E7474"/>
    <w:rsid w:val="006138C5"/>
    <w:rsid w:val="006C160C"/>
    <w:rsid w:val="006D2887"/>
    <w:rsid w:val="00762E15"/>
    <w:rsid w:val="007C51E6"/>
    <w:rsid w:val="00806754"/>
    <w:rsid w:val="008B64D7"/>
    <w:rsid w:val="00942BDA"/>
    <w:rsid w:val="009552B3"/>
    <w:rsid w:val="00962E50"/>
    <w:rsid w:val="00971C16"/>
    <w:rsid w:val="009E6F97"/>
    <w:rsid w:val="00B17E98"/>
    <w:rsid w:val="00B53903"/>
    <w:rsid w:val="00B96BC3"/>
    <w:rsid w:val="00C000D8"/>
    <w:rsid w:val="00D36260"/>
    <w:rsid w:val="00D5236B"/>
    <w:rsid w:val="00D85A8D"/>
    <w:rsid w:val="00E024D1"/>
    <w:rsid w:val="00E94BE7"/>
    <w:rsid w:val="00F332FB"/>
    <w:rsid w:val="00F4651C"/>
    <w:rsid w:val="00F71C91"/>
    <w:rsid w:val="00FA3D81"/>
    <w:rsid w:val="00FD70F8"/>
    <w:rsid w:val="00FE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53B3"/>
  </w:style>
  <w:style w:type="paragraph" w:styleId="a3">
    <w:name w:val="List Paragraph"/>
    <w:basedOn w:val="a"/>
    <w:uiPriority w:val="34"/>
    <w:qFormat/>
    <w:rsid w:val="00504A17"/>
    <w:pPr>
      <w:ind w:left="720"/>
      <w:contextualSpacing/>
    </w:pPr>
  </w:style>
  <w:style w:type="paragraph" w:styleId="a4">
    <w:name w:val="Normal (Web)"/>
    <w:basedOn w:val="a"/>
    <w:uiPriority w:val="99"/>
    <w:semiHidden/>
    <w:unhideWhenUsed/>
    <w:rsid w:val="0006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6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53B3"/>
  </w:style>
  <w:style w:type="paragraph" w:styleId="a3">
    <w:name w:val="List Paragraph"/>
    <w:basedOn w:val="a"/>
    <w:uiPriority w:val="34"/>
    <w:qFormat/>
    <w:rsid w:val="0050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80740">
      <w:bodyDiv w:val="1"/>
      <w:marLeft w:val="0"/>
      <w:marRight w:val="0"/>
      <w:marTop w:val="0"/>
      <w:marBottom w:val="0"/>
      <w:divBdr>
        <w:top w:val="none" w:sz="0" w:space="0" w:color="auto"/>
        <w:left w:val="none" w:sz="0" w:space="0" w:color="auto"/>
        <w:bottom w:val="none" w:sz="0" w:space="0" w:color="auto"/>
        <w:right w:val="none" w:sz="0" w:space="0" w:color="auto"/>
      </w:divBdr>
    </w:div>
    <w:div w:id="20295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 Windows</cp:lastModifiedBy>
  <cp:revision>26</cp:revision>
  <dcterms:created xsi:type="dcterms:W3CDTF">2016-11-13T12:37:00Z</dcterms:created>
  <dcterms:modified xsi:type="dcterms:W3CDTF">2019-11-30T13:09:00Z</dcterms:modified>
</cp:coreProperties>
</file>