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70D" w:rsidRPr="006E770D" w:rsidRDefault="006E770D" w:rsidP="006E770D">
      <w:pPr>
        <w:autoSpaceDE w:val="0"/>
        <w:autoSpaceDN w:val="0"/>
        <w:adjustRightInd w:val="0"/>
        <w:spacing w:after="0" w:line="240" w:lineRule="auto"/>
        <w:jc w:val="center"/>
        <w:rPr>
          <w:rFonts w:ascii="Petersburg-Regular" w:hAnsi="Petersburg-Regular" w:cs="Petersburg-Regular"/>
          <w:b/>
          <w:szCs w:val="20"/>
        </w:rPr>
      </w:pPr>
      <w:r w:rsidRPr="006E770D">
        <w:rPr>
          <w:rFonts w:ascii="Petersburg-Regular" w:hAnsi="Petersburg-Regular" w:cs="Petersburg-Regular"/>
          <w:b/>
          <w:szCs w:val="20"/>
        </w:rPr>
        <w:t>Стратегии смыслового чтения в рамках деятельностного подхода.</w:t>
      </w:r>
    </w:p>
    <w:p w:rsidR="007B31E6" w:rsidRDefault="006E770D" w:rsidP="007B31E6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Р</w:t>
      </w:r>
      <w:r w:rsidR="007B31E6">
        <w:rPr>
          <w:rFonts w:ascii="Petersburg-Regular" w:hAnsi="Petersburg-Regular" w:cs="Petersburg-Regular"/>
          <w:sz w:val="20"/>
          <w:szCs w:val="20"/>
        </w:rPr>
        <w:t>абота в рамках деятельностного подхода позволяет ученикам через выполнение действий и операций (в нашем случае с текстом) последовательно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 w:rsidR="007B31E6">
        <w:rPr>
          <w:rFonts w:ascii="Petersburg-Regular" w:hAnsi="Petersburg-Regular" w:cs="Petersburg-Regular"/>
          <w:sz w:val="20"/>
          <w:szCs w:val="20"/>
        </w:rPr>
        <w:t>переводить информацию в знание, т.е. о</w:t>
      </w:r>
      <w:r w:rsidR="007B31E6">
        <w:rPr>
          <w:rFonts w:ascii="Petersburg-Italic" w:hAnsi="Petersburg-Italic" w:cs="Petersburg-Italic"/>
          <w:i/>
          <w:iCs/>
          <w:sz w:val="20"/>
          <w:szCs w:val="20"/>
        </w:rPr>
        <w:t>смысл</w:t>
      </w:r>
      <w:r w:rsidR="007B31E6">
        <w:rPr>
          <w:rFonts w:ascii="Petersburg-Regular" w:hAnsi="Petersburg-Regular" w:cs="Petersburg-Regular"/>
          <w:sz w:val="20"/>
          <w:szCs w:val="20"/>
        </w:rPr>
        <w:t>енно присваивать ее и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 w:rsidR="007B31E6">
        <w:rPr>
          <w:rFonts w:ascii="Petersburg-Regular" w:hAnsi="Petersburg-Regular" w:cs="Petersburg-Regular"/>
          <w:sz w:val="20"/>
          <w:szCs w:val="20"/>
        </w:rPr>
        <w:t>формировать компетенции по «встраиванию» знаний в свое понимание</w:t>
      </w:r>
    </w:p>
    <w:p w:rsidR="007B31E6" w:rsidRDefault="007B31E6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мира и дальнейшему </w:t>
      </w:r>
      <w:proofErr w:type="gramStart"/>
      <w:r>
        <w:rPr>
          <w:rFonts w:ascii="Petersburg-Regular" w:hAnsi="Petersburg-Regular" w:cs="Petersburg-Regular"/>
          <w:sz w:val="20"/>
          <w:szCs w:val="20"/>
        </w:rPr>
        <w:t xml:space="preserve">самостоятельному 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использованию</w:t>
      </w:r>
      <w:proofErr w:type="gramEnd"/>
      <w:r>
        <w:rPr>
          <w:rFonts w:ascii="Petersburg-Regular" w:hAnsi="Petersburg-Regular" w:cs="Petersburg-Regular"/>
          <w:sz w:val="20"/>
          <w:szCs w:val="20"/>
        </w:rPr>
        <w:t xml:space="preserve"> новых знаний (знаю </w:t>
      </w:r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что </w:t>
      </w:r>
      <w:r>
        <w:rPr>
          <w:rFonts w:ascii="Petersburg-Regular" w:hAnsi="Petersburg-Regular" w:cs="Petersburg-Regular"/>
          <w:sz w:val="20"/>
          <w:szCs w:val="20"/>
        </w:rPr>
        <w:t xml:space="preserve">и знаю </w:t>
      </w:r>
      <w:r>
        <w:rPr>
          <w:rFonts w:ascii="Petersburg-Italic" w:hAnsi="Petersburg-Italic" w:cs="Petersburg-Italic"/>
          <w:i/>
          <w:iCs/>
          <w:sz w:val="20"/>
          <w:szCs w:val="20"/>
        </w:rPr>
        <w:t>как</w:t>
      </w:r>
      <w:r>
        <w:rPr>
          <w:rFonts w:ascii="Petersburg-Regular" w:hAnsi="Petersburg-Regular" w:cs="Petersburg-Regular"/>
          <w:sz w:val="20"/>
          <w:szCs w:val="20"/>
        </w:rPr>
        <w:t>).</w:t>
      </w:r>
      <w:r w:rsidR="003355EA">
        <w:rPr>
          <w:rFonts w:ascii="Petersburg-Regular" w:hAnsi="Petersburg-Regular" w:cs="Petersburg-Regular"/>
          <w:sz w:val="20"/>
          <w:szCs w:val="20"/>
        </w:rPr>
        <w:t xml:space="preserve"> </w:t>
      </w:r>
    </w:p>
    <w:p w:rsidR="003355EA" w:rsidRDefault="003355EA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В этом нам помогут  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Пред-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текстовые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вопросы</w:t>
      </w:r>
    </w:p>
    <w:p w:rsidR="003355EA" w:rsidRDefault="003355EA" w:rsidP="003355E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 задания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Текстовые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вопросы и задания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Послетекстовые</w:t>
      </w:r>
      <w:proofErr w:type="spellEnd"/>
    </w:p>
    <w:p w:rsidR="003355EA" w:rsidRDefault="003355EA" w:rsidP="003355EA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вопросы и задания</w:t>
      </w:r>
    </w:p>
    <w:p w:rsidR="003355EA" w:rsidRDefault="003355EA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</w:p>
    <w:p w:rsidR="003355EA" w:rsidRDefault="003355EA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</w:p>
    <w:p w:rsidR="007B31E6" w:rsidRDefault="007B31E6" w:rsidP="007B31E6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24"/>
          <w:szCs w:val="24"/>
        </w:rPr>
      </w:pPr>
      <w:r>
        <w:rPr>
          <w:rFonts w:ascii="Petersburg-Bold" w:hAnsi="Petersburg-Bold" w:cs="Petersburg-Bold"/>
          <w:b/>
          <w:bCs/>
          <w:sz w:val="24"/>
          <w:szCs w:val="24"/>
        </w:rPr>
        <w:t xml:space="preserve">Стратегии </w:t>
      </w:r>
      <w:proofErr w:type="spellStart"/>
      <w:r>
        <w:rPr>
          <w:rFonts w:ascii="Petersburg-Bold" w:hAnsi="Petersburg-Bold" w:cs="Petersburg-Bold"/>
          <w:b/>
          <w:bCs/>
          <w:sz w:val="24"/>
          <w:szCs w:val="24"/>
        </w:rPr>
        <w:t>предтекстовой</w:t>
      </w:r>
      <w:proofErr w:type="spellEnd"/>
      <w:r>
        <w:rPr>
          <w:rFonts w:ascii="Petersburg-Bold" w:hAnsi="Petersburg-Bold" w:cs="Petersburg-Bold"/>
          <w:b/>
          <w:bCs/>
          <w:sz w:val="24"/>
          <w:szCs w:val="24"/>
        </w:rPr>
        <w:t xml:space="preserve"> деятельности при работе</w:t>
      </w:r>
    </w:p>
    <w:p w:rsidR="007B31E6" w:rsidRDefault="007B31E6" w:rsidP="007B31E6">
      <w:pPr>
        <w:rPr>
          <w:rFonts w:ascii="Petersburg-Bold" w:hAnsi="Petersburg-Bold" w:cs="Petersburg-Bold"/>
          <w:b/>
          <w:bCs/>
          <w:sz w:val="24"/>
          <w:szCs w:val="24"/>
        </w:rPr>
      </w:pPr>
      <w:r>
        <w:rPr>
          <w:rFonts w:ascii="Petersburg-Bold" w:hAnsi="Petersburg-Bold" w:cs="Petersburg-Bold"/>
          <w:b/>
          <w:bCs/>
          <w:sz w:val="24"/>
          <w:szCs w:val="24"/>
        </w:rPr>
        <w:t>с текстами</w:t>
      </w:r>
    </w:p>
    <w:p w:rsidR="007B31E6" w:rsidRPr="007B31E6" w:rsidRDefault="007B31E6" w:rsidP="007B31E6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4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К эффективным стратегиям </w:t>
      </w:r>
      <w:proofErr w:type="spellStart"/>
      <w:r>
        <w:rPr>
          <w:rFonts w:ascii="Petersburg-Regular" w:hAnsi="Petersburg-Regular" w:cs="Petersburg-Regular"/>
          <w:sz w:val="20"/>
          <w:szCs w:val="20"/>
        </w:rPr>
        <w:t>предтекстовой</w:t>
      </w:r>
      <w:proofErr w:type="spellEnd"/>
      <w:r>
        <w:rPr>
          <w:rFonts w:ascii="Petersburg-Regular" w:hAnsi="Petersburg-Regular" w:cs="Petersburg-Regular"/>
          <w:sz w:val="20"/>
          <w:szCs w:val="20"/>
        </w:rPr>
        <w:t xml:space="preserve"> деятельности, которые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 xml:space="preserve">можно использовать при работе с нехудожественными (учебными, научно-популярными, научными) текстами, относятся: </w:t>
      </w:r>
      <w:r w:rsidRPr="007B31E6">
        <w:rPr>
          <w:rFonts w:ascii="Petersburg-Regular" w:hAnsi="Petersburg-Regular" w:cs="Petersburg-Regular"/>
          <w:sz w:val="24"/>
          <w:szCs w:val="20"/>
        </w:rPr>
        <w:t>мозговой штурм,</w:t>
      </w:r>
    </w:p>
    <w:p w:rsidR="007B31E6" w:rsidRPr="007B31E6" w:rsidRDefault="007B31E6" w:rsidP="007B31E6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4"/>
          <w:szCs w:val="20"/>
        </w:rPr>
      </w:pPr>
      <w:r w:rsidRPr="007B31E6">
        <w:rPr>
          <w:rFonts w:ascii="Petersburg-Regular" w:hAnsi="Petersburg-Regular" w:cs="Petersburg-Regular"/>
          <w:sz w:val="24"/>
          <w:szCs w:val="20"/>
        </w:rPr>
        <w:t>глоссарий, ориентиры предвосхищения содержания, предваряющие</w:t>
      </w:r>
    </w:p>
    <w:p w:rsidR="007B31E6" w:rsidRDefault="007B31E6" w:rsidP="007B31E6">
      <w:pPr>
        <w:rPr>
          <w:rFonts w:ascii="Petersburg-Regular" w:hAnsi="Petersburg-Regular" w:cs="Petersburg-Regular"/>
          <w:sz w:val="24"/>
          <w:szCs w:val="20"/>
        </w:rPr>
      </w:pPr>
      <w:r w:rsidRPr="007B31E6">
        <w:rPr>
          <w:rFonts w:ascii="Petersburg-Regular" w:hAnsi="Petersburg-Regular" w:cs="Petersburg-Regular"/>
          <w:sz w:val="24"/>
          <w:szCs w:val="20"/>
        </w:rPr>
        <w:t>вопросы и ряд других.</w:t>
      </w:r>
    </w:p>
    <w:p w:rsidR="007B31E6" w:rsidRDefault="007B31E6" w:rsidP="007B31E6">
      <w:pPr>
        <w:rPr>
          <w:rFonts w:ascii="Petersburg-Regular" w:hAnsi="Petersburg-Regular" w:cs="Petersburg-Regular"/>
          <w:sz w:val="24"/>
          <w:szCs w:val="20"/>
        </w:rPr>
      </w:pPr>
    </w:p>
    <w:p w:rsidR="007B31E6" w:rsidRDefault="007B31E6" w:rsidP="007B31E6">
      <w:pPr>
        <w:rPr>
          <w:rFonts w:ascii="Petersburg-Regular" w:hAnsi="Petersburg-Regular" w:cs="Petersburg-Regular"/>
          <w:sz w:val="24"/>
          <w:szCs w:val="20"/>
        </w:rPr>
      </w:pPr>
      <w:r w:rsidRPr="00EB06A7">
        <w:rPr>
          <w:rFonts w:ascii="Petersburg-Regular" w:hAnsi="Petersburg-Regular" w:cs="Petersburg-Regular"/>
          <w:b/>
          <w:i/>
          <w:sz w:val="24"/>
          <w:szCs w:val="20"/>
        </w:rPr>
        <w:t>Мозговой штурм</w:t>
      </w:r>
      <w:r>
        <w:rPr>
          <w:rFonts w:ascii="Petersburg-Regular" w:hAnsi="Petersburg-Regular" w:cs="Petersburg-Regular"/>
          <w:sz w:val="24"/>
          <w:szCs w:val="20"/>
        </w:rPr>
        <w:t>.</w:t>
      </w:r>
    </w:p>
    <w:p w:rsidR="007B31E6" w:rsidRDefault="007B31E6" w:rsidP="007B31E6">
      <w:pPr>
        <w:rPr>
          <w:rFonts w:ascii="Petersburg-Regular" w:hAnsi="Petersburg-Regular" w:cs="Petersburg-Regular"/>
          <w:sz w:val="24"/>
          <w:szCs w:val="20"/>
        </w:rPr>
      </w:pPr>
      <w:r>
        <w:rPr>
          <w:rFonts w:ascii="Petersburg-Regular" w:hAnsi="Petersburg-Regular" w:cs="Petersburg-Regular"/>
          <w:sz w:val="24"/>
          <w:szCs w:val="20"/>
        </w:rPr>
        <w:t>Работа с названием текста. «Неуловимый? Взять его, Ингус!»</w:t>
      </w:r>
    </w:p>
    <w:p w:rsidR="007B31E6" w:rsidRDefault="007B31E6" w:rsidP="007B31E6">
      <w:pPr>
        <w:rPr>
          <w:rFonts w:ascii="Petersburg-Italic" w:hAnsi="Petersburg-Italic" w:cs="Petersburg-Italic"/>
          <w:i/>
          <w:iCs/>
          <w:sz w:val="20"/>
          <w:szCs w:val="20"/>
        </w:rPr>
      </w:pPr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Шаг первый «Рисуем </w:t>
      </w:r>
      <w:r w:rsidRPr="007B31E6">
        <w:rPr>
          <w:rFonts w:ascii="Petersburg-Italic" w:hAnsi="Petersburg-Italic" w:cs="Petersburg-Italic"/>
          <w:b/>
          <w:i/>
          <w:iCs/>
          <w:szCs w:val="20"/>
        </w:rPr>
        <w:t>паутинку ассоциаций</w:t>
      </w:r>
      <w:r>
        <w:rPr>
          <w:rFonts w:ascii="Petersburg-Italic" w:hAnsi="Petersburg-Italic" w:cs="Petersburg-Italic"/>
          <w:i/>
          <w:iCs/>
          <w:sz w:val="20"/>
          <w:szCs w:val="20"/>
        </w:rPr>
        <w:t>» О чём может быть текст?</w:t>
      </w:r>
    </w:p>
    <w:p w:rsidR="00206A20" w:rsidRDefault="007B31E6" w:rsidP="00206A20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Учитель просит назвать ассоциации с этим словом и последовательно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фиксирует их. Важно, чтобы ассоциации были именно с центральным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понятием, а с не возн</w:t>
      </w:r>
      <w:r w:rsidR="00206A20">
        <w:rPr>
          <w:rFonts w:ascii="Petersburg-Regular" w:hAnsi="Petersburg-Regular" w:cs="Petersburg-Regular"/>
          <w:sz w:val="20"/>
          <w:szCs w:val="20"/>
        </w:rPr>
        <w:t>икающими по ходу.</w:t>
      </w:r>
      <w:r w:rsidR="00206A20" w:rsidRPr="00206A20">
        <w:rPr>
          <w:rFonts w:ascii="Petersburg-Regular" w:hAnsi="Petersburg-Regular" w:cs="Petersburg-Regular"/>
          <w:sz w:val="20"/>
          <w:szCs w:val="20"/>
        </w:rPr>
        <w:t xml:space="preserve"> </w:t>
      </w:r>
      <w:r w:rsidR="00206A20">
        <w:rPr>
          <w:rFonts w:ascii="Petersburg-Regular" w:hAnsi="Petersburg-Regular" w:cs="Petersburg-Regular"/>
          <w:sz w:val="20"/>
          <w:szCs w:val="20"/>
        </w:rPr>
        <w:t>На основе ассоциаций делаются предположения, о чем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 w:rsidR="00206A20">
        <w:rPr>
          <w:rFonts w:ascii="Petersburg-Regular" w:hAnsi="Petersburg-Regular" w:cs="Petersburg-Regular"/>
          <w:sz w:val="20"/>
          <w:szCs w:val="20"/>
        </w:rPr>
        <w:t>будет этот текст. Все прогнозы записываются. Таким образом создается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 w:rsidR="00206A20">
        <w:rPr>
          <w:rFonts w:ascii="Petersburg-Italic" w:hAnsi="Petersburg-Italic" w:cs="Petersburg-Italic"/>
          <w:i/>
          <w:iCs/>
          <w:sz w:val="20"/>
          <w:szCs w:val="20"/>
        </w:rPr>
        <w:t>образ текста.</w:t>
      </w:r>
      <w:r w:rsidR="00206A20">
        <w:rPr>
          <w:noProof/>
          <w:sz w:val="28"/>
        </w:rPr>
        <w:t xml:space="preserve"> </w:t>
      </w:r>
      <w:r w:rsidR="00206A20">
        <w:rPr>
          <w:rFonts w:ascii="Petersburg-Regular" w:hAnsi="Petersburg-Regular" w:cs="Petersburg-Regular"/>
          <w:sz w:val="20"/>
          <w:szCs w:val="20"/>
        </w:rPr>
        <w:t>Договариваемся, что используем при создании текста:</w:t>
      </w:r>
    </w:p>
    <w:p w:rsidR="007B31E6" w:rsidRDefault="00206A20" w:rsidP="00206A20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BC985" wp14:editId="74EED0C0">
                <wp:simplePos x="0" y="0"/>
                <wp:positionH relativeFrom="column">
                  <wp:posOffset>3352800</wp:posOffset>
                </wp:positionH>
                <wp:positionV relativeFrom="paragraph">
                  <wp:posOffset>228600</wp:posOffset>
                </wp:positionV>
                <wp:extent cx="819150" cy="8001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65C" w:rsidRDefault="0035765C" w:rsidP="007B3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BC985" id="Овал 6" o:spid="_x0000_s1026" style="position:absolute;margin-left:264pt;margin-top:18pt;width:64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" fillcolor="window" strokecolor="#70ad47" strokeweight="1pt">
                <v:stroke joinstyle="miter"/>
                <v:textbox>
                  <w:txbxContent>
                    <w:p w:rsidR="0035765C" w:rsidRDefault="0035765C" w:rsidP="007B31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Petersburg-Regular" w:hAnsi="Petersburg-Regular" w:cs="Petersburg-Regular"/>
          <w:sz w:val="20"/>
          <w:szCs w:val="20"/>
        </w:rPr>
        <w:t>только существительные, назывные предложения, короткие предложения, глаголы...</w: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BC985" wp14:editId="74EED0C0">
                <wp:simplePos x="0" y="0"/>
                <wp:positionH relativeFrom="column">
                  <wp:posOffset>3705225</wp:posOffset>
                </wp:positionH>
                <wp:positionV relativeFrom="paragraph">
                  <wp:posOffset>1724025</wp:posOffset>
                </wp:positionV>
                <wp:extent cx="819150" cy="8001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65C" w:rsidRDefault="0035765C" w:rsidP="007B3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BC985" id="Овал 3" o:spid="_x0000_s1027" style="position:absolute;margin-left:291.75pt;margin-top:135.75pt;width:64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" fillcolor="window" strokecolor="#70ad47" strokeweight="1pt">
                <v:stroke joinstyle="miter"/>
                <v:textbox>
                  <w:txbxContent>
                    <w:p w:rsidR="0035765C" w:rsidRDefault="0035765C" w:rsidP="007B31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7DDC9" wp14:editId="4E045C75">
                <wp:simplePos x="0" y="0"/>
                <wp:positionH relativeFrom="column">
                  <wp:posOffset>1367789</wp:posOffset>
                </wp:positionH>
                <wp:positionV relativeFrom="paragraph">
                  <wp:posOffset>1796414</wp:posOffset>
                </wp:positionV>
                <wp:extent cx="323850" cy="2381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EBAC4" id="Прямая соединительная линия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41.45pt" to="133.2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" strokecolor="#4472c4" strokeweight=".5pt">
                <v:stroke joinstyle="miter"/>
              </v:line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7DDC9" wp14:editId="4E045C75">
                <wp:simplePos x="0" y="0"/>
                <wp:positionH relativeFrom="column">
                  <wp:posOffset>2882264</wp:posOffset>
                </wp:positionH>
                <wp:positionV relativeFrom="paragraph">
                  <wp:posOffset>624840</wp:posOffset>
                </wp:positionV>
                <wp:extent cx="495300" cy="2857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5B0E3" id="Прямая соединительная линия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49.2pt" to="265.9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" strokecolor="#4472c4" strokeweight=".5pt">
                <v:stroke joinstyle="miter"/>
              </v:line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7DDC9" wp14:editId="4E045C75">
                <wp:simplePos x="0" y="0"/>
                <wp:positionH relativeFrom="column">
                  <wp:posOffset>2301239</wp:posOffset>
                </wp:positionH>
                <wp:positionV relativeFrom="paragraph">
                  <wp:posOffset>2101214</wp:posOffset>
                </wp:positionV>
                <wp:extent cx="238125" cy="4476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B2BDD" id="Прямая соединительная линия 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165.45pt" to="199.9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" strokecolor="#4472c4" strokeweight=".5pt">
                <v:stroke joinstyle="miter"/>
              </v:line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7DDC9" wp14:editId="4E045C75">
                <wp:simplePos x="0" y="0"/>
                <wp:positionH relativeFrom="column">
                  <wp:posOffset>3124200</wp:posOffset>
                </wp:positionH>
                <wp:positionV relativeFrom="paragraph">
                  <wp:posOffset>1695450</wp:posOffset>
                </wp:positionV>
                <wp:extent cx="561975" cy="2476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BD85F" id="Прямая соединительная линия 8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33.5pt" to="290.2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" strokecolor="#4472c4" strokeweight=".5pt">
                <v:stroke joinstyle="miter"/>
              </v:line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701040</wp:posOffset>
                </wp:positionV>
                <wp:extent cx="561975" cy="2476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C44E4" id="Прямая соединительная линия 7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55.2pt" to="134.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" strokecolor="#4472c4 [3204]" strokeweight=".5pt">
                <v:stroke joinstyle="miter"/>
              </v:line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BC985" wp14:editId="74EED0C0">
                <wp:simplePos x="0" y="0"/>
                <wp:positionH relativeFrom="column">
                  <wp:posOffset>638175</wp:posOffset>
                </wp:positionH>
                <wp:positionV relativeFrom="paragraph">
                  <wp:posOffset>1809750</wp:posOffset>
                </wp:positionV>
                <wp:extent cx="819150" cy="8001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65C" w:rsidRDefault="0035765C" w:rsidP="007B3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BC985" id="Овал 4" o:spid="_x0000_s1028" style="position:absolute;margin-left:50.25pt;margin-top:142.5pt;width:64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" fillcolor="window" strokecolor="#70ad47" strokeweight="1pt">
                <v:stroke joinstyle="miter"/>
                <v:textbox>
                  <w:txbxContent>
                    <w:p w:rsidR="0035765C" w:rsidRDefault="0035765C" w:rsidP="007B31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ACCD7" wp14:editId="3E6136A3">
                <wp:simplePos x="0" y="0"/>
                <wp:positionH relativeFrom="column">
                  <wp:posOffset>300990</wp:posOffset>
                </wp:positionH>
                <wp:positionV relativeFrom="paragraph">
                  <wp:posOffset>281940</wp:posOffset>
                </wp:positionV>
                <wp:extent cx="819150" cy="8001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65C" w:rsidRDefault="0035765C" w:rsidP="007B3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ACCD7" id="Овал 2" o:spid="_x0000_s1029" style="position:absolute;margin-left:23.7pt;margin-top:22.2pt;width:64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" fillcolor="window" strokecolor="#70ad47" strokeweight="1pt">
                <v:stroke joinstyle="miter"/>
                <v:textbox>
                  <w:txbxContent>
                    <w:p w:rsidR="0035765C" w:rsidRDefault="0035765C" w:rsidP="007B31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B31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729615</wp:posOffset>
                </wp:positionV>
                <wp:extent cx="1600200" cy="13811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65C" w:rsidRDefault="0035765C" w:rsidP="007B31E6">
                            <w:pPr>
                              <w:jc w:val="center"/>
                            </w:pPr>
                            <w:r w:rsidRPr="007B31E6">
                              <w:t>«Неуловимый? Взять его, Ингус!»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30" style="position:absolute;margin-left:116.7pt;margin-top:57.45pt;width:126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35765C" w:rsidRDefault="0035765C" w:rsidP="007B31E6">
                      <w:pPr>
                        <w:jc w:val="center"/>
                      </w:pPr>
                      <w:r w:rsidRPr="007B31E6">
                        <w:t xml:space="preserve">«Неуловимый? Взять его, </w:t>
                      </w:r>
                      <w:proofErr w:type="spellStart"/>
                      <w:r w:rsidRPr="007B31E6">
                        <w:t>Ингус</w:t>
                      </w:r>
                      <w:proofErr w:type="spellEnd"/>
                      <w:r w:rsidRPr="007B31E6">
                        <w:t>!»</w:t>
                      </w:r>
                    </w:p>
                  </w:txbxContent>
                </v:textbox>
              </v:oval>
            </w:pict>
          </mc:Fallback>
        </mc:AlternateContent>
      </w:r>
    </w:p>
    <w:p w:rsidR="00206A20" w:rsidRPr="00206A20" w:rsidRDefault="00206A20" w:rsidP="00206A20">
      <w:pPr>
        <w:rPr>
          <w:sz w:val="28"/>
        </w:rPr>
      </w:pPr>
    </w:p>
    <w:p w:rsidR="00206A20" w:rsidRPr="00206A20" w:rsidRDefault="00206A20" w:rsidP="00206A20">
      <w:pPr>
        <w:rPr>
          <w:sz w:val="28"/>
        </w:rPr>
      </w:pPr>
    </w:p>
    <w:p w:rsidR="00206A20" w:rsidRPr="00206A20" w:rsidRDefault="00206A20" w:rsidP="00206A20">
      <w:pPr>
        <w:rPr>
          <w:sz w:val="28"/>
        </w:rPr>
      </w:pPr>
    </w:p>
    <w:p w:rsidR="00206A20" w:rsidRPr="00206A20" w:rsidRDefault="00206A20" w:rsidP="00206A20">
      <w:pPr>
        <w:rPr>
          <w:sz w:val="28"/>
        </w:rPr>
      </w:pPr>
    </w:p>
    <w:p w:rsidR="00206A20" w:rsidRDefault="00206A20" w:rsidP="00206A20">
      <w:pPr>
        <w:rPr>
          <w:rFonts w:ascii="Petersburg-Regular" w:hAnsi="Petersburg-Regular" w:cs="Petersburg-Regular"/>
          <w:sz w:val="20"/>
          <w:szCs w:val="20"/>
        </w:rPr>
      </w:pPr>
    </w:p>
    <w:p w:rsidR="00206A20" w:rsidRDefault="00206A20" w:rsidP="00206A20">
      <w:pPr>
        <w:tabs>
          <w:tab w:val="left" w:pos="7185"/>
        </w:tabs>
        <w:rPr>
          <w:sz w:val="28"/>
        </w:rPr>
      </w:pPr>
      <w:r>
        <w:rPr>
          <w:sz w:val="28"/>
        </w:rPr>
        <w:tab/>
      </w:r>
    </w:p>
    <w:p w:rsidR="00206A20" w:rsidRDefault="00206A20" w:rsidP="00206A20">
      <w:pPr>
        <w:tabs>
          <w:tab w:val="left" w:pos="7185"/>
        </w:tabs>
        <w:rPr>
          <w:sz w:val="28"/>
        </w:rPr>
      </w:pPr>
    </w:p>
    <w:p w:rsidR="00206A20" w:rsidRDefault="00EB06A7" w:rsidP="00206A20">
      <w:pPr>
        <w:tabs>
          <w:tab w:val="left" w:pos="7185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BC985" wp14:editId="74EED0C0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819150" cy="8001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65C" w:rsidRDefault="0035765C" w:rsidP="007B3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BC985" id="Овал 5" o:spid="_x0000_s1031" style="position:absolute;margin-left:0;margin-top:7.75pt;width:64.5pt;height:63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" fillcolor="window" strokecolor="#70ad47" strokeweight="1pt">
                <v:stroke joinstyle="miter"/>
                <v:textbox>
                  <w:txbxContent>
                    <w:p w:rsidR="0035765C" w:rsidRDefault="0035765C" w:rsidP="007B31E6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206A20" w:rsidRDefault="00206A20" w:rsidP="00206A20">
      <w:pPr>
        <w:tabs>
          <w:tab w:val="left" w:pos="7185"/>
        </w:tabs>
        <w:rPr>
          <w:sz w:val="28"/>
        </w:rPr>
      </w:pPr>
    </w:p>
    <w:p w:rsidR="00206A20" w:rsidRDefault="00206A20" w:rsidP="00206A20">
      <w:pPr>
        <w:tabs>
          <w:tab w:val="left" w:pos="7185"/>
        </w:tabs>
        <w:rPr>
          <w:sz w:val="28"/>
        </w:rPr>
      </w:pPr>
    </w:p>
    <w:p w:rsidR="00206A20" w:rsidRDefault="00206A20" w:rsidP="00206A20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lastRenderedPageBreak/>
        <w:t xml:space="preserve"> </w:t>
      </w:r>
      <w:proofErr w:type="gramStart"/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 xml:space="preserve">ИЛИ:   </w:t>
      </w:r>
      <w:proofErr w:type="gramEnd"/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 xml:space="preserve">    Рассечение вопроса</w:t>
      </w:r>
      <w:r>
        <w:rPr>
          <w:rFonts w:ascii="Petersburg-Bold" w:hAnsi="Petersburg-Bold" w:cs="Petersburg-Bold"/>
          <w:b/>
          <w:bCs/>
          <w:sz w:val="20"/>
          <w:szCs w:val="20"/>
        </w:rPr>
        <w:t xml:space="preserve">. </w:t>
      </w:r>
      <w:r>
        <w:rPr>
          <w:rFonts w:ascii="Petersburg-Regular" w:hAnsi="Petersburg-Regular" w:cs="Petersburg-Regular"/>
          <w:sz w:val="20"/>
          <w:szCs w:val="20"/>
        </w:rPr>
        <w:t>Цель стратегии – догадаться о содержании</w:t>
      </w:r>
    </w:p>
    <w:p w:rsidR="00206A20" w:rsidRDefault="00206A20" w:rsidP="00206A20">
      <w:pPr>
        <w:tabs>
          <w:tab w:val="left" w:pos="7185"/>
        </w:tabs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текста на основе анализа его заглавия.</w:t>
      </w:r>
    </w:p>
    <w:p w:rsidR="00206A20" w:rsidRDefault="00206A20" w:rsidP="00206A20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Попробуем «рассечь» заглавие. Сначала выясняем, что мы должны знать как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исходную информацию, т.е. какая информация должна быть известна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предварительно. Приняв это за «известное», выясним, а какую новую информацию несет текст. Для этого рассекаем название, выделив в</w:t>
      </w:r>
    </w:p>
    <w:p w:rsidR="00206A20" w:rsidRDefault="00206A20" w:rsidP="00206A20">
      <w:pPr>
        <w:jc w:val="center"/>
      </w:pPr>
      <w:r>
        <w:rPr>
          <w:rFonts w:ascii="Petersburg-Regular" w:hAnsi="Petersburg-Regular" w:cs="Petersburg-Regular"/>
          <w:sz w:val="20"/>
          <w:szCs w:val="20"/>
        </w:rPr>
        <w:t xml:space="preserve">нем два смысловых центра: </w:t>
      </w:r>
      <w:r w:rsidRPr="007B31E6">
        <w:t>«Неуловимый? Взять его, Ингус!»</w:t>
      </w:r>
    </w:p>
    <w:p w:rsidR="00206A20" w:rsidRDefault="00206A20" w:rsidP="00206A20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У нас получится, что текст должен ответить по крайней мере на три вопроса, потому</w:t>
      </w:r>
    </w:p>
    <w:p w:rsidR="00206A20" w:rsidRDefault="00206A20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что нам важны не только смысловые центры/ключевые слова, но и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 xml:space="preserve">связь между ними: </w:t>
      </w:r>
    </w:p>
    <w:p w:rsidR="00EB06A7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</w:p>
    <w:p w:rsidR="00EB06A7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Составьте вопросы к названию:</w:t>
      </w:r>
    </w:p>
    <w:p w:rsidR="00EB06A7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1._____________________________</w:t>
      </w:r>
    </w:p>
    <w:p w:rsidR="00EB06A7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2._______________________________</w:t>
      </w:r>
    </w:p>
    <w:p w:rsidR="00EB06A7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3.________________________________</w:t>
      </w:r>
    </w:p>
    <w:p w:rsidR="00206A20" w:rsidRPr="00EB06A7" w:rsidRDefault="00206A20" w:rsidP="00206A20">
      <w:pPr>
        <w:tabs>
          <w:tab w:val="left" w:pos="7185"/>
        </w:tabs>
        <w:rPr>
          <w:rFonts w:ascii="Petersburg-Regular" w:hAnsi="Petersburg-Regular" w:cs="Petersburg-Regular"/>
          <w:color w:val="FF0000"/>
          <w:sz w:val="20"/>
          <w:szCs w:val="20"/>
        </w:rPr>
      </w:pPr>
      <w:r w:rsidRPr="00EB06A7">
        <w:rPr>
          <w:rFonts w:ascii="Petersburg-Regular" w:hAnsi="Petersburg-Regular" w:cs="Petersburg-Regular"/>
          <w:color w:val="FF0000"/>
          <w:sz w:val="20"/>
          <w:szCs w:val="20"/>
        </w:rPr>
        <w:t>-Кого можно назвать неуловимым?</w:t>
      </w:r>
    </w:p>
    <w:p w:rsidR="00206A20" w:rsidRPr="00EB06A7" w:rsidRDefault="00206A20" w:rsidP="00206A20">
      <w:pPr>
        <w:tabs>
          <w:tab w:val="left" w:pos="7185"/>
        </w:tabs>
        <w:rPr>
          <w:rFonts w:ascii="Petersburg-Regular" w:hAnsi="Petersburg-Regular" w:cs="Petersburg-Regular"/>
          <w:color w:val="FF0000"/>
          <w:sz w:val="20"/>
          <w:szCs w:val="20"/>
        </w:rPr>
      </w:pPr>
      <w:r w:rsidRPr="00EB06A7">
        <w:rPr>
          <w:rFonts w:ascii="Petersburg-Regular" w:hAnsi="Petersburg-Regular" w:cs="Petersburg-Regular"/>
          <w:color w:val="FF0000"/>
          <w:sz w:val="20"/>
          <w:szCs w:val="20"/>
        </w:rPr>
        <w:t>- что значит слово «взять»</w:t>
      </w:r>
    </w:p>
    <w:p w:rsidR="00206A20" w:rsidRPr="00EB06A7" w:rsidRDefault="00206A20" w:rsidP="00206A20">
      <w:pPr>
        <w:tabs>
          <w:tab w:val="left" w:pos="7185"/>
        </w:tabs>
        <w:rPr>
          <w:rFonts w:ascii="Petersburg-Regular" w:hAnsi="Petersburg-Regular" w:cs="Petersburg-Regular"/>
          <w:color w:val="FF0000"/>
          <w:sz w:val="20"/>
          <w:szCs w:val="20"/>
        </w:rPr>
      </w:pPr>
      <w:r w:rsidRPr="00EB06A7">
        <w:rPr>
          <w:rFonts w:ascii="Petersburg-Regular" w:hAnsi="Petersburg-Regular" w:cs="Petersburg-Regular"/>
          <w:color w:val="FF0000"/>
          <w:sz w:val="20"/>
          <w:szCs w:val="20"/>
        </w:rPr>
        <w:t>-кем может быть Ингус?</w:t>
      </w:r>
    </w:p>
    <w:p w:rsidR="00206A20" w:rsidRDefault="00206A20" w:rsidP="00206A20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основной целью использования </w:t>
      </w:r>
      <w:proofErr w:type="spellStart"/>
      <w:r>
        <w:rPr>
          <w:rFonts w:ascii="Petersburg-Regular" w:hAnsi="Petersburg-Regular" w:cs="Petersburg-Regular"/>
          <w:sz w:val="20"/>
          <w:szCs w:val="20"/>
        </w:rPr>
        <w:t>предтекстовых</w:t>
      </w:r>
      <w:proofErr w:type="spellEnd"/>
      <w:r>
        <w:rPr>
          <w:rFonts w:ascii="Petersburg-Regular" w:hAnsi="Petersburg-Regular" w:cs="Petersburg-Regular"/>
          <w:sz w:val="20"/>
          <w:szCs w:val="20"/>
        </w:rPr>
        <w:t xml:space="preserve"> стратегий является формирование и развитие способности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вероятностного прогнозирования, так востребованной в нашем непредсказуемом XXI веке. Выбор же конкретной стратегии – «право»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ученика, задача учителя – создать поле выбора, т.е. познакомить со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стратегиями и дать возможность поработать (это очень важно!) с</w:t>
      </w:r>
    </w:p>
    <w:p w:rsidR="00206A20" w:rsidRDefault="00206A20" w:rsidP="00206A20">
      <w:pPr>
        <w:tabs>
          <w:tab w:val="left" w:pos="7185"/>
        </w:tabs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каждой.</w:t>
      </w:r>
    </w:p>
    <w:p w:rsidR="00206A20" w:rsidRDefault="00EB06A7" w:rsidP="00206A20">
      <w:pPr>
        <w:tabs>
          <w:tab w:val="left" w:pos="7185"/>
        </w:tabs>
        <w:rPr>
          <w:rFonts w:ascii="Petersburg-Bold" w:hAnsi="Petersburg-Bold" w:cs="Petersburg-Bold"/>
          <w:b/>
          <w:bCs/>
          <w:sz w:val="28"/>
          <w:szCs w:val="28"/>
        </w:rPr>
      </w:pPr>
      <w:r w:rsidRPr="00EB06A7">
        <w:rPr>
          <w:rFonts w:cs="Petersburg-Bold"/>
          <w:b/>
          <w:bCs/>
          <w:sz w:val="28"/>
          <w:szCs w:val="28"/>
        </w:rPr>
        <w:t xml:space="preserve"> </w:t>
      </w:r>
      <w:r>
        <w:rPr>
          <w:rFonts w:cs="Petersburg-Bold"/>
          <w:b/>
          <w:bCs/>
          <w:sz w:val="28"/>
          <w:szCs w:val="28"/>
          <w:lang w:val="en-US"/>
        </w:rPr>
        <w:t>II</w:t>
      </w:r>
      <w:r>
        <w:rPr>
          <w:rFonts w:cs="Petersburg-Bold"/>
          <w:b/>
          <w:bCs/>
          <w:sz w:val="28"/>
          <w:szCs w:val="28"/>
        </w:rPr>
        <w:t xml:space="preserve">. </w:t>
      </w:r>
      <w:r w:rsidR="0035765C">
        <w:rPr>
          <w:rFonts w:ascii="Petersburg-Bold" w:hAnsi="Petersburg-Bold" w:cs="Petersburg-Bold"/>
          <w:b/>
          <w:bCs/>
          <w:sz w:val="28"/>
          <w:szCs w:val="28"/>
        </w:rPr>
        <w:t>Стратегии и приемы активного чтения</w:t>
      </w:r>
    </w:p>
    <w:p w:rsidR="00EB06A7" w:rsidRDefault="00EB06A7" w:rsidP="0035765C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С</w:t>
      </w:r>
      <w:r w:rsidR="0035765C">
        <w:rPr>
          <w:rFonts w:ascii="Petersburg-Regular" w:hAnsi="Petersburg-Regular" w:cs="Petersburg-Regular"/>
          <w:sz w:val="20"/>
          <w:szCs w:val="20"/>
        </w:rPr>
        <w:t xml:space="preserve">пециальные приемы замедления </w:t>
      </w:r>
      <w:r>
        <w:rPr>
          <w:rFonts w:ascii="Petersburg-Regular" w:hAnsi="Petersburg-Regular" w:cs="Petersburg-Regular"/>
          <w:sz w:val="20"/>
          <w:szCs w:val="20"/>
        </w:rPr>
        <w:t>чтения помогают</w:t>
      </w:r>
      <w:r w:rsidR="0035765C">
        <w:rPr>
          <w:rFonts w:ascii="Petersburg-Regular" w:hAnsi="Petersburg-Regular" w:cs="Petersburg-Regular"/>
          <w:sz w:val="20"/>
          <w:szCs w:val="20"/>
        </w:rPr>
        <w:t xml:space="preserve"> читателю удерживать внимание, делают процесс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>чтения интерактивным. Самый простой способ удержать внимание −</w:t>
      </w:r>
      <w:r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>разбить текст на небольшие фрагменты и после каждого предлагать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 xml:space="preserve">ученику </w:t>
      </w:r>
      <w:r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 xml:space="preserve"> отвечать на поставленные к тексту вопросы</w:t>
      </w:r>
      <w:r>
        <w:rPr>
          <w:rFonts w:ascii="Petersburg-Regular" w:hAnsi="Petersburg-Regular" w:cs="Petersburg-Regular"/>
          <w:sz w:val="20"/>
          <w:szCs w:val="20"/>
        </w:rPr>
        <w:t>.</w:t>
      </w:r>
    </w:p>
    <w:p w:rsidR="0035765C" w:rsidRDefault="00EB06A7" w:rsidP="0035765C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 w:rsidRPr="00EB06A7">
        <w:rPr>
          <w:rFonts w:ascii="Petersburg-Regular" w:hAnsi="Petersburg-Regular" w:cs="Petersburg-Regular"/>
          <w:color w:val="FF0000"/>
          <w:sz w:val="20"/>
          <w:szCs w:val="20"/>
        </w:rPr>
        <w:t>Ч</w:t>
      </w:r>
      <w:r w:rsidR="0035765C" w:rsidRPr="00EB06A7">
        <w:rPr>
          <w:rFonts w:ascii="Petersburg-Italic" w:hAnsi="Petersburg-Italic" w:cs="Petersburg-Italic"/>
          <w:i/>
          <w:iCs/>
          <w:color w:val="FF0000"/>
          <w:sz w:val="20"/>
          <w:szCs w:val="20"/>
        </w:rPr>
        <w:t>тение с остановками</w:t>
      </w:r>
      <w:r w:rsidR="0035765C">
        <w:rPr>
          <w:rFonts w:ascii="Petersburg-Regular" w:hAnsi="Petersburg-Regular" w:cs="Petersburg-Regular"/>
          <w:sz w:val="20"/>
          <w:szCs w:val="20"/>
        </w:rPr>
        <w:t>, которые предлагается сделать ученику по мере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>того, как он читает, позволяет ему работать не с целым текстом сразу, а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>с его фрагментом (т.е. избежать страха перед объемным текстом), к тому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 w:rsidR="0035765C">
        <w:rPr>
          <w:rFonts w:ascii="Petersburg-Regular" w:hAnsi="Petersburg-Regular" w:cs="Petersburg-Regular"/>
          <w:sz w:val="20"/>
          <w:szCs w:val="20"/>
        </w:rPr>
        <w:t>же работать в своем, удобном для него лично режиме.</w:t>
      </w:r>
      <w:r w:rsidR="0035765C" w:rsidRPr="0035765C">
        <w:rPr>
          <w:rFonts w:ascii="Petersburg-Regular" w:hAnsi="Petersburg-Regular" w:cs="Petersburg-Regular"/>
          <w:sz w:val="20"/>
          <w:szCs w:val="20"/>
        </w:rPr>
        <w:t xml:space="preserve"> </w:t>
      </w:r>
    </w:p>
    <w:p w:rsidR="0035765C" w:rsidRDefault="0035765C" w:rsidP="0035765C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Стратегией, позволяющей сформировать привычку медленно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 xml:space="preserve">читать учебный текст, может стать </w:t>
      </w:r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>стратегия «чтение про себя с</w:t>
      </w:r>
      <w:r w:rsidR="008F782F"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 xml:space="preserve"> </w:t>
      </w:r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>вопросами»</w:t>
      </w:r>
      <w:r>
        <w:rPr>
          <w:rFonts w:ascii="Petersburg-Bold" w:hAnsi="Petersburg-Bold" w:cs="Petersburg-Bold"/>
          <w:b/>
          <w:bCs/>
          <w:sz w:val="20"/>
          <w:szCs w:val="20"/>
        </w:rPr>
        <w:t xml:space="preserve">, </w:t>
      </w:r>
      <w:r>
        <w:rPr>
          <w:rFonts w:ascii="Petersburg-Regular" w:hAnsi="Petersburg-Regular" w:cs="Petersburg-Regular"/>
          <w:sz w:val="20"/>
          <w:szCs w:val="20"/>
        </w:rPr>
        <w:t>цель которой – научить читать вдумчиво, задавая всё</w:t>
      </w:r>
    </w:p>
    <w:p w:rsidR="00EB06A7" w:rsidRDefault="0035765C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более усложняющееся вопросы. Работа с текстом в рамках указанной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стратегии происходит следующим образом: текст заранее делится на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фрагменты (возможно просто читать текст по абзацам). Ученикам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предлагается прочитать первый фрагмент и ответить на вопросы,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которые ставит перед ними учитель.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 xml:space="preserve"> Далее работа идет в парах. Прочитывается следующий абзац текста, один из учеников задает к нему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вопросы, второй – отвечает. После чтения следующего абзаца ученики</w:t>
      </w:r>
      <w:r w:rsidR="00EB06A7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меняются ролями.</w:t>
      </w:r>
      <w:r w:rsidR="00D1330D">
        <w:rPr>
          <w:rFonts w:ascii="Petersburg-Regular" w:hAnsi="Petersburg-Regular" w:cs="Petersburg-Regular"/>
          <w:sz w:val="20"/>
          <w:szCs w:val="20"/>
        </w:rPr>
        <w:t xml:space="preserve">   </w:t>
      </w:r>
    </w:p>
    <w:p w:rsidR="0035765C" w:rsidRDefault="00D1330D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  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20"/>
          <w:szCs w:val="20"/>
        </w:rPr>
      </w:pPr>
      <w:r>
        <w:rPr>
          <w:rFonts w:ascii="Petersburg-Bold" w:hAnsi="Petersburg-Bold" w:cs="Petersburg-Bold"/>
          <w:b/>
          <w:bCs/>
          <w:sz w:val="20"/>
          <w:szCs w:val="20"/>
        </w:rPr>
        <w:t>Модели вопросов к тексту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Вопросы к основному тезису </w:t>
      </w:r>
      <w:proofErr w:type="gramStart"/>
      <w:r>
        <w:rPr>
          <w:rFonts w:ascii="Petersburg-Regular" w:hAnsi="Petersburg-Regular" w:cs="Petersburg-Regular"/>
          <w:sz w:val="18"/>
          <w:szCs w:val="18"/>
        </w:rPr>
        <w:t>текста                О</w:t>
      </w:r>
      <w:proofErr w:type="gramEnd"/>
      <w:r>
        <w:rPr>
          <w:rFonts w:ascii="Petersburg-Regular" w:hAnsi="Petersburg-Regular" w:cs="Petersburg-Regular"/>
          <w:sz w:val="18"/>
          <w:szCs w:val="18"/>
        </w:rPr>
        <w:t xml:space="preserve"> чем текст?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В чем главная мысль текста?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Вопросы к основным мыслям текста              Каковы причины…?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В чем ценность…?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 В чем важность…?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Вопросы к фактической информации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текста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 Каков (самый большой, интересный</w:t>
      </w:r>
      <w:proofErr w:type="gramStart"/>
      <w:r>
        <w:rPr>
          <w:rFonts w:ascii="Petersburg-Regular" w:hAnsi="Petersburg-Regular" w:cs="Petersburg-Regular"/>
          <w:sz w:val="18"/>
          <w:szCs w:val="18"/>
        </w:rPr>
        <w:t>…)…</w:t>
      </w:r>
      <w:proofErr w:type="gramEnd"/>
      <w:r>
        <w:rPr>
          <w:rFonts w:ascii="Petersburg-Regular" w:hAnsi="Petersburg-Regular" w:cs="Petersburg-Regular"/>
          <w:sz w:val="18"/>
          <w:szCs w:val="18"/>
        </w:rPr>
        <w:t>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   Когда?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  Где?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Почему?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Сколько?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Вопросы к языковому оформлению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Текста                                                                           Каково значение слова … в тексте?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                                                                                           Как вы понимаете выражение …?</w:t>
      </w:r>
    </w:p>
    <w:p w:rsidR="00EB06A7" w:rsidRDefault="00EB06A7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</w:p>
    <w:p w:rsidR="00D1330D" w:rsidRDefault="00D1330D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Подчеркнем еще раз: в процессе обучения необходимо научить ученика не только отвечать на поставленные учителем к тексту вопросы,</w:t>
      </w:r>
      <w:r w:rsidR="008F782F"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но и задавать их самому, тем самым управляя своей собственной мыслительной деятельностью.</w:t>
      </w:r>
    </w:p>
    <w:p w:rsidR="008F782F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color w:val="FF0000"/>
          <w:sz w:val="20"/>
          <w:szCs w:val="20"/>
        </w:rPr>
      </w:pPr>
      <w:r w:rsidRPr="008F782F">
        <w:rPr>
          <w:rFonts w:ascii="Petersburg-Regular" w:hAnsi="Petersburg-Regular" w:cs="Petersburg-Regular"/>
          <w:color w:val="FF0000"/>
          <w:sz w:val="20"/>
          <w:szCs w:val="20"/>
        </w:rPr>
        <w:lastRenderedPageBreak/>
        <w:t xml:space="preserve"> Задание: Составьте вопросы к каждому фрагменту текста</w:t>
      </w:r>
    </w:p>
    <w:p w:rsidR="008F782F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color w:val="FF0000"/>
          <w:sz w:val="20"/>
          <w:szCs w:val="20"/>
        </w:rPr>
      </w:pPr>
    </w:p>
    <w:p w:rsidR="00D1330D" w:rsidRPr="008F782F" w:rsidRDefault="008F782F" w:rsidP="00D1330D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color w:val="FF0000"/>
          <w:sz w:val="20"/>
          <w:szCs w:val="20"/>
        </w:rPr>
      </w:pPr>
      <w:r w:rsidRPr="008F782F">
        <w:rPr>
          <w:rFonts w:ascii="Petersburg-Bold" w:hAnsi="Petersburg-Bold" w:cs="Petersburg-Bold"/>
          <w:b/>
          <w:bCs/>
          <w:color w:val="FF0000"/>
          <w:sz w:val="20"/>
          <w:szCs w:val="20"/>
        </w:rPr>
        <w:t xml:space="preserve"> </w:t>
      </w:r>
      <w:r w:rsidR="00D1330D" w:rsidRPr="008F782F">
        <w:rPr>
          <w:rFonts w:ascii="Petersburg-Bold" w:hAnsi="Petersburg-Bold" w:cs="Petersburg-Bold"/>
          <w:b/>
          <w:bCs/>
          <w:color w:val="FF0000"/>
          <w:sz w:val="20"/>
          <w:szCs w:val="20"/>
        </w:rPr>
        <w:t>«Тонкие» и «толстые» вопросы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Bold" w:hAnsi="Petersburg-Bold" w:cs="Petersburg-Bold"/>
          <w:b/>
          <w:bCs/>
          <w:sz w:val="18"/>
          <w:szCs w:val="18"/>
        </w:rPr>
        <w:t>«Тонкие» вопросы</w:t>
      </w:r>
      <w:r>
        <w:rPr>
          <w:rFonts w:ascii="Petersburg-Regular" w:hAnsi="Petersburg-Regular" w:cs="Petersburg-Regular"/>
          <w:sz w:val="18"/>
          <w:szCs w:val="18"/>
        </w:rPr>
        <w:t xml:space="preserve"> Кто? Что?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Где?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Когда?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Сколько? Как долго?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Bold" w:hAnsi="Petersburg-Bold" w:cs="Petersburg-Bold"/>
          <w:b/>
          <w:bCs/>
          <w:sz w:val="18"/>
          <w:szCs w:val="18"/>
        </w:rPr>
        <w:t xml:space="preserve">                                                                     «Толстые» </w:t>
      </w:r>
      <w:proofErr w:type="gramStart"/>
      <w:r>
        <w:rPr>
          <w:rFonts w:ascii="Petersburg-Bold" w:hAnsi="Petersburg-Bold" w:cs="Petersburg-Bold"/>
          <w:b/>
          <w:bCs/>
          <w:sz w:val="18"/>
          <w:szCs w:val="18"/>
        </w:rPr>
        <w:t>вопросы</w:t>
      </w:r>
      <w:r w:rsidRPr="00D1330D">
        <w:rPr>
          <w:rFonts w:ascii="Petersburg-Regular" w:hAnsi="Petersburg-Regular" w:cs="Petersburg-Regular"/>
          <w:sz w:val="18"/>
          <w:szCs w:val="18"/>
        </w:rPr>
        <w:t xml:space="preserve"> </w:t>
      </w:r>
      <w:r>
        <w:rPr>
          <w:rFonts w:ascii="Petersburg-Regular" w:hAnsi="Petersburg-Regular" w:cs="Petersburg-Regular"/>
          <w:sz w:val="18"/>
          <w:szCs w:val="18"/>
        </w:rPr>
        <w:t>Верно</w:t>
      </w:r>
      <w:proofErr w:type="gramEnd"/>
      <w:r>
        <w:rPr>
          <w:rFonts w:ascii="Petersburg-Regular" w:hAnsi="Petersburg-Regular" w:cs="Petersburg-Regular"/>
          <w:sz w:val="18"/>
          <w:szCs w:val="18"/>
        </w:rPr>
        <w:t xml:space="preserve"> ли ...?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ind w:firstLine="2835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Зачем? С какой целью?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ind w:firstLine="2835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Почему? Какова причина?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ind w:firstLine="2835"/>
        <w:rPr>
          <w:rFonts w:ascii="Petersburg-Regular" w:hAnsi="Petersburg-Regular" w:cs="Petersburg-Regular"/>
          <w:sz w:val="18"/>
          <w:szCs w:val="18"/>
        </w:rPr>
      </w:pPr>
      <w:r>
        <w:rPr>
          <w:rFonts w:ascii="Petersburg-Regular" w:hAnsi="Petersburg-Regular" w:cs="Petersburg-Regular"/>
          <w:sz w:val="18"/>
          <w:szCs w:val="18"/>
        </w:rPr>
        <w:t>В чем различие?</w:t>
      </w:r>
    </w:p>
    <w:p w:rsidR="00D1330D" w:rsidRPr="00206A20" w:rsidRDefault="00D1330D" w:rsidP="00D1330D">
      <w:pPr>
        <w:tabs>
          <w:tab w:val="left" w:pos="7185"/>
        </w:tabs>
        <w:ind w:firstLine="2835"/>
        <w:rPr>
          <w:sz w:val="28"/>
        </w:rPr>
      </w:pPr>
      <w:r>
        <w:rPr>
          <w:rFonts w:ascii="Petersburg-Regular" w:hAnsi="Petersburg-Regular" w:cs="Petersburg-Regular"/>
          <w:sz w:val="18"/>
          <w:szCs w:val="18"/>
        </w:rPr>
        <w:t xml:space="preserve">Что, если ...? </w:t>
      </w:r>
    </w:p>
    <w:p w:rsidR="00D1330D" w:rsidRDefault="00D1330D" w:rsidP="00D1330D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18"/>
          <w:szCs w:val="18"/>
        </w:rPr>
      </w:pPr>
    </w:p>
    <w:p w:rsidR="008F782F" w:rsidRPr="003355EA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color w:val="FF0000"/>
          <w:sz w:val="20"/>
          <w:szCs w:val="20"/>
        </w:rPr>
      </w:pPr>
      <w:r w:rsidRPr="003355EA">
        <w:rPr>
          <w:rFonts w:ascii="Petersburg-Regular" w:hAnsi="Petersburg-Regular" w:cs="Petersburg-Regular"/>
          <w:color w:val="FF0000"/>
          <w:sz w:val="20"/>
          <w:szCs w:val="20"/>
        </w:rPr>
        <w:t xml:space="preserve">С опорой на эту таблицу </w:t>
      </w:r>
      <w:proofErr w:type="gramStart"/>
      <w:r w:rsidRPr="003355EA">
        <w:rPr>
          <w:rFonts w:ascii="Petersburg-Regular" w:hAnsi="Petersburg-Regular" w:cs="Petersburg-Regular"/>
          <w:color w:val="FF0000"/>
          <w:sz w:val="20"/>
          <w:szCs w:val="20"/>
        </w:rPr>
        <w:t>составьте  вопросы</w:t>
      </w:r>
      <w:proofErr w:type="gramEnd"/>
      <w:r w:rsidRPr="003355EA">
        <w:rPr>
          <w:rFonts w:ascii="Petersburg-Regular" w:hAnsi="Petersburg-Regular" w:cs="Petersburg-Regular"/>
          <w:color w:val="FF0000"/>
          <w:sz w:val="20"/>
          <w:szCs w:val="20"/>
        </w:rPr>
        <w:t xml:space="preserve"> к тексту. </w:t>
      </w:r>
    </w:p>
    <w:p w:rsidR="008F782F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Ответ на «толстые» вопросы подразумевает, что:</w:t>
      </w:r>
    </w:p>
    <w:p w:rsidR="008F782F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 а) ответ может быть найден непосредственно в тексте,</w:t>
      </w:r>
    </w:p>
    <w:p w:rsidR="008F782F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 б) что он может быть составлен из той информации, которая есть в тексте и которой в тексте нет, </w:t>
      </w:r>
    </w:p>
    <w:p w:rsidR="008F782F" w:rsidRDefault="008F782F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в) можно дать ответ, отталкиваясь от своего понимания текста.</w:t>
      </w:r>
    </w:p>
    <w:p w:rsidR="00EB06A7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</w:p>
    <w:p w:rsidR="00EB06A7" w:rsidRPr="008F782F" w:rsidRDefault="00EB06A7" w:rsidP="008F782F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color w:val="FF0000"/>
          <w:sz w:val="20"/>
          <w:szCs w:val="20"/>
        </w:rPr>
      </w:pPr>
    </w:p>
    <w:p w:rsidR="00EB06A7" w:rsidRDefault="00EB06A7" w:rsidP="00EB06A7">
      <w:pPr>
        <w:autoSpaceDE w:val="0"/>
        <w:autoSpaceDN w:val="0"/>
        <w:adjustRightInd w:val="0"/>
        <w:spacing w:after="0" w:line="240" w:lineRule="auto"/>
        <w:rPr>
          <w:rFonts w:ascii="Petersburg-Italic" w:hAnsi="Petersburg-Italic" w:cs="Petersburg-Italic"/>
          <w:i/>
          <w:iCs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Для упражнения в постановке «тонких» и «толстых» вопросов к тексту можно также можно использовать </w:t>
      </w:r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 xml:space="preserve">стратегию «6 W». </w:t>
      </w:r>
      <w:r>
        <w:rPr>
          <w:rFonts w:ascii="Petersburg-Regular" w:hAnsi="Petersburg-Regular" w:cs="Petersburg-Regular"/>
          <w:sz w:val="20"/>
          <w:szCs w:val="20"/>
        </w:rPr>
        <w:t>Она так называется потому, что в английском языке б</w:t>
      </w:r>
      <w:r>
        <w:rPr>
          <w:rFonts w:ascii="Petersburg-Italic" w:hAnsi="Petersburg-Italic" w:cs="Petersburg-Italic"/>
          <w:i/>
          <w:iCs/>
          <w:sz w:val="20"/>
          <w:szCs w:val="20"/>
        </w:rPr>
        <w:t>о</w:t>
      </w:r>
      <w:r>
        <w:rPr>
          <w:rFonts w:ascii="Petersburg-Regular" w:hAnsi="Petersburg-Regular" w:cs="Petersburg-Regular"/>
          <w:sz w:val="20"/>
          <w:szCs w:val="20"/>
        </w:rPr>
        <w:t xml:space="preserve">льшая часть вопросительных слов начинается с буквы W: </w:t>
      </w:r>
      <w:proofErr w:type="spellStart"/>
      <w:r>
        <w:rPr>
          <w:rFonts w:ascii="Petersburg-Italic" w:hAnsi="Petersburg-Italic" w:cs="Petersburg-Italic"/>
          <w:i/>
          <w:iCs/>
          <w:sz w:val="20"/>
          <w:szCs w:val="20"/>
        </w:rPr>
        <w:t>who</w:t>
      </w:r>
      <w:proofErr w:type="spellEnd"/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 (кто?), </w:t>
      </w:r>
      <w:proofErr w:type="spellStart"/>
      <w:r>
        <w:rPr>
          <w:rFonts w:ascii="Petersburg-Italic" w:hAnsi="Petersburg-Italic" w:cs="Petersburg-Italic"/>
          <w:i/>
          <w:iCs/>
          <w:sz w:val="20"/>
          <w:szCs w:val="20"/>
        </w:rPr>
        <w:t>what</w:t>
      </w:r>
      <w:proofErr w:type="spellEnd"/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 (что?), </w:t>
      </w:r>
      <w:proofErr w:type="spellStart"/>
      <w:r>
        <w:rPr>
          <w:rFonts w:ascii="Petersburg-Italic" w:hAnsi="Petersburg-Italic" w:cs="Petersburg-Italic"/>
          <w:i/>
          <w:iCs/>
          <w:sz w:val="20"/>
          <w:szCs w:val="20"/>
        </w:rPr>
        <w:t>when</w:t>
      </w:r>
      <w:proofErr w:type="spellEnd"/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 (когда?),</w:t>
      </w:r>
    </w:p>
    <w:p w:rsidR="003355EA" w:rsidRDefault="00EB06A7" w:rsidP="003355EA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proofErr w:type="spellStart"/>
      <w:r>
        <w:rPr>
          <w:rFonts w:ascii="Petersburg-Italic" w:hAnsi="Petersburg-Italic" w:cs="Petersburg-Italic"/>
          <w:i/>
          <w:iCs/>
          <w:sz w:val="20"/>
          <w:szCs w:val="20"/>
        </w:rPr>
        <w:t>where</w:t>
      </w:r>
      <w:proofErr w:type="spellEnd"/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 (где?), </w:t>
      </w:r>
      <w:proofErr w:type="spellStart"/>
      <w:r>
        <w:rPr>
          <w:rFonts w:ascii="Petersburg-Italic" w:hAnsi="Petersburg-Italic" w:cs="Petersburg-Italic"/>
          <w:i/>
          <w:iCs/>
          <w:sz w:val="20"/>
          <w:szCs w:val="20"/>
        </w:rPr>
        <w:t>why</w:t>
      </w:r>
      <w:proofErr w:type="spellEnd"/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 (почему? зачем?). </w:t>
      </w:r>
    </w:p>
    <w:p w:rsidR="00EB06A7" w:rsidRDefault="00EB06A7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Последовательно отвечая на эти вопросы, можно пересказать текст. Каждый ученик создает</w:t>
      </w:r>
    </w:p>
    <w:p w:rsidR="00EB06A7" w:rsidRDefault="00EB06A7" w:rsidP="00EB06A7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свою цепочку вопросов вычленяя в тексте самое важное для себя и тем самым выстраивая свой</w:t>
      </w:r>
    </w:p>
    <w:p w:rsidR="00D1330D" w:rsidRDefault="00EB06A7" w:rsidP="00EB06A7">
      <w:pPr>
        <w:tabs>
          <w:tab w:val="left" w:pos="7185"/>
        </w:tabs>
        <w:rPr>
          <w:sz w:val="28"/>
        </w:rPr>
      </w:pPr>
      <w:r>
        <w:rPr>
          <w:rFonts w:ascii="Petersburg-Regular" w:hAnsi="Petersburg-Regular" w:cs="Petersburg-Regular"/>
          <w:sz w:val="20"/>
          <w:szCs w:val="20"/>
        </w:rPr>
        <w:t>пересказ текста.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очень удобно работать с вопросами, используя таблицу. Одна из возможных стратегий работы с текстом так и называется </w:t>
      </w:r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>таблица «Кто? Что? Когда? Где? Почему?»</w:t>
      </w:r>
      <w:r>
        <w:rPr>
          <w:rFonts w:ascii="Petersburg-Regular" w:hAnsi="Petersburg-Regular" w:cs="Petersburg-Regular"/>
          <w:sz w:val="20"/>
          <w:szCs w:val="20"/>
        </w:rPr>
        <w:t>. Алгоритм ее</w:t>
      </w:r>
    </w:p>
    <w:p w:rsidR="008F782F" w:rsidRDefault="003355EA" w:rsidP="003355EA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>заполнения очень прост: ученик работает с текстом, вычитывая из него максимальное количество информации и кратко фиксируя свои ответы в соответствующей колонке таблицы.</w:t>
      </w: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</w:p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18"/>
          <w:szCs w:val="18"/>
        </w:rPr>
      </w:pPr>
      <w:r>
        <w:rPr>
          <w:rFonts w:ascii="Petersburg-Bold" w:hAnsi="Petersburg-Bold" w:cs="Petersburg-Bold"/>
          <w:b/>
          <w:bCs/>
          <w:sz w:val="20"/>
          <w:szCs w:val="20"/>
        </w:rPr>
        <w:t xml:space="preserve">  </w:t>
      </w:r>
      <w:r>
        <w:rPr>
          <w:rFonts w:ascii="Petersburg-Bold" w:hAnsi="Petersburg-Bold" w:cs="Petersburg-Bold"/>
          <w:b/>
          <w:bCs/>
          <w:sz w:val="18"/>
          <w:szCs w:val="18"/>
        </w:rPr>
        <w:t xml:space="preserve">Таблица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3355EA" w:rsidTr="00096AC1"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  <w:r>
              <w:rPr>
                <w:rFonts w:ascii="Petersburg-Bold" w:hAnsi="Petersburg-Bold" w:cs="Petersburg-Bold"/>
                <w:b/>
                <w:bCs/>
                <w:sz w:val="20"/>
                <w:szCs w:val="20"/>
              </w:rPr>
              <w:t>Кто?</w:t>
            </w: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  <w:r>
              <w:rPr>
                <w:rFonts w:ascii="Petersburg-Bold" w:hAnsi="Petersburg-Bold" w:cs="Petersburg-Bold"/>
                <w:b/>
                <w:bCs/>
                <w:sz w:val="20"/>
                <w:szCs w:val="20"/>
              </w:rPr>
              <w:t>Что?</w:t>
            </w: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  <w:r>
              <w:rPr>
                <w:rFonts w:ascii="Petersburg-Bold" w:hAnsi="Petersburg-Bold" w:cs="Petersburg-Bold"/>
                <w:b/>
                <w:bCs/>
                <w:sz w:val="20"/>
                <w:szCs w:val="20"/>
              </w:rPr>
              <w:t>Когда?</w:t>
            </w:r>
          </w:p>
        </w:tc>
        <w:tc>
          <w:tcPr>
            <w:tcW w:w="1558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  <w:r>
              <w:rPr>
                <w:rFonts w:ascii="Petersburg-Bold" w:hAnsi="Petersburg-Bold" w:cs="Petersburg-Bold"/>
                <w:b/>
                <w:bCs/>
                <w:sz w:val="20"/>
                <w:szCs w:val="20"/>
              </w:rPr>
              <w:t>Где?</w:t>
            </w:r>
          </w:p>
        </w:tc>
        <w:tc>
          <w:tcPr>
            <w:tcW w:w="1558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  <w:r>
              <w:rPr>
                <w:rFonts w:ascii="Petersburg-Bold" w:hAnsi="Petersburg-Bold" w:cs="Petersburg-Bold"/>
                <w:b/>
                <w:bCs/>
                <w:sz w:val="20"/>
                <w:szCs w:val="20"/>
              </w:rPr>
              <w:t>Почему?</w:t>
            </w:r>
          </w:p>
        </w:tc>
      </w:tr>
      <w:tr w:rsidR="003355EA" w:rsidTr="00096AC1"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</w:tr>
      <w:tr w:rsidR="003355EA" w:rsidTr="00096AC1"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</w:tcPr>
          <w:p w:rsidR="003355EA" w:rsidRDefault="003355EA" w:rsidP="003355EA">
            <w:pPr>
              <w:autoSpaceDE w:val="0"/>
              <w:autoSpaceDN w:val="0"/>
              <w:adjustRightInd w:val="0"/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</w:pPr>
          </w:p>
        </w:tc>
      </w:tr>
    </w:tbl>
    <w:p w:rsidR="003355EA" w:rsidRDefault="003355EA" w:rsidP="003355EA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18"/>
          <w:szCs w:val="18"/>
        </w:rPr>
      </w:pP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Regular" w:hAnsi="Petersburg-Regular" w:cs="Petersburg-Regular"/>
          <w:sz w:val="20"/>
          <w:szCs w:val="20"/>
        </w:rPr>
        <w:t xml:space="preserve">на этапе </w:t>
      </w:r>
      <w:proofErr w:type="spellStart"/>
      <w:r w:rsidRPr="00A05451">
        <w:rPr>
          <w:rFonts w:ascii="Petersburg-Regular" w:hAnsi="Petersburg-Regular" w:cs="Petersburg-Regular"/>
          <w:b/>
          <w:sz w:val="24"/>
          <w:szCs w:val="20"/>
        </w:rPr>
        <w:t>послетекстовой</w:t>
      </w:r>
      <w:proofErr w:type="spellEnd"/>
      <w:r w:rsidRPr="00A05451">
        <w:rPr>
          <w:rFonts w:ascii="Petersburg-Regular" w:hAnsi="Petersburg-Regular" w:cs="Petersburg-Regular"/>
          <w:b/>
          <w:sz w:val="24"/>
          <w:szCs w:val="20"/>
        </w:rPr>
        <w:t xml:space="preserve"> деятельности</w:t>
      </w:r>
      <w:r w:rsidRPr="00A05451">
        <w:rPr>
          <w:rFonts w:ascii="Petersburg-Regular" w:hAnsi="Petersburg-Regular" w:cs="Petersburg-Regular"/>
          <w:sz w:val="24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читатель осмысляет, что, как и</w:t>
      </w:r>
      <w:r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почему он «извлек» из текста, что в нем понял. Безусловно, самой эффективной стратегией, проверяющей понимание текста, являются вопросы после него.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Petersburg-Italic" w:hAnsi="Petersburg-Italic" w:cs="Petersburg-Italic"/>
          <w:i/>
          <w:iCs/>
          <w:sz w:val="20"/>
          <w:szCs w:val="20"/>
        </w:rPr>
        <w:t xml:space="preserve">Кубик Блума </w:t>
      </w:r>
      <w:r>
        <w:rPr>
          <w:rFonts w:ascii="Petersburg-Regular" w:hAnsi="Petersburg-Regular" w:cs="Petersburg-Regular"/>
          <w:sz w:val="20"/>
          <w:szCs w:val="20"/>
        </w:rPr>
        <w:t>– красивый</w:t>
      </w:r>
      <w:r>
        <w:rPr>
          <w:rFonts w:ascii="Petersburg-Regular" w:hAnsi="Petersburg-Regular" w:cs="Petersburg-Regular"/>
          <w:sz w:val="20"/>
          <w:szCs w:val="20"/>
        </w:rPr>
        <w:t xml:space="preserve"> </w:t>
      </w:r>
      <w:r>
        <w:rPr>
          <w:rFonts w:ascii="Petersburg-Regular" w:hAnsi="Petersburg-Regular" w:cs="Petersburg-Regular"/>
          <w:sz w:val="20"/>
          <w:szCs w:val="20"/>
        </w:rPr>
        <w:t>приём педагогической техники, позволяющий организовать мыслитель-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Petersburg-Regular" w:hAnsi="Petersburg-Regular" w:cs="Petersburg-Regular"/>
          <w:sz w:val="20"/>
          <w:szCs w:val="20"/>
        </w:rPr>
        <w:t>ную</w:t>
      </w:r>
      <w:proofErr w:type="spellEnd"/>
      <w:r>
        <w:rPr>
          <w:rFonts w:ascii="Petersburg-Regular" w:hAnsi="Petersburg-Regular" w:cs="Petersburg-Regular"/>
          <w:sz w:val="20"/>
          <w:szCs w:val="20"/>
        </w:rPr>
        <w:t xml:space="preserve"> работу учеников непосредственно на уроке </w:t>
      </w:r>
      <w:proofErr w:type="spellStart"/>
      <w:r>
        <w:rPr>
          <w:rFonts w:ascii="Calibri" w:hAnsi="Calibri" w:cs="Calibri"/>
          <w:sz w:val="20"/>
          <w:szCs w:val="20"/>
        </w:rPr>
        <w:t>Б.Блум</w:t>
      </w:r>
      <w:proofErr w:type="spellEnd"/>
      <w:r>
        <w:rPr>
          <w:rFonts w:ascii="Calibri" w:hAnsi="Calibri" w:cs="Calibri"/>
          <w:sz w:val="20"/>
          <w:szCs w:val="20"/>
        </w:rPr>
        <w:t xml:space="preserve"> является и автором нескольких оригинальных приемов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педагогической техники. Один из них </w:t>
      </w:r>
      <w:r>
        <w:rPr>
          <w:rFonts w:ascii="Calibri-Bold" w:hAnsi="Calibri-Bold" w:cs="Calibri-Bold"/>
          <w:b/>
          <w:bCs/>
          <w:sz w:val="20"/>
          <w:szCs w:val="20"/>
        </w:rPr>
        <w:t>«Кубик Блума»</w:t>
      </w:r>
      <w:r>
        <w:rPr>
          <w:rFonts w:ascii="Calibri" w:hAnsi="Calibri" w:cs="Calibri"/>
          <w:sz w:val="20"/>
          <w:szCs w:val="20"/>
        </w:rPr>
        <w:t>.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На гранях кубика написаны начала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вопросов: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«Почему»,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«Объясни»,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«Назови»,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«Предложи»,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«Придумай»,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«Поделись».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Petersburg-Regular" w:hAnsi="Petersburg-Regular" w:cs="Petersburg-Regular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Учитель (или ученик) бросает кубик.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Необходимо </w:t>
      </w:r>
      <w:r>
        <w:rPr>
          <w:rFonts w:ascii="Calibri-Bold" w:hAnsi="Calibri-Bold" w:cs="Calibri-Bold"/>
          <w:b/>
          <w:bCs/>
          <w:sz w:val="20"/>
          <w:szCs w:val="20"/>
        </w:rPr>
        <w:t>сформулировать вопрос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к учебному материалу по той грани,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на которую выпадет кубик.</w:t>
      </w:r>
    </w:p>
    <w:p w:rsidR="00A05451" w:rsidRDefault="00A05451" w:rsidP="00A05451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18"/>
          <w:szCs w:val="18"/>
        </w:rPr>
      </w:pPr>
    </w:p>
    <w:p w:rsidR="006E770D" w:rsidRPr="003E3609" w:rsidRDefault="006E770D" w:rsidP="006E770D">
      <w:pPr>
        <w:rPr>
          <w:b/>
        </w:rPr>
      </w:pPr>
      <w:r w:rsidRPr="003E3609">
        <w:rPr>
          <w:b/>
        </w:rPr>
        <w:t>Деятельность читателя включает семь шагов, к каждому из них можно подобрать свою стратегию</w:t>
      </w:r>
      <w:r>
        <w:rPr>
          <w:b/>
        </w:rPr>
        <w:t>.</w:t>
      </w:r>
    </w:p>
    <w:p w:rsidR="006E770D" w:rsidRPr="003E3609" w:rsidRDefault="006E770D" w:rsidP="006E770D">
      <w:pPr>
        <w:spacing w:after="0"/>
        <w:rPr>
          <w:b/>
        </w:rPr>
      </w:pPr>
      <w:proofErr w:type="spellStart"/>
      <w:r w:rsidRPr="003E3609">
        <w:rPr>
          <w:b/>
        </w:rPr>
        <w:t>Предтекстовые</w:t>
      </w:r>
      <w:proofErr w:type="spellEnd"/>
      <w:r>
        <w:rPr>
          <w:b/>
        </w:rPr>
        <w:t>:</w:t>
      </w:r>
    </w:p>
    <w:p w:rsidR="006E770D" w:rsidRDefault="006E770D" w:rsidP="006E770D">
      <w:pPr>
        <w:spacing w:after="0"/>
      </w:pPr>
      <w:r>
        <w:t>1 шаг – постановка цели чтения</w:t>
      </w:r>
    </w:p>
    <w:p w:rsidR="006E770D" w:rsidRDefault="006E770D" w:rsidP="006E770D">
      <w:pPr>
        <w:spacing w:after="0"/>
      </w:pPr>
      <w:r>
        <w:t>2 шаг – определение характера текста</w:t>
      </w:r>
    </w:p>
    <w:p w:rsidR="006E770D" w:rsidRDefault="006E770D" w:rsidP="006E770D">
      <w:pPr>
        <w:spacing w:after="0"/>
      </w:pPr>
      <w:r>
        <w:t>3 шаг – просмотр заголовка и подзаголовка</w:t>
      </w:r>
      <w:bookmarkStart w:id="0" w:name="_GoBack"/>
      <w:bookmarkEnd w:id="0"/>
    </w:p>
    <w:p w:rsidR="006E770D" w:rsidRDefault="006E770D" w:rsidP="006E770D">
      <w:pPr>
        <w:spacing w:after="0"/>
      </w:pPr>
      <w:r>
        <w:lastRenderedPageBreak/>
        <w:t>4 шаг – предположение о замысле автора</w:t>
      </w:r>
    </w:p>
    <w:p w:rsidR="006E770D" w:rsidRPr="00C93B05" w:rsidRDefault="006E770D" w:rsidP="006E770D">
      <w:pPr>
        <w:spacing w:after="0"/>
      </w:pPr>
      <w:r>
        <w:t>5 шаг – начало деятельности</w:t>
      </w:r>
    </w:p>
    <w:p w:rsidR="006E770D" w:rsidRPr="003E3609" w:rsidRDefault="006E770D" w:rsidP="006E770D">
      <w:pPr>
        <w:spacing w:after="0"/>
        <w:rPr>
          <w:b/>
        </w:rPr>
      </w:pPr>
      <w:r w:rsidRPr="003E3609">
        <w:rPr>
          <w:b/>
        </w:rPr>
        <w:t>Текстовые:</w:t>
      </w:r>
    </w:p>
    <w:p w:rsidR="006E770D" w:rsidRPr="00C93B05" w:rsidRDefault="006E770D" w:rsidP="006E770D">
      <w:pPr>
        <w:spacing w:after="0"/>
      </w:pPr>
      <w:r>
        <w:t>6 шаг – выдвижение гипотез, которые опровергает или подтверждает в</w:t>
      </w:r>
      <w:r w:rsidRPr="003E3609">
        <w:t xml:space="preserve"> </w:t>
      </w:r>
      <w:r>
        <w:t>процессе деятельности</w:t>
      </w:r>
    </w:p>
    <w:p w:rsidR="006E770D" w:rsidRPr="003E3609" w:rsidRDefault="006E770D" w:rsidP="006E770D">
      <w:pPr>
        <w:spacing w:after="0"/>
        <w:rPr>
          <w:b/>
        </w:rPr>
      </w:pPr>
      <w:proofErr w:type="spellStart"/>
      <w:r w:rsidRPr="003E3609">
        <w:rPr>
          <w:b/>
        </w:rPr>
        <w:t>Послетекстовые</w:t>
      </w:r>
      <w:proofErr w:type="spellEnd"/>
      <w:r w:rsidRPr="003E3609">
        <w:rPr>
          <w:b/>
        </w:rPr>
        <w:t>:</w:t>
      </w:r>
    </w:p>
    <w:p w:rsidR="006E770D" w:rsidRDefault="006E770D" w:rsidP="006E770D">
      <w:pPr>
        <w:spacing w:after="0"/>
      </w:pPr>
      <w:r>
        <w:t>7 шаг – обдумывание</w:t>
      </w:r>
      <w:r w:rsidRPr="003E3609">
        <w:t xml:space="preserve"> </w:t>
      </w:r>
      <w:r>
        <w:t xml:space="preserve">текста и выполнение заданий: </w:t>
      </w:r>
      <w:proofErr w:type="gramStart"/>
      <w:r>
        <w:t>репродуктивных,  продуктивных</w:t>
      </w:r>
      <w:proofErr w:type="gramEnd"/>
      <w:r>
        <w:t>, коммуникативных</w:t>
      </w:r>
      <w:r w:rsidRPr="003E3609">
        <w:t xml:space="preserve"> </w:t>
      </w:r>
    </w:p>
    <w:p w:rsidR="006E770D" w:rsidRDefault="006E770D" w:rsidP="006E770D">
      <w:r>
        <w:t>творческих</w:t>
      </w:r>
    </w:p>
    <w:p w:rsidR="006E770D" w:rsidRDefault="006E770D" w:rsidP="003355EA">
      <w:pPr>
        <w:autoSpaceDE w:val="0"/>
        <w:autoSpaceDN w:val="0"/>
        <w:adjustRightInd w:val="0"/>
        <w:spacing w:after="0" w:line="240" w:lineRule="auto"/>
        <w:rPr>
          <w:rFonts w:ascii="Petersburg-Bold" w:hAnsi="Petersburg-Bold" w:cs="Petersburg-Bold"/>
          <w:b/>
          <w:bCs/>
          <w:sz w:val="18"/>
          <w:szCs w:val="18"/>
        </w:rPr>
      </w:pPr>
    </w:p>
    <w:sectPr w:rsidR="006E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77" w:rsidRDefault="00867C77" w:rsidP="00206A20">
      <w:pPr>
        <w:spacing w:after="0" w:line="240" w:lineRule="auto"/>
      </w:pPr>
      <w:r>
        <w:separator/>
      </w:r>
    </w:p>
  </w:endnote>
  <w:endnote w:type="continuationSeparator" w:id="0">
    <w:p w:rsidR="00867C77" w:rsidRDefault="00867C77" w:rsidP="0020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-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etersburg-BoldItali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77" w:rsidRDefault="00867C77" w:rsidP="00206A20">
      <w:pPr>
        <w:spacing w:after="0" w:line="240" w:lineRule="auto"/>
      </w:pPr>
      <w:r>
        <w:separator/>
      </w:r>
    </w:p>
  </w:footnote>
  <w:footnote w:type="continuationSeparator" w:id="0">
    <w:p w:rsidR="00867C77" w:rsidRDefault="00867C77" w:rsidP="00206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E6"/>
    <w:rsid w:val="00206A20"/>
    <w:rsid w:val="003355EA"/>
    <w:rsid w:val="0035765C"/>
    <w:rsid w:val="005125ED"/>
    <w:rsid w:val="006E770D"/>
    <w:rsid w:val="007B31E6"/>
    <w:rsid w:val="00867C77"/>
    <w:rsid w:val="008F782F"/>
    <w:rsid w:val="00A05451"/>
    <w:rsid w:val="00B24907"/>
    <w:rsid w:val="00D1330D"/>
    <w:rsid w:val="00DD501F"/>
    <w:rsid w:val="00E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00B7"/>
  <w15:chartTrackingRefBased/>
  <w15:docId w15:val="{44015E63-93DC-446E-9704-99BEAF31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A20"/>
  </w:style>
  <w:style w:type="paragraph" w:styleId="a5">
    <w:name w:val="footer"/>
    <w:basedOn w:val="a"/>
    <w:link w:val="a6"/>
    <w:uiPriority w:val="99"/>
    <w:unhideWhenUsed/>
    <w:rsid w:val="0020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A20"/>
  </w:style>
  <w:style w:type="table" w:styleId="a7">
    <w:name w:val="Table Grid"/>
    <w:basedOn w:val="a1"/>
    <w:uiPriority w:val="39"/>
    <w:rsid w:val="0033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2019-02-04T08:34:00Z</dcterms:created>
  <dcterms:modified xsi:type="dcterms:W3CDTF">2019-02-04T11:34:00Z</dcterms:modified>
</cp:coreProperties>
</file>