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-172845277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303F50"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54096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40969" w:rsidRDefault="00540969" w:rsidP="00540969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540969">
            <w:tc>
              <w:tcPr>
                <w:tcW w:w="7672" w:type="dxa"/>
              </w:tcPr>
              <w:p w:rsidR="00540969" w:rsidRPr="00540969" w:rsidRDefault="00540969" w:rsidP="00540969">
                <w:pPr>
                  <w:shd w:val="clear" w:color="auto" w:fill="FFFFFF"/>
                  <w:spacing w:before="150" w:after="0" w:line="450" w:lineRule="atLeast"/>
                  <w:jc w:val="center"/>
                  <w:outlineLvl w:val="0"/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</w:pPr>
                <w:r w:rsidRPr="000F53E6"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  <w:t>Отчёт</w:t>
                </w:r>
                <w:r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  <w:t xml:space="preserve"> по самообразованию</w:t>
                </w:r>
                <w:r w:rsidRPr="000F53E6"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  <w:t xml:space="preserve"> на тему </w:t>
                </w:r>
              </w:p>
              <w:p w:rsidR="00540969" w:rsidRDefault="00540969" w:rsidP="00540969">
                <w:pPr>
                  <w:shd w:val="clear" w:color="auto" w:fill="FFFFFF"/>
                  <w:spacing w:before="150" w:after="0" w:line="450" w:lineRule="atLeast"/>
                  <w:jc w:val="center"/>
                  <w:outlineLvl w:val="0"/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</w:pPr>
                <w:r w:rsidRPr="000F53E6"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  <w:t>«Духовно - нравственное воспитание дошкольников посредством ознакомления с художественной литературой»</w:t>
                </w:r>
              </w:p>
              <w:p w:rsidR="00540969" w:rsidRPr="000F53E6" w:rsidRDefault="00540969" w:rsidP="00540969">
                <w:pPr>
                  <w:shd w:val="clear" w:color="auto" w:fill="FFFFFF"/>
                  <w:spacing w:before="150" w:after="0" w:line="450" w:lineRule="atLeast"/>
                  <w:jc w:val="center"/>
                  <w:outlineLvl w:val="0"/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475C7A"/>
                    <w:kern w:val="36"/>
                    <w:sz w:val="44"/>
                    <w:szCs w:val="44"/>
                    <w:lang w:eastAsia="ru-RU"/>
                  </w:rPr>
                  <w:t xml:space="preserve">                                                                                                Воспитатель Юрга М.С.</w:t>
                </w:r>
              </w:p>
              <w:p w:rsidR="00540969" w:rsidRDefault="00540969" w:rsidP="00540969">
                <w:pPr>
                  <w:pStyle w:val="a5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54096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40969" w:rsidRDefault="00540969" w:rsidP="00540969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540969" w:rsidRDefault="00540969"/>
        <w:p w:rsidR="00540969" w:rsidRDefault="0054096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54096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40969" w:rsidRDefault="00540969">
                <w:pPr>
                  <w:pStyle w:val="a5"/>
                  <w:rPr>
                    <w:color w:val="4F81BD" w:themeColor="accent1"/>
                  </w:rPr>
                </w:pPr>
              </w:p>
              <w:p w:rsidR="00540969" w:rsidRDefault="00540969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540969" w:rsidRDefault="00540969"/>
        <w:p w:rsidR="00540969" w:rsidRDefault="00540969">
          <w:pPr>
            <w:rPr>
              <w:rFonts w:ascii="Times New Roman" w:eastAsia="Times New Roman" w:hAnsi="Times New Roman" w:cs="Times New Roman"/>
              <w:color w:val="303F50"/>
              <w:sz w:val="32"/>
              <w:szCs w:val="32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303F50"/>
              <w:sz w:val="32"/>
              <w:szCs w:val="32"/>
              <w:lang w:eastAsia="ru-RU"/>
            </w:rPr>
            <w:br w:type="page"/>
          </w:r>
        </w:p>
      </w:sdtContent>
    </w:sdt>
    <w:p w:rsidR="000F53E6" w:rsidRPr="000F53E6" w:rsidRDefault="000F53E6" w:rsidP="000F53E6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  <w:lang w:eastAsia="ru-RU"/>
        </w:rPr>
        <w:lastRenderedPageBreak/>
        <w:t>Отчёт на тему «Духовно - нравственное воспитание дошкольников посредством ознакомления с художественной литературой»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«Чтение, – говорил В.А. Сухомлинский, – это окошко,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через которое дети видят и познают мир и самих себя».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Духовно-нравственное воспитание дошкольников позволяет правильно сформировать мировоззрение, гражданскую позицию,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семейные ценности и нравственные ориентиры: представления о семейном укладе и родном крае,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воспитание ответственности, понимание того, что хорошо, а что плохо, чтобы он мог самостоятельно сформировать и иметь 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представления о нрав</w:t>
      </w:r>
      <w:bookmarkStart w:id="0" w:name="_GoBack"/>
      <w:bookmarkEnd w:id="0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ственных качествах, таких как: жадность, дружба и многих других. Первейшая задача взрослых заключается в том, чтобы помочь дошкольнику определиться с объектами его чувств, разобраться в этом непростом мире.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Духовно-нравственное воспитание процесс долговременный, требующий использовать разнообразные формы работы с детьми. Одной из таких форм работы, делающей общий результат наиболее эффективным, является ознакомление дошкольников с художественной литературой и народным творчеством. Поэтому именно так мы сформулировали вторую годовую задачу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нашего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ДОУ: «Духовно – нравственное воспитание детей дошкольного возраста посредством ознакомления с художественной литературой и народным творчеством». Посредством чтения художественной литературы дети узнают о добре и справедливости, о дружбе и честности, о Родине. Таким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образом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произведения художественной литературы, не только формируют любовь к традициям своего народа, но и способствуют развитию личности в духе патриотизма. А настоящего патриота невозможно вырастить без знания истории. Поэтому мной был разработан проект на тему «Я – часть России». Проект долгосрочный, срок реализации – 6 месяцев.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Целью данного проекта является воспитание духовно – нравственных и нравственно-патриотических качеств детей старшего дошкольного 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возраста, развитие интереса к истории и культуре России, воспитание чувства гордости за свою страну, расширение представлений о национальной культуре русского народа, в том числе и через знакомство с русской народной сказкой и народно-прикладным искусством; расширение знаний о малой Родине, развитие познавательного интереса к истории своего города.</w:t>
      </w:r>
      <w:proofErr w:type="gramEnd"/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Реализация проекта осуществляется в 3 этапа.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I этап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подготовительный, включает в себя: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1. анкетирование родителей, знаний и представлений о родном крае и городе, его истории, достопримечательностей;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2. диагностирование детей с целью выявления уровня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сформированности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знаний и представлений об истории и культуре родного края, города и страны.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II этап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основной, включает в себя формы работы с детьми (непосредственно образовательная деятельность; тематические беседы; презентация; календарные праздники; пополнение развивающей среды, выставки детских работ, семейных коллекций).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  <w:lang w:eastAsia="ru-RU"/>
        </w:rPr>
        <w:t>III этап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 - итоговый, включает в себя: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1. итоговое диагностирование детей,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2. повторное анкетирование родителей.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Самое первое, что было проведено - анкетирование родителей, которое дало нам ответы на некоторые вопросы: каково желание самих родителей вырастить ребёнка достойным человеком и гражданином страны, в которой мы живем, что лично они делают для воспитания у своего ребенка любви к родному городу, стране, какие качества стараются воспитать в своём ребёнке.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Чтобы выявить у детей уровень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сформированности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знаний и представлений об истории и культуре родного края, города и страны, с ребятами были проведены предварительные беседы.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Работу я решила начать с формирования у детей знаний о своём ближайшем окружении: интерес к своей семье, сохранение семейных традиций и обычаев, воспитание уважения к членам семьи, поэтому были проведены беседы: «Я люблю свою семью», «Семья и родной дом», «Моя родня», «Кто я?», «Что такое хорошо и что такое плохо», «Я - гражданин», «Правила, по которым мы 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живём», «Мои родители», «Почему нужно уметь уступать», «За что бы я сегодня похвалил себя», «Кто я такой», анализ ситуаций «Знаешь ли ты свой адрес?». Целью этих бесед и разговоров с детьми стало формирование представлений о семье, гендерной, семейной, гражданской принадлежности, воспитание желания заботиться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близких. Также была проведена дидактическая игра «Почтальон», целью которой стало закрепление знаний и умений называть Ф.И., свой адрес. Большую роль на этом этапе сыграло чтение и обсуждение русских народных сказок: «Волк и лиса», «Мальчик с пальчик», «Семь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Симеонов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– семь работников», «Белая уточка», которые учат проявлению заботы и внимания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своим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близким, а пример сказки «Гуси – лебеди» подводит детей к мысли о том, что всегда и во всём надо слушаться родителей, т.к. они старше, умнее и мудрее. Русские сказки учат детей культуре поведения во всём, особенно, если это касается отношений между старшими и младшими, а также ответственности перед другим человеком. В основу утренника, посвящённого Дню Матери, также легла сказка «О глупом мышонке», участвуя в инсценировке которой дети сделали для себя определённые выводы: необходимо поддерживать дружеские взаимоотношения, уметь вовремя прийти на помощь, слушать советы взрослых родных людей.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Следующей ступенькой реализации проекта стало озна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комление с родным городом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для чего были проведены следующие мероприятия: беседы «История моего города», «Малая Родина», рассказ воспитателя «Символика города», рассматривание открыток на тему «Мой город», рассматривание фотографий с изображением самых знаменитых мест в районе, городе, тематическая беседа. Ребятам были прочитаны серия стихотворений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 городе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</w:p>
    <w:p w:rsidR="000F53E6" w:rsidRPr="000F53E6" w:rsidRDefault="000F53E6" w:rsidP="005409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Далее - ознакомление детей с историей, возникновен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ия края, быта и традиций</w:t>
      </w:r>
      <w:proofErr w:type="gramStart"/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ознакомление с народными подвижными играми: беседы из ли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чного опыта «Рождество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» с целью закрепить знание народных традиций: вождение козы, колядка,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щедрование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; рассказ воспитателя «Народные праздники на Руси.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Рождество», развлечение «Колядки», спортивное развлечение, в результате проведения которого сформировано представление о жилище, его особенностях, о традиционном костюме, семейном укладе, связанным с воспитанием детей в семье; разучивание пословиц и поговорок о традициях 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в 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прошлом и в наш</w:t>
      </w:r>
      <w:r w:rsidR="00540969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дни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 целью 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познакомить с историей 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рая; познавательный рассказ воспитателя, целью которого стало знакомство детей с народными ремёслами: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ковань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,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лозоплетение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;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проведение подвижных игр: «Поймай шапку», «Ручеек», «Гори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гори ясно», «Достань платок»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«Плетень». Также детям было рассказано о родной стране, о том, что Земля — наш общий дом, о государственных праздниках: рассказ воспитателя «Государственный герб России», рассматривание российской символики, слушание гимна РФ. В настоящее время дети продолжают получать элементарные сведения об истории России, поощряется интерес детей к событиям, происходящим в стране, тем самым воспитывается чувство гордости за ее достижения.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Поставленные задачи достигаются, используя разнообразные формы работы с детьми, среди которых немаловажную роль играет ознакомление с художественной литературой. Научившись сопереживать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- способность проявить участие, доброта, протест против несправедливости. Это основа, на которой воспитывается принципиальность, честность, настоящая гражданственность. Для детей художественная литература - это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человекознание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 одновременно - самопознание. Познание себя через героев книг. Ребенку необходим прямой и яркий пример для подражания, нужны рассказы и сказки, в которой говорится, как нужно поступать. Всем этим качествам учат произведения, которые мы прочитали и обсудили с детьми: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Т. А. Шорыгина «Вежливые бельчата», «Как попугай Таню вежливости научил», «Вредная ворона», «Голубка», «Старший брат», «Если бабушка болеет»,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С.Михалков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«А что у вас», «Песенка друзей»,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С.Маршак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«Мальчики и девочки», русские народные сказки «Волк и лиса», «Мальчик с пальчик», «Семь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Симеонов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– семь работников», «Добрая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Ивушка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», И.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Мазнин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«Давайте дружить», В. Бианки «Как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Муравьишка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домой спешил», басни И. Крылова «Стрекоза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 муравей», «Ворона и лисица», а также былины: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«Илья Муромец и Соловей - разбойник» (отрывок), «Садко» (отрывок), И. Б.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Кочанская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«Панкрат, который умел складывать вещи», «Волшебные слова», Е.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Карганова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«Хорошо, что я родился»,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М.Пляцковский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«Настоящий друг», Н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Найдёнова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«Хотим под мирным небом жить!».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Духовно – нравственное воспитание детей </w:t>
      </w: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осуществляет и старая добрая сказка по произведению В. Катаева «Цветик - </w:t>
      </w:r>
      <w:proofErr w:type="spell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семицветик</w:t>
      </w:r>
      <w:proofErr w:type="spell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», которая учит быть сдержанными и доброжелательными, учит доброте и справедливости, которую инсценировали дети в основе утренника, посвященного 8 Марта.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Важную роль для развития духовно-нравственной сферы ребенка играет классическая музыка, которую дети систематически слушают вместе с музыкальным руководителем: </w:t>
      </w:r>
      <w:proofErr w:type="gramStart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«В пещере горного короля» Грига, «У камелька» Чайковского, «Флейта и контрабас» Фрида, «Бабочки» Чайковского, «Марш Черномора» Глинки.</w:t>
      </w:r>
      <w:proofErr w:type="gramEnd"/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 течение года велась активная работа о народных и православных праздниках, с которыми мы знакомим детей - Рождество, Масленица, Пасха.</w:t>
      </w:r>
    </w:p>
    <w:p w:rsidR="000F53E6" w:rsidRPr="000F53E6" w:rsidRDefault="000F53E6" w:rsidP="000F53E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F53E6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Одной из важных задач детского сада по духовно-нравственному воспитанию является установление тесной связи с семьёй. 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отношений. Развитие творческих способностей у детей, сплочение детского коллектива, укрепление детско-родительских отношений были достигнуты в процессе оформления приёмной группы к праздникам, а также активное участие родителей в утренниках и развлечениях. Всё это создаёт благоприятные условия для воспитания высших нравственных чувств. Надеюсь, что в нашем детском саду дети и взрослые живут в мире тепла и доброты, в мире духовности. Ведь всё лучшее, что формируется в дошкольном возрасте, найдёт своё отражение в дальнейшей жизни.</w:t>
      </w:r>
    </w:p>
    <w:p w:rsidR="001757EB" w:rsidRPr="000F53E6" w:rsidRDefault="001757EB">
      <w:pPr>
        <w:rPr>
          <w:rFonts w:ascii="Times New Roman" w:hAnsi="Times New Roman" w:cs="Times New Roman"/>
          <w:sz w:val="32"/>
          <w:szCs w:val="32"/>
        </w:rPr>
      </w:pPr>
    </w:p>
    <w:sectPr w:rsidR="001757EB" w:rsidRPr="000F53E6" w:rsidSect="00E120F6">
      <w:pgSz w:w="11906" w:h="16838"/>
      <w:pgMar w:top="1134" w:right="850" w:bottom="1134" w:left="1701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E6"/>
    <w:rsid w:val="000F53E6"/>
    <w:rsid w:val="001757EB"/>
    <w:rsid w:val="00480C4E"/>
    <w:rsid w:val="00540969"/>
    <w:rsid w:val="0057527F"/>
    <w:rsid w:val="008A3446"/>
    <w:rsid w:val="00A75CF2"/>
    <w:rsid w:val="00A82B4A"/>
    <w:rsid w:val="00E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3E6"/>
    <w:rPr>
      <w:b/>
      <w:bCs/>
    </w:rPr>
  </w:style>
  <w:style w:type="paragraph" w:styleId="a5">
    <w:name w:val="No Spacing"/>
    <w:link w:val="a6"/>
    <w:uiPriority w:val="1"/>
    <w:qFormat/>
    <w:rsid w:val="0054096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4096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3E6"/>
    <w:rPr>
      <w:b/>
      <w:bCs/>
    </w:rPr>
  </w:style>
  <w:style w:type="paragraph" w:styleId="a5">
    <w:name w:val="No Spacing"/>
    <w:link w:val="a6"/>
    <w:uiPriority w:val="1"/>
    <w:qFormat/>
    <w:rsid w:val="0054096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4096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Юрга</dc:creator>
  <cp:lastModifiedBy>Валентина</cp:lastModifiedBy>
  <cp:revision>4</cp:revision>
  <dcterms:created xsi:type="dcterms:W3CDTF">2019-05-06T17:44:00Z</dcterms:created>
  <dcterms:modified xsi:type="dcterms:W3CDTF">2019-05-16T17:54:00Z</dcterms:modified>
</cp:coreProperties>
</file>