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CE" w:rsidRDefault="009100CE" w:rsidP="00910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2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Безлепкина М.В., учитель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 «Особый ребенок»</w:t>
      </w:r>
    </w:p>
    <w:p w:rsidR="009100CE" w:rsidRDefault="009100CE" w:rsidP="00910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ГБОУ школа-интернат №68</w:t>
      </w:r>
    </w:p>
    <w:p w:rsidR="009100CE" w:rsidRDefault="009100CE" w:rsidP="009100C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Пушкинского района</w:t>
      </w:r>
    </w:p>
    <w:p w:rsidR="009100CE" w:rsidRDefault="00CE13B8" w:rsidP="009100CE">
      <w:pPr>
        <w:spacing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910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Санкт-Петербурга</w:t>
      </w:r>
    </w:p>
    <w:p w:rsidR="004D77AA" w:rsidRPr="009100CE" w:rsidRDefault="009100CE" w:rsidP="009100CE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выступления: </w:t>
      </w:r>
      <w:r w:rsidRPr="009100CE">
        <w:rPr>
          <w:b/>
          <w:sz w:val="28"/>
          <w:szCs w:val="28"/>
        </w:rPr>
        <w:t>«</w:t>
      </w:r>
      <w:r w:rsidR="00EC5C64">
        <w:rPr>
          <w:b/>
          <w:sz w:val="28"/>
          <w:szCs w:val="28"/>
        </w:rPr>
        <w:t>Проблема работы в паре</w:t>
      </w:r>
      <w:r w:rsidRPr="009100CE">
        <w:rPr>
          <w:b/>
          <w:sz w:val="28"/>
          <w:szCs w:val="28"/>
        </w:rPr>
        <w:t xml:space="preserve"> детей с интеллектуальной недостаточностью».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Принимая во внимание то, что ведущаяся работа по развитию ролевого поведения в подавляющем большинстве случаев не приводит к самостоятельному переносу детьми с интеллектуальной недостаточностью социального опыта в игру, нами были предложены специальные формы работы по основным направлениям коррекционного воспитательно-образовательного процесса, позволяющие поднять игровую деятельность на уровень ролевой. Данные формы и методические приемы работы обеспечивают решение ряда задач.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 xml:space="preserve">Одной из поставленных задач является формирование собственной позиции ребенка. Зачастую принятие роли детьми в игре не осуществляется из-за того, что исходная собственная позиция ребенка оказывается недоразвитой. Все ее структурные составляющие не сформированы. Так, для дошкольников с интеллектуальной недостаточностью характерно следующее: низкий уровень представлений о себе, о сверстнике; дети не владеют механизмом идентификации себя со сверстником, у них крайне обеднен опыт общения как </w:t>
      </w:r>
      <w:proofErr w:type="gramStart"/>
      <w:r w:rsidRPr="004D77AA">
        <w:rPr>
          <w:sz w:val="28"/>
          <w:szCs w:val="28"/>
        </w:rPr>
        <w:t>со</w:t>
      </w:r>
      <w:proofErr w:type="gramEnd"/>
      <w:r w:rsidRPr="004D77AA">
        <w:rPr>
          <w:sz w:val="28"/>
          <w:szCs w:val="28"/>
        </w:rPr>
        <w:t xml:space="preserve"> взрослым, так и с ровесниками. В связи с этим у детей возникают трудности создания собственной игровой программы, программы для куклы, выполняющей в игре роль ребенка, сложности при прочтении чужой игровой программы, при смене позиции.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 xml:space="preserve">Другая задача связана с развитием восприятия сверстника как игрового партнера. </w:t>
      </w:r>
      <w:proofErr w:type="spellStart"/>
      <w:r w:rsidRPr="004D77AA">
        <w:rPr>
          <w:sz w:val="28"/>
          <w:szCs w:val="28"/>
        </w:rPr>
        <w:t>Несформированность</w:t>
      </w:r>
      <w:proofErr w:type="spellEnd"/>
      <w:r w:rsidRPr="004D77AA">
        <w:rPr>
          <w:sz w:val="28"/>
          <w:szCs w:val="28"/>
        </w:rPr>
        <w:t xml:space="preserve"> партнерского взаимодействия является еще одним условием, тормозящим развитие ролевой игры дошкольников с интеллектуальной недостаточностью. Нарушенными оказываются все компоненты игрового взаимодействия. Дети имеют слабую игровую программу, не понимают и не принимают игровую программу партнера-сверстника, не умеют согласовывать собственные действия с действиями партнера, а также испытывают дефицит во всех средствах, необходимых для налаживания и поддержания контактов. Психологической причиной этого является то, что, по сути, сверстник выпадает из коммуникативного пространства, уступая по значимости взрослому. Он не становится объектом взаимодействия. На протяжении дошкольного возраста в </w:t>
      </w:r>
      <w:r w:rsidRPr="004D77AA">
        <w:rPr>
          <w:sz w:val="28"/>
          <w:szCs w:val="28"/>
        </w:rPr>
        <w:lastRenderedPageBreak/>
        <w:t>сознании ребенка с интеллектуальной недостаточностью не происходит выделения сверстника как «значимого другого», «себе равного», такого же, как он сам. Его личная позиция остается непонятной. Поэтому осуществление данной задачи связано с открытием сверстника как объекта взаимодействия, как адресата в процессе коммуникации. Специально следует обучать детей соотнесению собственной программы с программой партнера, изменению индивидуальной программы для нахождения общей линии поведения.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Параллельно с вышеназванными задачами следует осуществлять обучение вычленению, осознанию и воссозданию различных типов социальных отношений. Эта задача предполагает формирование социальных представлений, пригодных для создания четкой игровой программы и развитие позиционного замещения.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Задача формирования техники создания игрового образа реализуется также на протяжении всего коррекционно-воспитательного процесса. Ее решение связано с овладением доступными детям средствами ролевого поведения. Для этого необходимо учить детей адекватному восприятию, осознанию и воссозданию чужого и собственного эмоционального состояния.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Реализация этих задач возможна при включении в воспитательно-образовательный процесс детей старшего дошкольного возраста с интеллектуальной недостаточностью следующих форм и приемов работы.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Одним из приемов, способствующих формированию представлений ребенка о себе, является работа с зеркалом. В индивидуальном порядке дети, глядя в зеркало, учатся рассказывать о себе. Взрослый задает вопросы, ответы на которые выстраиваются в содержательный рассказ. Ребенка спрашивают: «Кого ты видишь в зеркале? Что у тебя есть на лице? Какого цвета у тебя глаза. Скажи, что выражают сейчас твои глаза? Они смеются или грустят? Почему ты улыбаешься? А когда глаза бывают грустными? А когда озорными? Какого цвета у тебя волосы? Какой они длины? Какая прическа? А если ты идешь на праздник, как мама украшает твои волосы? и т.д.». Педагог просит ребенка рассказать о себе, своем настроении, глядя в зеркало.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 xml:space="preserve">Рассказ завершается созданием автопортрета. Детям предлагается нарисовать себя, используя разные цвета, соответствующие цвету глаз, волос, одежды. В процессе выполнения автопортрета воспитанникам разрешается подходить к </w:t>
      </w:r>
      <w:r w:rsidRPr="004D77AA">
        <w:rPr>
          <w:sz w:val="28"/>
          <w:szCs w:val="28"/>
        </w:rPr>
        <w:lastRenderedPageBreak/>
        <w:t>зеркалу, исправлять цвет. Качество рисунка не оценивается, что позволяет детям раскрепоститься.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В случае нормального хода развития элементарные представления, составляющие основу «Образа Я», складываются уже на пороге дошкольного детства, благодаря полноценному прохождению кризиса трех лет. У детей с интеллектуальной недостаточностью эти представления оказываются крайне обедненными, поэтому возникает необходимость в таком роде работы.</w:t>
      </w:r>
    </w:p>
    <w:p w:rsidR="004D77AA" w:rsidRPr="004D77AA" w:rsidRDefault="004D77AA" w:rsidP="004D77AA">
      <w:pPr>
        <w:pStyle w:val="a3"/>
        <w:shd w:val="clear" w:color="auto" w:fill="FFFFFF"/>
        <w:spacing w:before="0" w:beforeAutospacing="0" w:after="446" w:afterAutospacing="0" w:line="380" w:lineRule="atLeast"/>
        <w:ind w:left="-709" w:firstLine="709"/>
        <w:jc w:val="both"/>
        <w:rPr>
          <w:sz w:val="28"/>
          <w:szCs w:val="28"/>
        </w:rPr>
      </w:pPr>
      <w:r w:rsidRPr="004D77AA">
        <w:rPr>
          <w:sz w:val="28"/>
          <w:szCs w:val="28"/>
        </w:rPr>
        <w:t>Еще одним приемом, обеспечивающим развитие «Образа Я», является работа с альбомом. Ее цель - пробуждение у ребенка интереса к себе как субъекту деятельности, выделение себя из фона других людей. В ходе рассматривания фотографий детей учат рассказывать о своих возможностях и умениях. Фотографии отражают участие ребенка в разных режимных моментах, совместной со сверстниками деятельности. Взрослый привлекает внимание к лицу, жестам, позе детей на снимках, предлагает вспомнить, какие чувства они испытывали в тот момент. Детей учат рассказывать о том, что они умеют делать вместе, что делать нравится, что не нравится. Высказывания детей выстраиваются в короткие рассказы о себе: «Катя на прогулке», «За Катей пришла мама», «Катя обижена», «У Кати день рождения», «Катя и Миша играют», «Катя рисует», «Мы на празднике», «Вместе строим башню», «Вместе делаем для птиц кормушки» и т.д. Фотографии являются хорошим стимулом для активизации впечатлений ребенка.</w:t>
      </w:r>
    </w:p>
    <w:p w:rsidR="00A10349" w:rsidRPr="004D77AA" w:rsidRDefault="00A10349" w:rsidP="004D77A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349" w:rsidRPr="004D77AA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7AA"/>
    <w:rsid w:val="002C588D"/>
    <w:rsid w:val="004D77AA"/>
    <w:rsid w:val="004F19A2"/>
    <w:rsid w:val="009100CE"/>
    <w:rsid w:val="00A10349"/>
    <w:rsid w:val="00BE1EE0"/>
    <w:rsid w:val="00CE13B8"/>
    <w:rsid w:val="00D56570"/>
    <w:rsid w:val="00EC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A2B7-EF93-4607-BD18-A9AEAFC5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Безлепкин</dc:creator>
  <cp:keywords/>
  <dc:description/>
  <cp:lastModifiedBy>Александр Безлепкин</cp:lastModifiedBy>
  <cp:revision>5</cp:revision>
  <dcterms:created xsi:type="dcterms:W3CDTF">2018-12-13T16:35:00Z</dcterms:created>
  <dcterms:modified xsi:type="dcterms:W3CDTF">2019-01-14T16:42:00Z</dcterms:modified>
</cp:coreProperties>
</file>