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C8" w:rsidRPr="004A5592" w:rsidRDefault="009C1AC8" w:rsidP="00EF3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</w:pPr>
      <w:r w:rsidRPr="004A5592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>СЛОЖНОПОДЧИНЕННОЕ ПРЕДЛОЖЕНИЕ (</w:t>
      </w:r>
      <w:r w:rsidR="00992565" w:rsidRPr="004A5592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>СПП</w:t>
      </w:r>
      <w:r w:rsidRPr="004A5592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>)</w:t>
      </w:r>
    </w:p>
    <w:p w:rsidR="00B823BB" w:rsidRPr="00B823BB" w:rsidRDefault="00B823BB" w:rsidP="00B823BB">
      <w:pPr>
        <w:spacing w:after="20" w:line="240" w:lineRule="auto"/>
        <w:jc w:val="both"/>
        <w:rPr>
          <w:rFonts w:ascii="Times New Roman" w:hAnsi="Times New Roman"/>
          <w:sz w:val="6"/>
          <w:szCs w:val="6"/>
        </w:rPr>
      </w:pPr>
    </w:p>
    <w:p w:rsidR="009C1AC8" w:rsidRPr="004A5592" w:rsidRDefault="00992565" w:rsidP="007C33F6">
      <w:p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r w:rsidRPr="004A5592">
        <w:rPr>
          <w:rFonts w:ascii="Times New Roman" w:hAnsi="Times New Roman"/>
          <w:sz w:val="20"/>
          <w:szCs w:val="20"/>
        </w:rPr>
        <w:t>СПП – это сложное предложение, в котором</w:t>
      </w:r>
    </w:p>
    <w:p w:rsidR="009C1AC8" w:rsidRPr="004A5592" w:rsidRDefault="00992565" w:rsidP="007C33F6">
      <w:pPr>
        <w:pStyle w:val="a3"/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r w:rsidRPr="001D7A07">
        <w:rPr>
          <w:rFonts w:ascii="Times New Roman" w:hAnsi="Times New Roman"/>
          <w:b/>
          <w:sz w:val="20"/>
          <w:szCs w:val="20"/>
        </w:rPr>
        <w:t>одно</w:t>
      </w:r>
      <w:r w:rsidRPr="004A5592">
        <w:rPr>
          <w:rFonts w:ascii="Times New Roman" w:hAnsi="Times New Roman"/>
          <w:sz w:val="20"/>
          <w:szCs w:val="20"/>
        </w:rPr>
        <w:t xml:space="preserve"> </w:t>
      </w:r>
      <w:r w:rsidRPr="00BE687B">
        <w:rPr>
          <w:rFonts w:ascii="Times New Roman" w:hAnsi="Times New Roman"/>
          <w:b/>
          <w:sz w:val="20"/>
          <w:szCs w:val="20"/>
        </w:rPr>
        <w:t>главное</w:t>
      </w:r>
      <w:r w:rsidRPr="004A5592">
        <w:rPr>
          <w:rFonts w:ascii="Times New Roman" w:hAnsi="Times New Roman"/>
          <w:sz w:val="20"/>
          <w:szCs w:val="20"/>
        </w:rPr>
        <w:t xml:space="preserve"> предложение и </w:t>
      </w:r>
      <w:r w:rsidRPr="001D7A07">
        <w:rPr>
          <w:rFonts w:ascii="Times New Roman" w:hAnsi="Times New Roman"/>
          <w:b/>
          <w:sz w:val="20"/>
          <w:szCs w:val="20"/>
        </w:rPr>
        <w:t>одно</w:t>
      </w:r>
      <w:r w:rsidRPr="004A5592">
        <w:rPr>
          <w:rFonts w:ascii="Times New Roman" w:hAnsi="Times New Roman"/>
          <w:sz w:val="20"/>
          <w:szCs w:val="20"/>
        </w:rPr>
        <w:t xml:space="preserve"> </w:t>
      </w:r>
      <w:r w:rsidRPr="00BE687B">
        <w:rPr>
          <w:rFonts w:ascii="Times New Roman" w:hAnsi="Times New Roman"/>
          <w:b/>
          <w:sz w:val="20"/>
          <w:szCs w:val="20"/>
        </w:rPr>
        <w:t>придаточное</w:t>
      </w:r>
      <w:r w:rsidRPr="004A5592">
        <w:rPr>
          <w:rFonts w:ascii="Times New Roman" w:hAnsi="Times New Roman"/>
          <w:sz w:val="20"/>
          <w:szCs w:val="20"/>
        </w:rPr>
        <w:t xml:space="preserve"> (от главного всегда можно задать вопрос </w:t>
      </w:r>
      <w:proofErr w:type="gramStart"/>
      <w:r w:rsidRPr="004A5592">
        <w:rPr>
          <w:rFonts w:ascii="Times New Roman" w:hAnsi="Times New Roman"/>
          <w:sz w:val="20"/>
          <w:szCs w:val="20"/>
        </w:rPr>
        <w:t>к</w:t>
      </w:r>
      <w:proofErr w:type="gramEnd"/>
      <w:r w:rsidRPr="004A5592">
        <w:rPr>
          <w:rFonts w:ascii="Times New Roman" w:hAnsi="Times New Roman"/>
          <w:sz w:val="20"/>
          <w:szCs w:val="20"/>
        </w:rPr>
        <w:t xml:space="preserve"> подчинительному</w:t>
      </w:r>
      <w:r w:rsidR="00824308" w:rsidRPr="004A5592">
        <w:rPr>
          <w:rFonts w:ascii="Times New Roman" w:hAnsi="Times New Roman"/>
          <w:sz w:val="20"/>
          <w:szCs w:val="20"/>
        </w:rPr>
        <w:t>, как в СС</w:t>
      </w:r>
      <w:r w:rsidRPr="004A5592">
        <w:rPr>
          <w:rFonts w:ascii="Times New Roman" w:hAnsi="Times New Roman"/>
          <w:sz w:val="20"/>
          <w:szCs w:val="20"/>
        </w:rPr>
        <w:t>)</w:t>
      </w:r>
    </w:p>
    <w:p w:rsidR="00992565" w:rsidRPr="004A5592" w:rsidRDefault="00992565" w:rsidP="007C33F6">
      <w:pPr>
        <w:pStyle w:val="a3"/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r w:rsidRPr="001D7A07">
        <w:rPr>
          <w:rFonts w:ascii="Times New Roman" w:hAnsi="Times New Roman"/>
          <w:b/>
          <w:sz w:val="20"/>
          <w:szCs w:val="20"/>
        </w:rPr>
        <w:t>одно главное</w:t>
      </w:r>
      <w:r w:rsidRPr="004A5592">
        <w:rPr>
          <w:rFonts w:ascii="Times New Roman" w:hAnsi="Times New Roman"/>
          <w:sz w:val="20"/>
          <w:szCs w:val="20"/>
        </w:rPr>
        <w:t xml:space="preserve"> предложение и </w:t>
      </w:r>
      <w:r w:rsidRPr="001D7A07">
        <w:rPr>
          <w:rFonts w:ascii="Times New Roman" w:hAnsi="Times New Roman"/>
          <w:b/>
          <w:sz w:val="20"/>
          <w:szCs w:val="20"/>
        </w:rPr>
        <w:t>несколько придаточных</w:t>
      </w:r>
    </w:p>
    <w:p w:rsidR="00992565" w:rsidRPr="004A5592" w:rsidRDefault="00D962F9" w:rsidP="007C33F6">
      <w:pPr>
        <w:pStyle w:val="a3"/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4A5592">
        <w:rPr>
          <w:rFonts w:ascii="Times New Roman" w:hAnsi="Times New Roman"/>
          <w:sz w:val="20"/>
          <w:szCs w:val="20"/>
        </w:rPr>
        <w:t>придаточное</w:t>
      </w:r>
      <w:proofErr w:type="gramEnd"/>
      <w:r w:rsidRPr="004A5592">
        <w:rPr>
          <w:rFonts w:ascii="Times New Roman" w:hAnsi="Times New Roman"/>
          <w:sz w:val="20"/>
          <w:szCs w:val="20"/>
        </w:rPr>
        <w:t xml:space="preserve"> связывается с главным с помощью </w:t>
      </w:r>
      <w:r w:rsidRPr="00BE687B">
        <w:rPr>
          <w:rFonts w:ascii="Times New Roman" w:hAnsi="Times New Roman"/>
          <w:b/>
          <w:sz w:val="20"/>
          <w:szCs w:val="20"/>
        </w:rPr>
        <w:t>интонации</w:t>
      </w:r>
      <w:r w:rsidRPr="004A5592">
        <w:rPr>
          <w:rFonts w:ascii="Times New Roman" w:hAnsi="Times New Roman"/>
          <w:sz w:val="20"/>
          <w:szCs w:val="20"/>
        </w:rPr>
        <w:t xml:space="preserve"> и </w:t>
      </w:r>
      <w:r w:rsidRPr="00BE687B">
        <w:rPr>
          <w:rFonts w:ascii="Times New Roman" w:hAnsi="Times New Roman"/>
          <w:b/>
          <w:sz w:val="20"/>
          <w:szCs w:val="20"/>
        </w:rPr>
        <w:t>подчинительного союза</w:t>
      </w:r>
      <w:r w:rsidRPr="004A5592">
        <w:rPr>
          <w:rFonts w:ascii="Times New Roman" w:hAnsi="Times New Roman"/>
          <w:sz w:val="20"/>
          <w:szCs w:val="20"/>
        </w:rPr>
        <w:t xml:space="preserve"> или </w:t>
      </w:r>
      <w:r w:rsidRPr="00BE687B">
        <w:rPr>
          <w:rFonts w:ascii="Times New Roman" w:hAnsi="Times New Roman"/>
          <w:b/>
          <w:sz w:val="20"/>
          <w:szCs w:val="20"/>
        </w:rPr>
        <w:t>союзного слова</w:t>
      </w:r>
      <w:r w:rsidRPr="004A5592">
        <w:rPr>
          <w:rFonts w:ascii="Times New Roman" w:hAnsi="Times New Roman"/>
          <w:sz w:val="20"/>
          <w:szCs w:val="20"/>
        </w:rPr>
        <w:t xml:space="preserve"> </w:t>
      </w:r>
      <w:r w:rsidRPr="00BE687B">
        <w:rPr>
          <w:rFonts w:ascii="Times New Roman" w:hAnsi="Times New Roman"/>
          <w:b/>
          <w:sz w:val="20"/>
          <w:szCs w:val="20"/>
        </w:rPr>
        <w:t>(см. ОК №59)</w:t>
      </w:r>
    </w:p>
    <w:p w:rsidR="00845AE4" w:rsidRPr="00BE687B" w:rsidRDefault="00D962F9" w:rsidP="007C33F6">
      <w:pPr>
        <w:pStyle w:val="a3"/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4A5592">
        <w:rPr>
          <w:rFonts w:ascii="Times New Roman" w:hAnsi="Times New Roman"/>
          <w:sz w:val="20"/>
          <w:szCs w:val="20"/>
        </w:rPr>
        <w:t>придаточное</w:t>
      </w:r>
      <w:proofErr w:type="gramEnd"/>
      <w:r w:rsidRPr="004A5592">
        <w:rPr>
          <w:rFonts w:ascii="Times New Roman" w:hAnsi="Times New Roman"/>
          <w:sz w:val="20"/>
          <w:szCs w:val="20"/>
        </w:rPr>
        <w:t xml:space="preserve"> может находиться перед главным: </w:t>
      </w:r>
      <w:r w:rsidRPr="00BE687B">
        <w:rPr>
          <w:rFonts w:ascii="Times New Roman" w:hAnsi="Times New Roman"/>
          <w:b/>
          <w:sz w:val="20"/>
          <w:szCs w:val="20"/>
        </w:rPr>
        <w:t>(…), […]</w:t>
      </w:r>
      <w:r w:rsidRPr="004A5592">
        <w:rPr>
          <w:rFonts w:ascii="Times New Roman" w:hAnsi="Times New Roman"/>
          <w:sz w:val="20"/>
          <w:szCs w:val="20"/>
        </w:rPr>
        <w:t xml:space="preserve">; после главного: </w:t>
      </w:r>
      <w:r w:rsidRPr="00BE687B">
        <w:rPr>
          <w:rFonts w:ascii="Times New Roman" w:hAnsi="Times New Roman"/>
          <w:b/>
          <w:sz w:val="20"/>
          <w:szCs w:val="20"/>
        </w:rPr>
        <w:t>[…], (…)</w:t>
      </w:r>
      <w:r w:rsidRPr="004A5592">
        <w:rPr>
          <w:rFonts w:ascii="Times New Roman" w:hAnsi="Times New Roman"/>
          <w:sz w:val="20"/>
          <w:szCs w:val="20"/>
        </w:rPr>
        <w:t xml:space="preserve">; внутри главного: </w:t>
      </w:r>
      <w:r w:rsidRPr="00BE687B">
        <w:rPr>
          <w:rFonts w:ascii="Times New Roman" w:hAnsi="Times New Roman"/>
          <w:b/>
          <w:sz w:val="20"/>
          <w:szCs w:val="20"/>
        </w:rPr>
        <w:t>[…, (…), …]</w:t>
      </w:r>
      <w:r w:rsidR="00845AE4" w:rsidRPr="004A5592">
        <w:rPr>
          <w:rFonts w:ascii="Times New Roman" w:hAnsi="Times New Roman"/>
          <w:sz w:val="20"/>
          <w:szCs w:val="20"/>
        </w:rPr>
        <w:t xml:space="preserve"> и </w:t>
      </w:r>
      <w:r w:rsidR="00845AE4" w:rsidRPr="00BE687B">
        <w:rPr>
          <w:rFonts w:ascii="Times New Roman" w:hAnsi="Times New Roman"/>
          <w:b/>
          <w:sz w:val="20"/>
          <w:szCs w:val="20"/>
        </w:rPr>
        <w:t>выдел</w:t>
      </w:r>
      <w:r w:rsidR="00845AE4" w:rsidRPr="00BE687B">
        <w:rPr>
          <w:rFonts w:ascii="Times New Roman" w:hAnsi="Times New Roman"/>
          <w:b/>
          <w:sz w:val="20"/>
          <w:szCs w:val="20"/>
        </w:rPr>
        <w:t>я</w:t>
      </w:r>
      <w:r w:rsidR="00845AE4" w:rsidRPr="00BE687B">
        <w:rPr>
          <w:rFonts w:ascii="Times New Roman" w:hAnsi="Times New Roman"/>
          <w:b/>
          <w:sz w:val="20"/>
          <w:szCs w:val="20"/>
        </w:rPr>
        <w:t>ется запятыми</w:t>
      </w:r>
    </w:p>
    <w:p w:rsidR="00824308" w:rsidRPr="007C33F6" w:rsidRDefault="00824308" w:rsidP="007C33F6">
      <w:pPr>
        <w:pStyle w:val="a3"/>
        <w:numPr>
          <w:ilvl w:val="0"/>
          <w:numId w:val="1"/>
        </w:num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r w:rsidRPr="004A5592">
        <w:rPr>
          <w:rFonts w:ascii="Times New Roman" w:hAnsi="Times New Roman"/>
          <w:sz w:val="20"/>
          <w:szCs w:val="20"/>
        </w:rPr>
        <w:t xml:space="preserve">указательное слово (если есть) всегда находится в главном предложении: (Каков поп), </w:t>
      </w:r>
      <w:r w:rsidRPr="004A5592">
        <w:rPr>
          <w:rFonts w:ascii="Times New Roman" w:hAnsi="Times New Roman"/>
          <w:b/>
          <w:sz w:val="20"/>
          <w:szCs w:val="20"/>
        </w:rPr>
        <w:t>[</w:t>
      </w:r>
      <w:r w:rsidRPr="001D7A07">
        <w:rPr>
          <w:rFonts w:ascii="Times New Roman" w:hAnsi="Times New Roman"/>
          <w:b/>
          <w:sz w:val="20"/>
          <w:szCs w:val="20"/>
        </w:rPr>
        <w:t>таков</w:t>
      </w:r>
      <w:r w:rsidRPr="004A5592">
        <w:rPr>
          <w:rFonts w:ascii="Times New Roman" w:hAnsi="Times New Roman"/>
          <w:sz w:val="20"/>
          <w:szCs w:val="20"/>
        </w:rPr>
        <w:t xml:space="preserve"> и приход</w:t>
      </w:r>
      <w:r w:rsidRPr="004A5592">
        <w:rPr>
          <w:rFonts w:ascii="Times New Roman" w:hAnsi="Times New Roman"/>
          <w:b/>
          <w:sz w:val="20"/>
          <w:szCs w:val="20"/>
        </w:rPr>
        <w:t>].</w:t>
      </w:r>
    </w:p>
    <w:p w:rsidR="007C33F6" w:rsidRPr="002020EF" w:rsidRDefault="007C33F6" w:rsidP="007C33F6">
      <w:pPr>
        <w:spacing w:after="20" w:line="240" w:lineRule="auto"/>
        <w:jc w:val="both"/>
        <w:rPr>
          <w:rFonts w:ascii="Times New Roman" w:hAnsi="Times New Roman"/>
          <w:sz w:val="6"/>
          <w:szCs w:val="6"/>
        </w:rPr>
      </w:pPr>
    </w:p>
    <w:p w:rsidR="009C1AC8" w:rsidRDefault="009C1AC8" w:rsidP="007C33F6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</w:pPr>
      <w:r w:rsidRPr="004A5592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 xml:space="preserve">ТИПЫ ПРИДАТОЧНЫХ ПРЕДЛОЖЕНИЙ В </w:t>
      </w:r>
      <w:r w:rsidR="00BE687B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>СПП</w:t>
      </w:r>
    </w:p>
    <w:p w:rsidR="007C33F6" w:rsidRPr="002020EF" w:rsidRDefault="007C33F6" w:rsidP="00B823BB">
      <w:pPr>
        <w:spacing w:after="20" w:line="240" w:lineRule="auto"/>
        <w:jc w:val="both"/>
        <w:rPr>
          <w:rFonts w:ascii="Times New Roman" w:hAnsi="Times New Roman"/>
          <w:sz w:val="4"/>
          <w:szCs w:val="4"/>
        </w:rPr>
      </w:pPr>
    </w:p>
    <w:p w:rsidR="00845AE4" w:rsidRDefault="00845AE4" w:rsidP="007C33F6">
      <w:pPr>
        <w:pStyle w:val="a3"/>
        <w:numPr>
          <w:ilvl w:val="0"/>
          <w:numId w:val="2"/>
        </w:num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8F20FC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>ОПРЕДЕЛИТЕЛЬНОЕ</w:t>
      </w:r>
      <w:proofErr w:type="gramEnd"/>
      <w:r w:rsidRPr="004A5592">
        <w:rPr>
          <w:rFonts w:ascii="Times New Roman" w:hAnsi="Times New Roman"/>
          <w:sz w:val="20"/>
          <w:szCs w:val="20"/>
        </w:rPr>
        <w:t xml:space="preserve"> (</w:t>
      </w:r>
      <w:r w:rsidR="00DB1091" w:rsidRPr="004A5592">
        <w:rPr>
          <w:rFonts w:ascii="Times New Roman" w:hAnsi="Times New Roman"/>
          <w:sz w:val="20"/>
          <w:szCs w:val="20"/>
        </w:rPr>
        <w:t>роль определения, поэтому привязывается к существительному или местоимению в гла</w:t>
      </w:r>
      <w:r w:rsidR="00DB1091" w:rsidRPr="004A5592">
        <w:rPr>
          <w:rFonts w:ascii="Times New Roman" w:hAnsi="Times New Roman"/>
          <w:sz w:val="20"/>
          <w:szCs w:val="20"/>
        </w:rPr>
        <w:t>в</w:t>
      </w:r>
      <w:r w:rsidR="00DB1091" w:rsidRPr="004A5592">
        <w:rPr>
          <w:rFonts w:ascii="Times New Roman" w:hAnsi="Times New Roman"/>
          <w:sz w:val="20"/>
          <w:szCs w:val="20"/>
        </w:rPr>
        <w:t>ном предложении</w:t>
      </w:r>
      <w:r w:rsidRPr="004A5592">
        <w:rPr>
          <w:rFonts w:ascii="Times New Roman" w:hAnsi="Times New Roman"/>
          <w:sz w:val="20"/>
          <w:szCs w:val="20"/>
        </w:rPr>
        <w:t>)</w:t>
      </w:r>
    </w:p>
    <w:p w:rsidR="00B823BB" w:rsidRPr="002020EF" w:rsidRDefault="00B823BB" w:rsidP="00B823BB">
      <w:pPr>
        <w:spacing w:after="20" w:line="240" w:lineRule="auto"/>
        <w:jc w:val="both"/>
        <w:rPr>
          <w:rFonts w:ascii="Times New Roman" w:hAnsi="Times New Roman"/>
          <w:sz w:val="4"/>
          <w:szCs w:val="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1134"/>
        <w:gridCol w:w="879"/>
        <w:gridCol w:w="2665"/>
        <w:gridCol w:w="1843"/>
        <w:gridCol w:w="4819"/>
      </w:tblGrid>
      <w:tr w:rsidR="005765E8" w:rsidTr="008F20FC">
        <w:tc>
          <w:tcPr>
            <w:tcW w:w="1134" w:type="dxa"/>
            <w:vMerge w:val="restart"/>
            <w:tcBorders>
              <w:left w:val="nil"/>
            </w:tcBorders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hAnsi="Times New Roman"/>
                <w:b/>
                <w:spacing w:val="40"/>
                <w:sz w:val="20"/>
                <w:szCs w:val="20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вопрос</w:t>
            </w:r>
          </w:p>
        </w:tc>
        <w:tc>
          <w:tcPr>
            <w:tcW w:w="3544" w:type="dxa"/>
            <w:gridSpan w:val="2"/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средства связи</w:t>
            </w:r>
          </w:p>
        </w:tc>
        <w:tc>
          <w:tcPr>
            <w:tcW w:w="1843" w:type="dxa"/>
            <w:vMerge w:val="restart"/>
            <w:vAlign w:val="center"/>
          </w:tcPr>
          <w:p w:rsid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proofErr w:type="gramStart"/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указа</w:t>
            </w: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softHyphen/>
              <w:t>тель</w:t>
            </w: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softHyphen/>
              <w:t xml:space="preserve">ные </w:t>
            </w:r>
            <w:proofErr w:type="gramEnd"/>
          </w:p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слова в ГП</w:t>
            </w:r>
          </w:p>
        </w:tc>
        <w:tc>
          <w:tcPr>
            <w:tcW w:w="4819" w:type="dxa"/>
            <w:vMerge w:val="restart"/>
            <w:tcBorders>
              <w:right w:val="nil"/>
            </w:tcBorders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пример</w:t>
            </w:r>
          </w:p>
        </w:tc>
      </w:tr>
      <w:tr w:rsidR="005765E8" w:rsidTr="008F20FC">
        <w:tc>
          <w:tcPr>
            <w:tcW w:w="1134" w:type="dxa"/>
            <w:vMerge/>
            <w:tcBorders>
              <w:left w:val="nil"/>
            </w:tcBorders>
          </w:tcPr>
          <w:p w:rsidR="005765E8" w:rsidRDefault="005765E8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союзы</w:t>
            </w:r>
          </w:p>
        </w:tc>
        <w:tc>
          <w:tcPr>
            <w:tcW w:w="2665" w:type="dxa"/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союзные слова</w:t>
            </w:r>
          </w:p>
        </w:tc>
        <w:tc>
          <w:tcPr>
            <w:tcW w:w="1843" w:type="dxa"/>
            <w:vMerge/>
          </w:tcPr>
          <w:p w:rsidR="005765E8" w:rsidRDefault="005765E8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right w:val="nil"/>
            </w:tcBorders>
          </w:tcPr>
          <w:p w:rsidR="005765E8" w:rsidRDefault="005765E8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0FC" w:rsidRPr="0010084C" w:rsidTr="008F20FC">
        <w:tc>
          <w:tcPr>
            <w:tcW w:w="1134" w:type="dxa"/>
            <w:tcBorders>
              <w:left w:val="nil"/>
            </w:tcBorders>
            <w:vAlign w:val="center"/>
          </w:tcPr>
          <w:p w:rsidR="00DB1091" w:rsidRPr="008B19D3" w:rsidRDefault="00EC0F24" w:rsidP="007C33F6">
            <w:pPr>
              <w:spacing w:after="20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r w:rsidR="005765E8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акой</w:t>
            </w:r>
            <w:r w:rsidR="005765E8" w:rsidRPr="00EC0F2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proofErr w:type="gramEnd"/>
          </w:p>
        </w:tc>
        <w:tc>
          <w:tcPr>
            <w:tcW w:w="879" w:type="dxa"/>
            <w:tcBorders>
              <w:tr2bl w:val="single" w:sz="4" w:space="0" w:color="auto"/>
            </w:tcBorders>
            <w:vAlign w:val="center"/>
          </w:tcPr>
          <w:p w:rsidR="00DB1091" w:rsidRPr="0010084C" w:rsidRDefault="00DB1091" w:rsidP="007C33F6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:rsidR="00DB1091" w:rsidRPr="0010084C" w:rsidRDefault="005765E8" w:rsidP="007C33F6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который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какой, чей, когда, где, куда, откуда, что</w:t>
            </w:r>
            <w:proofErr w:type="gramEnd"/>
          </w:p>
        </w:tc>
        <w:tc>
          <w:tcPr>
            <w:tcW w:w="1843" w:type="dxa"/>
            <w:vAlign w:val="center"/>
          </w:tcPr>
          <w:p w:rsidR="00DB1091" w:rsidRPr="0010084C" w:rsidRDefault="005765E8" w:rsidP="007C33F6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такой, тот</w:t>
            </w:r>
          </w:p>
        </w:tc>
        <w:tc>
          <w:tcPr>
            <w:tcW w:w="4819" w:type="dxa"/>
            <w:tcBorders>
              <w:right w:val="nil"/>
            </w:tcBorders>
            <w:vAlign w:val="center"/>
          </w:tcPr>
          <w:p w:rsidR="005765E8" w:rsidRPr="0010084C" w:rsidRDefault="005765E8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7A0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Тот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дом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C433B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10084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wave"/>
                <w:lang w:eastAsia="ru-RU"/>
              </w:rPr>
              <w:t>к которому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wave"/>
                <w:lang w:eastAsia="ru-RU"/>
              </w:rPr>
              <w:t xml:space="preserve"> мы шли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C433B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стоял на горе.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B1091" w:rsidRPr="0010084C" w:rsidRDefault="005765E8" w:rsidP="007C33F6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Дом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10084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wave"/>
                <w:lang w:eastAsia="ru-RU"/>
              </w:rPr>
              <w:t>что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wave"/>
                <w:lang w:eastAsia="ru-RU"/>
              </w:rPr>
              <w:t xml:space="preserve"> стоял на горе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был хорошо виден.</w:t>
            </w:r>
          </w:p>
        </w:tc>
      </w:tr>
    </w:tbl>
    <w:p w:rsidR="00845AE4" w:rsidRPr="0062775E" w:rsidRDefault="00845AE4" w:rsidP="007C33F6">
      <w:pPr>
        <w:spacing w:after="20" w:line="240" w:lineRule="auto"/>
        <w:jc w:val="both"/>
        <w:rPr>
          <w:rFonts w:ascii="Times New Roman" w:hAnsi="Times New Roman"/>
          <w:sz w:val="8"/>
          <w:szCs w:val="8"/>
        </w:rPr>
      </w:pPr>
    </w:p>
    <w:p w:rsidR="005765E8" w:rsidRPr="005765E8" w:rsidRDefault="005765E8" w:rsidP="007C33F6">
      <w:pPr>
        <w:pStyle w:val="a3"/>
        <w:numPr>
          <w:ilvl w:val="0"/>
          <w:numId w:val="2"/>
        </w:num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8F20FC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>ИЗЪЯСНИТЕЛЬНОЕ</w:t>
      </w:r>
      <w:proofErr w:type="gramEnd"/>
      <w:r w:rsidR="004A15D5" w:rsidRPr="008F20FC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 xml:space="preserve"> </w:t>
      </w:r>
      <w:r w:rsidR="004A15D5">
        <w:rPr>
          <w:rFonts w:ascii="Times New Roman" w:hAnsi="Times New Roman"/>
          <w:sz w:val="20"/>
          <w:szCs w:val="20"/>
        </w:rPr>
        <w:t>(роль дополнения, поэтому привязывается обычно к глаголу, наречию или существительн</w:t>
      </w:r>
      <w:r w:rsidR="004A15D5">
        <w:rPr>
          <w:rFonts w:ascii="Times New Roman" w:hAnsi="Times New Roman"/>
          <w:sz w:val="20"/>
          <w:szCs w:val="20"/>
        </w:rPr>
        <w:t>о</w:t>
      </w:r>
      <w:r w:rsidR="004A15D5">
        <w:rPr>
          <w:rFonts w:ascii="Times New Roman" w:hAnsi="Times New Roman"/>
          <w:sz w:val="20"/>
          <w:szCs w:val="20"/>
        </w:rPr>
        <w:t xml:space="preserve">му со  </w:t>
      </w:r>
      <w:r w:rsidR="004A15D5" w:rsidRPr="00871C5A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</w:t>
      </w:r>
      <w:r w:rsidR="004A15D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4A15D5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нием</w:t>
      </w:r>
      <w:r w:rsidR="004A15D5" w:rsidRPr="00871C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речи, мысли, чув</w:t>
      </w:r>
      <w:r w:rsidR="004A15D5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="004A15D5" w:rsidRPr="00871C5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ства</w:t>
      </w:r>
      <w:r w:rsidR="004A15D5">
        <w:rPr>
          <w:rFonts w:ascii="Times New Roman" w:hAnsi="Times New Roman"/>
          <w:sz w:val="20"/>
          <w:szCs w:val="20"/>
        </w:rPr>
        <w:t xml:space="preserve"> в главном предложении)</w:t>
      </w:r>
    </w:p>
    <w:p w:rsidR="005765E8" w:rsidRPr="002020EF" w:rsidRDefault="005765E8" w:rsidP="007C33F6">
      <w:pPr>
        <w:spacing w:after="20" w:line="240" w:lineRule="auto"/>
        <w:jc w:val="both"/>
        <w:rPr>
          <w:rFonts w:ascii="Times New Roman" w:hAnsi="Times New Roman"/>
          <w:sz w:val="4"/>
          <w:szCs w:val="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1145"/>
        <w:gridCol w:w="1701"/>
        <w:gridCol w:w="1985"/>
        <w:gridCol w:w="1984"/>
        <w:gridCol w:w="4536"/>
      </w:tblGrid>
      <w:tr w:rsidR="0010084C" w:rsidTr="0010084C">
        <w:tc>
          <w:tcPr>
            <w:tcW w:w="1134" w:type="dxa"/>
            <w:vMerge w:val="restart"/>
            <w:tcBorders>
              <w:left w:val="nil"/>
            </w:tcBorders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hAnsi="Times New Roman"/>
                <w:b/>
                <w:spacing w:val="40"/>
                <w:sz w:val="20"/>
                <w:szCs w:val="20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вопрос</w:t>
            </w:r>
          </w:p>
        </w:tc>
        <w:tc>
          <w:tcPr>
            <w:tcW w:w="3686" w:type="dxa"/>
            <w:gridSpan w:val="2"/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средства связи</w:t>
            </w:r>
          </w:p>
        </w:tc>
        <w:tc>
          <w:tcPr>
            <w:tcW w:w="1984" w:type="dxa"/>
            <w:vMerge w:val="restart"/>
            <w:vAlign w:val="center"/>
          </w:tcPr>
          <w:p w:rsid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proofErr w:type="gramStart"/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указа</w:t>
            </w: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softHyphen/>
              <w:t>тель</w:t>
            </w: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softHyphen/>
              <w:t xml:space="preserve">ные </w:t>
            </w:r>
            <w:proofErr w:type="gramEnd"/>
          </w:p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слова в ГП</w:t>
            </w:r>
          </w:p>
        </w:tc>
        <w:tc>
          <w:tcPr>
            <w:tcW w:w="4536" w:type="dxa"/>
            <w:vMerge w:val="restart"/>
            <w:tcBorders>
              <w:right w:val="nil"/>
            </w:tcBorders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пример</w:t>
            </w:r>
          </w:p>
        </w:tc>
      </w:tr>
      <w:tr w:rsidR="00AA21DE" w:rsidTr="0010084C">
        <w:tc>
          <w:tcPr>
            <w:tcW w:w="1134" w:type="dxa"/>
            <w:vMerge/>
            <w:tcBorders>
              <w:left w:val="nil"/>
            </w:tcBorders>
          </w:tcPr>
          <w:p w:rsidR="005765E8" w:rsidRDefault="005765E8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союзы</w:t>
            </w:r>
          </w:p>
        </w:tc>
        <w:tc>
          <w:tcPr>
            <w:tcW w:w="1985" w:type="dxa"/>
            <w:vAlign w:val="center"/>
          </w:tcPr>
          <w:p w:rsidR="005765E8" w:rsidRPr="005765E8" w:rsidRDefault="005765E8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союзные слова</w:t>
            </w:r>
          </w:p>
        </w:tc>
        <w:tc>
          <w:tcPr>
            <w:tcW w:w="1984" w:type="dxa"/>
            <w:vMerge/>
          </w:tcPr>
          <w:p w:rsidR="005765E8" w:rsidRDefault="005765E8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right w:val="nil"/>
            </w:tcBorders>
          </w:tcPr>
          <w:p w:rsidR="005765E8" w:rsidRDefault="005765E8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084C" w:rsidRPr="0010084C" w:rsidTr="0010084C">
        <w:tc>
          <w:tcPr>
            <w:tcW w:w="1134" w:type="dxa"/>
            <w:tcBorders>
              <w:left w:val="nil"/>
            </w:tcBorders>
            <w:vAlign w:val="center"/>
          </w:tcPr>
          <w:p w:rsidR="004A15D5" w:rsidRPr="008B19D3" w:rsidRDefault="004A15D5" w:rsidP="007C33F6">
            <w:pPr>
              <w:spacing w:after="2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падежные вопросы</w:t>
            </w:r>
          </w:p>
        </w:tc>
        <w:tc>
          <w:tcPr>
            <w:tcW w:w="1701" w:type="dxa"/>
            <w:vAlign w:val="center"/>
          </w:tcPr>
          <w:p w:rsidR="004A15D5" w:rsidRPr="0010084C" w:rsidRDefault="00AA21DE" w:rsidP="007C33F6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ли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, </w:t>
            </w:r>
            <w:r w:rsidR="004A15D5"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что</w:t>
            </w:r>
            <w:r w:rsidR="004A15D5"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чтобы, как, будто</w:t>
            </w:r>
            <w:r w:rsidR="0010084C"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5" w:type="dxa"/>
            <w:vAlign w:val="center"/>
          </w:tcPr>
          <w:p w:rsidR="004A15D5" w:rsidRPr="0010084C" w:rsidRDefault="004A15D5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что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, </w:t>
            </w:r>
            <w:r w:rsidRPr="0010084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кто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как, где, какой, почему, куда, откуда, насколько</w:t>
            </w:r>
            <w:r w:rsid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4" w:type="dxa"/>
            <w:vAlign w:val="center"/>
          </w:tcPr>
          <w:p w:rsidR="004A15D5" w:rsidRPr="0010084C" w:rsidRDefault="004A15D5" w:rsidP="007C33F6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то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 всех фор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мах)</w:t>
            </w:r>
          </w:p>
        </w:tc>
        <w:tc>
          <w:tcPr>
            <w:tcW w:w="4536" w:type="dxa"/>
            <w:tcBorders>
              <w:right w:val="nil"/>
            </w:tcBorders>
            <w:vAlign w:val="center"/>
          </w:tcPr>
          <w:p w:rsidR="004A15D5" w:rsidRPr="0010084C" w:rsidRDefault="004A15D5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Известие </w:t>
            </w:r>
            <w:r w:rsidRPr="001D7A0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о том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C433B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10084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ash"/>
                <w:lang w:eastAsia="ru-RU"/>
              </w:rPr>
              <w:t>что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ash"/>
                <w:lang w:eastAsia="ru-RU"/>
              </w:rPr>
              <w:t xml:space="preserve"> я приеду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его не обрадовало.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Я не знаю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10084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ash"/>
                <w:lang w:eastAsia="ru-RU"/>
              </w:rPr>
              <w:t>как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ash"/>
                <w:lang w:eastAsia="ru-RU"/>
              </w:rPr>
              <w:t xml:space="preserve"> ему об этом сказать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15D5" w:rsidRPr="0010084C" w:rsidRDefault="004A15D5" w:rsidP="007C33F6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Надо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10084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ash"/>
                <w:lang w:eastAsia="ru-RU"/>
              </w:rPr>
              <w:t>чтобы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ash"/>
                <w:lang w:eastAsia="ru-RU"/>
              </w:rPr>
              <w:t xml:space="preserve"> он пришел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</w:tr>
    </w:tbl>
    <w:p w:rsidR="00845AE4" w:rsidRPr="0062775E" w:rsidRDefault="00845AE4" w:rsidP="007C33F6">
      <w:pPr>
        <w:spacing w:after="20" w:line="240" w:lineRule="auto"/>
        <w:jc w:val="both"/>
        <w:rPr>
          <w:rFonts w:ascii="Times New Roman" w:hAnsi="Times New Roman"/>
          <w:sz w:val="8"/>
          <w:szCs w:val="8"/>
        </w:rPr>
      </w:pPr>
    </w:p>
    <w:p w:rsidR="004A15D5" w:rsidRPr="004A15D5" w:rsidRDefault="004A15D5" w:rsidP="007C33F6">
      <w:pPr>
        <w:pStyle w:val="a3"/>
        <w:numPr>
          <w:ilvl w:val="0"/>
          <w:numId w:val="2"/>
        </w:num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8F20FC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>ОБСТОЯТЕЛЬСТВЕННОЕ</w:t>
      </w:r>
      <w:proofErr w:type="gramEnd"/>
      <w:r w:rsidRPr="008F20FC">
        <w:rPr>
          <w:rFonts w:ascii="Times New Roman" w:eastAsia="Times New Roman" w:hAnsi="Times New Roman" w:cs="Times New Roman"/>
          <w:b/>
          <w:bCs/>
          <w:iCs/>
          <w:spacing w:val="6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</w:rPr>
        <w:t>(роль обстоятельства, поэтому привязывается обычно к глаголу, реже к наречию или местоимению в главном предложении)</w:t>
      </w:r>
    </w:p>
    <w:p w:rsidR="004A15D5" w:rsidRPr="002020EF" w:rsidRDefault="004A15D5" w:rsidP="007C33F6">
      <w:pPr>
        <w:spacing w:after="20" w:line="240" w:lineRule="auto"/>
        <w:jc w:val="both"/>
        <w:rPr>
          <w:rFonts w:ascii="Times New Roman" w:hAnsi="Times New Roman"/>
          <w:sz w:val="4"/>
          <w:szCs w:val="4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284"/>
        <w:gridCol w:w="1134"/>
        <w:gridCol w:w="1701"/>
        <w:gridCol w:w="1417"/>
        <w:gridCol w:w="2410"/>
        <w:gridCol w:w="1418"/>
        <w:gridCol w:w="2976"/>
      </w:tblGrid>
      <w:tr w:rsidR="002A288B" w:rsidTr="00C433BA">
        <w:tc>
          <w:tcPr>
            <w:tcW w:w="284" w:type="dxa"/>
            <w:vMerge w:val="restart"/>
            <w:tcBorders>
              <w:left w:val="nil"/>
            </w:tcBorders>
            <w:vAlign w:val="center"/>
          </w:tcPr>
          <w:p w:rsidR="002A288B" w:rsidRPr="008B19D3" w:rsidRDefault="002A288B" w:rsidP="007C33F6">
            <w:pPr>
              <w:spacing w:after="20"/>
              <w:rPr>
                <w:rFonts w:ascii="Times New Roman" w:hAnsi="Times New Roman"/>
                <w:b/>
                <w:sz w:val="16"/>
                <w:szCs w:val="16"/>
              </w:rPr>
            </w:pPr>
            <w:r w:rsidRPr="008B19D3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1134" w:type="dxa"/>
            <w:vMerge w:val="restart"/>
            <w:vAlign w:val="center"/>
          </w:tcPr>
          <w:p w:rsidR="002A288B" w:rsidRPr="002A288B" w:rsidRDefault="002A288B" w:rsidP="007C33F6">
            <w:pPr>
              <w:spacing w:after="2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</w:pPr>
            <w:r w:rsidRPr="002A288B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1701" w:type="dxa"/>
            <w:vMerge w:val="restart"/>
            <w:vAlign w:val="center"/>
          </w:tcPr>
          <w:p w:rsidR="002A288B" w:rsidRPr="008B19D3" w:rsidRDefault="002A288B" w:rsidP="007C33F6">
            <w:pPr>
              <w:spacing w:after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вопрос</w:t>
            </w:r>
          </w:p>
        </w:tc>
        <w:tc>
          <w:tcPr>
            <w:tcW w:w="3827" w:type="dxa"/>
            <w:gridSpan w:val="2"/>
            <w:vAlign w:val="center"/>
          </w:tcPr>
          <w:p w:rsidR="002A288B" w:rsidRDefault="002A288B" w:rsidP="007C33F6">
            <w:pPr>
              <w:spacing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средства связи</w:t>
            </w:r>
          </w:p>
        </w:tc>
        <w:tc>
          <w:tcPr>
            <w:tcW w:w="1418" w:type="dxa"/>
            <w:vMerge w:val="restart"/>
            <w:vAlign w:val="center"/>
          </w:tcPr>
          <w:p w:rsidR="002A288B" w:rsidRDefault="002A288B" w:rsidP="007C33F6">
            <w:pPr>
              <w:spacing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указа</w:t>
            </w: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softHyphen/>
              <w:t>тель</w:t>
            </w: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softHyphen/>
              <w:t>ные</w:t>
            </w:r>
            <w:r w:rsidR="00BC502D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 xml:space="preserve"> </w:t>
            </w: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слова в ГП</w:t>
            </w:r>
          </w:p>
        </w:tc>
        <w:tc>
          <w:tcPr>
            <w:tcW w:w="2976" w:type="dxa"/>
            <w:vMerge w:val="restart"/>
            <w:tcBorders>
              <w:right w:val="nil"/>
            </w:tcBorders>
            <w:vAlign w:val="center"/>
          </w:tcPr>
          <w:p w:rsidR="002A288B" w:rsidRDefault="002A288B" w:rsidP="007C33F6">
            <w:pPr>
              <w:spacing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пример</w:t>
            </w:r>
          </w:p>
        </w:tc>
      </w:tr>
      <w:tr w:rsidR="002A288B" w:rsidTr="00C433BA">
        <w:tc>
          <w:tcPr>
            <w:tcW w:w="284" w:type="dxa"/>
            <w:vMerge/>
            <w:tcBorders>
              <w:left w:val="nil"/>
            </w:tcBorders>
          </w:tcPr>
          <w:p w:rsidR="002A288B" w:rsidRPr="008B19D3" w:rsidRDefault="002A288B" w:rsidP="007C33F6">
            <w:pPr>
              <w:spacing w:after="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A288B" w:rsidRDefault="002A288B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A288B" w:rsidRPr="008B19D3" w:rsidRDefault="002A288B" w:rsidP="007C33F6">
            <w:pPr>
              <w:spacing w:after="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A288B" w:rsidRDefault="002A288B" w:rsidP="007C33F6">
            <w:pPr>
              <w:spacing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союзы</w:t>
            </w:r>
          </w:p>
        </w:tc>
        <w:tc>
          <w:tcPr>
            <w:tcW w:w="2410" w:type="dxa"/>
            <w:vAlign w:val="center"/>
          </w:tcPr>
          <w:p w:rsidR="002A288B" w:rsidRDefault="002A288B" w:rsidP="007C33F6">
            <w:pPr>
              <w:spacing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5E8">
              <w:rPr>
                <w:rFonts w:ascii="Times New Roman" w:eastAsia="Times New Roman" w:hAnsi="Times New Roman" w:cs="Times New Roman"/>
                <w:b/>
                <w:spacing w:val="40"/>
                <w:sz w:val="16"/>
                <w:szCs w:val="16"/>
                <w:lang w:eastAsia="ru-RU"/>
              </w:rPr>
              <w:t>союзные слова</w:t>
            </w:r>
          </w:p>
        </w:tc>
        <w:tc>
          <w:tcPr>
            <w:tcW w:w="1418" w:type="dxa"/>
            <w:vMerge/>
          </w:tcPr>
          <w:p w:rsidR="002A288B" w:rsidRDefault="002A288B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nil"/>
            </w:tcBorders>
          </w:tcPr>
          <w:p w:rsidR="002A288B" w:rsidRDefault="002A288B" w:rsidP="007C33F6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времени</w:t>
            </w:r>
          </w:p>
        </w:tc>
        <w:tc>
          <w:tcPr>
            <w:tcW w:w="1701" w:type="dxa"/>
            <w:vAlign w:val="center"/>
          </w:tcPr>
          <w:p w:rsidR="003943A3" w:rsidRPr="008B19D3" w:rsidRDefault="00EC0F24" w:rsidP="00BE687B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огда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ак до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л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 С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каких пор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BE687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До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каких пор?</w:t>
            </w:r>
          </w:p>
        </w:tc>
        <w:tc>
          <w:tcPr>
            <w:tcW w:w="1417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когда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как, пока, едва, как только</w:t>
            </w:r>
            <w:r w:rsid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когда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33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(если отно</w:t>
            </w:r>
            <w:r w:rsidRPr="007C33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сится к </w:t>
            </w:r>
            <w:r w:rsidRPr="007C33F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тогда</w:t>
            </w:r>
            <w:r w:rsidRPr="007C33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другому наречию со знач</w:t>
            </w:r>
            <w:r w:rsidRPr="007C33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7C33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нием времени в главной части)</w:t>
            </w:r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тогда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Когда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она выходила из гост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>и</w:t>
            </w:r>
            <w:r w:rsidRPr="0010084C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>ной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дверь позво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нили.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места</w:t>
            </w:r>
          </w:p>
        </w:tc>
        <w:tc>
          <w:tcPr>
            <w:tcW w:w="1701" w:type="dxa"/>
            <w:vAlign w:val="center"/>
          </w:tcPr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Г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Куда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7C33F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</w:t>
            </w: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Откуда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417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где, куда, откуда</w:t>
            </w:r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там, туда, оттуда 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C433BA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Я был </w:t>
            </w:r>
            <w:r w:rsidRPr="001D7A0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там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где</w:t>
            </w:r>
            <w:r w:rsidRPr="00C433BA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никто из вас не был. </w:t>
            </w:r>
          </w:p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Пойду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C433BA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>куда глаза глядят.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причины</w:t>
            </w:r>
          </w:p>
        </w:tc>
        <w:tc>
          <w:tcPr>
            <w:tcW w:w="1701" w:type="dxa"/>
            <w:vAlign w:val="center"/>
          </w:tcPr>
          <w:p w:rsidR="003943A3" w:rsidRPr="008B19D3" w:rsidRDefault="007C33F6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очему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?     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тчего?</w:t>
            </w:r>
          </w:p>
        </w:tc>
        <w:tc>
          <w:tcPr>
            <w:tcW w:w="1417" w:type="dxa"/>
            <w:vAlign w:val="center"/>
          </w:tcPr>
          <w:p w:rsidR="003943A3" w:rsidRPr="0062775E" w:rsidRDefault="003943A3" w:rsidP="0062775E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потому что</w:t>
            </w:r>
            <w:r w:rsidRPr="006277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ибо, так как</w:t>
            </w:r>
            <w:proofErr w:type="gramStart"/>
            <w:r w:rsidR="006277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Я очень нервничал</w:t>
            </w:r>
            <w:r w:rsidRPr="00C433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C433BA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>так как был не до конца готов к ответу.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следст</w:t>
            </w: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вия</w:t>
            </w:r>
          </w:p>
        </w:tc>
        <w:tc>
          <w:tcPr>
            <w:tcW w:w="1701" w:type="dxa"/>
            <w:vAlign w:val="center"/>
          </w:tcPr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Каково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следс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вие</w:t>
            </w:r>
            <w:r w:rsid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этого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417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так что </w:t>
            </w:r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поэтому</w:t>
            </w:r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Было холодно</w:t>
            </w:r>
            <w:r w:rsidRPr="00BC502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BC502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так что</w:t>
            </w:r>
            <w:r w:rsidRPr="00BC502D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из дома мы не выходили.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</w:t>
            </w:r>
          </w:p>
        </w:tc>
        <w:tc>
          <w:tcPr>
            <w:tcW w:w="1701" w:type="dxa"/>
            <w:vAlign w:val="center"/>
          </w:tcPr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При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каком усл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вии?</w:t>
            </w:r>
          </w:p>
        </w:tc>
        <w:tc>
          <w:tcPr>
            <w:tcW w:w="1417" w:type="dxa"/>
            <w:vAlign w:val="center"/>
          </w:tcPr>
          <w:p w:rsidR="003943A3" w:rsidRPr="0010084C" w:rsidRDefault="00C433BA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если (бы)</w:t>
            </w:r>
            <w:r w:rsidR="003943A3"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в случае если</w:t>
            </w:r>
            <w:r w:rsidR="00BC50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2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Если</w:t>
            </w:r>
            <w:r w:rsidRPr="00BC502D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ты не позвонишь</w:t>
            </w:r>
            <w:r w:rsidRPr="00BC502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я буду волноваться.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701" w:type="dxa"/>
            <w:vAlign w:val="center"/>
          </w:tcPr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ачем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С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какой целью?</w:t>
            </w:r>
          </w:p>
        </w:tc>
        <w:tc>
          <w:tcPr>
            <w:tcW w:w="1417" w:type="dxa"/>
            <w:vAlign w:val="center"/>
          </w:tcPr>
          <w:p w:rsidR="003943A3" w:rsidRPr="0062775E" w:rsidRDefault="003943A3" w:rsidP="002020EF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чтоб</w:t>
            </w:r>
            <w:proofErr w:type="gramStart"/>
            <w:r w:rsidRPr="00627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ы</w:t>
            </w:r>
            <w:r w:rsidRPr="0062775E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(</w:t>
            </w:r>
            <w:proofErr w:type="gramEnd"/>
            <w:r w:rsidRPr="0062775E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б)</w:t>
            </w:r>
            <w:r w:rsidRPr="006277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дабы, лишь бы, только бы, лишь бы только</w:t>
            </w:r>
            <w:r w:rsidR="00BC502D" w:rsidRPr="006277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затем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Они пришли</w:t>
            </w:r>
            <w:r w:rsidRPr="00BC502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BC502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чтобы</w:t>
            </w:r>
            <w:r w:rsidRPr="00BC502D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про</w:t>
            </w:r>
            <w:r w:rsidRPr="00BC502D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softHyphen/>
              <w:t>ститься</w:t>
            </w:r>
            <w:r w:rsidRPr="00BC502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уступки</w:t>
            </w:r>
          </w:p>
        </w:tc>
        <w:tc>
          <w:tcPr>
            <w:tcW w:w="1701" w:type="dxa"/>
            <w:vAlign w:val="center"/>
          </w:tcPr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Несмотря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 что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Вопреки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чему?</w:t>
            </w:r>
          </w:p>
        </w:tc>
        <w:tc>
          <w:tcPr>
            <w:tcW w:w="1417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хотя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хоть</w:t>
            </w:r>
            <w:r w:rsidRPr="001008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), </w:t>
            </w:r>
            <w:r w:rsidRPr="00BC50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как ни,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C502D"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пусть, даром что</w:t>
            </w:r>
            <w:r w:rsidR="00BC50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что (бы) ни, кто (бы) ни, </w:t>
            </w:r>
          </w:p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какой (бы) ни, сколько (бы) ни, как (бы) ни, где (бы) ни, куда (бы) ни</w:t>
            </w:r>
            <w:r w:rsidR="00EC0F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  <w:proofErr w:type="gramEnd"/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Хотя</w:t>
            </w:r>
            <w:r w:rsidRPr="00EC0F24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я болел</w:t>
            </w:r>
            <w:r w:rsidRPr="00EC0F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,</w:t>
            </w:r>
            <w:r w:rsidRPr="00EC0F2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C0F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задание в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ы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полнил.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Как</w:t>
            </w:r>
            <w:r w:rsidRPr="00EC0F24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я </w:t>
            </w:r>
            <w:r w:rsidRPr="00EC0F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ни</w:t>
            </w:r>
            <w:r w:rsidRPr="00EC0F24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стремился домой</w:t>
            </w:r>
            <w:r w:rsidRPr="00EC0F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,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ехать туда мне не уда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лось.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3943A3" w:rsidRPr="008B19D3" w:rsidRDefault="003943A3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сравне</w:t>
            </w: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</w:t>
            </w:r>
          </w:p>
        </w:tc>
        <w:tc>
          <w:tcPr>
            <w:tcW w:w="1701" w:type="dxa"/>
            <w:vAlign w:val="center"/>
          </w:tcPr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  <w:p w:rsidR="003943A3" w:rsidRPr="008B19D3" w:rsidRDefault="00EC0F24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Как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П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одоб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но </w:t>
            </w:r>
            <w:r w:rsidR="003943A3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чему?</w:t>
            </w:r>
          </w:p>
        </w:tc>
        <w:tc>
          <w:tcPr>
            <w:tcW w:w="1417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как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будто, подобно т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му как, так же как</w:t>
            </w:r>
            <w:r w:rsidR="0078605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…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943A3" w:rsidRPr="0010084C" w:rsidRDefault="003943A3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так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3943A3" w:rsidRPr="00786052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Листья зеленеют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словно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их кто-то вымыл. </w:t>
            </w:r>
          </w:p>
          <w:p w:rsidR="003943A3" w:rsidRPr="0010084C" w:rsidRDefault="003943A3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Было </w:t>
            </w:r>
            <w:r w:rsidRPr="001D7A0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так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тихо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как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бы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softHyphen/>
              <w:t>вает только в осеннем лесу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4A5592" w:rsidRPr="008B19D3" w:rsidRDefault="004A5592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меры и степени</w:t>
            </w:r>
          </w:p>
        </w:tc>
        <w:tc>
          <w:tcPr>
            <w:tcW w:w="1701" w:type="dxa"/>
            <w:vAlign w:val="center"/>
          </w:tcPr>
          <w:p w:rsidR="004A5592" w:rsidRPr="008B19D3" w:rsidRDefault="00786052" w:rsidP="00BE687B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 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какой мере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BE687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 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какой степ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е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ни?</w:t>
            </w:r>
          </w:p>
        </w:tc>
        <w:tc>
          <w:tcPr>
            <w:tcW w:w="1417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что, чтобы,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любой сра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нительный союз </w:t>
            </w:r>
          </w:p>
        </w:tc>
        <w:tc>
          <w:tcPr>
            <w:tcW w:w="2410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насколько, сколько</w:t>
            </w:r>
          </w:p>
        </w:tc>
        <w:tc>
          <w:tcPr>
            <w:tcW w:w="1418" w:type="dxa"/>
            <w:vAlign w:val="center"/>
          </w:tcPr>
          <w:p w:rsidR="004A5592" w:rsidRPr="0010084C" w:rsidRDefault="004A5592" w:rsidP="00B823BB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такой</w:t>
            </w:r>
            <w:proofErr w:type="gramEnd"/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так, настолько</w:t>
            </w:r>
            <w:r w:rsidR="0078605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(не),</w:t>
            </w:r>
            <w:r w:rsidR="0078605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столько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Было </w:t>
            </w:r>
            <w:r w:rsidRPr="001D7A0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так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тихо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что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ста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softHyphen/>
              <w:t xml:space="preserve">новилось </w:t>
            </w:r>
            <w:proofErr w:type="gramStart"/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>не по себе</w:t>
            </w:r>
            <w:proofErr w:type="gramEnd"/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>.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4A5592" w:rsidRPr="0010084C" w:rsidRDefault="004A5592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Мы поднялись на 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такую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выс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ту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что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захватывало дух.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4A5592" w:rsidRPr="008B19D3" w:rsidRDefault="004A5592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образа действия</w:t>
            </w:r>
          </w:p>
        </w:tc>
        <w:tc>
          <w:tcPr>
            <w:tcW w:w="1701" w:type="dxa"/>
            <w:vAlign w:val="center"/>
          </w:tcPr>
          <w:p w:rsidR="004A5592" w:rsidRPr="008B19D3" w:rsidRDefault="00786052" w:rsidP="007C33F6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?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аким о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</w:t>
            </w:r>
            <w:r w:rsidR="004A5592" w:rsidRPr="008B19D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разом?</w:t>
            </w:r>
          </w:p>
        </w:tc>
        <w:tc>
          <w:tcPr>
            <w:tcW w:w="1417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как</w:t>
            </w:r>
          </w:p>
        </w:tc>
        <w:tc>
          <w:tcPr>
            <w:tcW w:w="1418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так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Я всё сделал </w:t>
            </w:r>
            <w:r w:rsidRPr="001D7A0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так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как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ты мне сказал.</w:t>
            </w:r>
          </w:p>
        </w:tc>
      </w:tr>
      <w:tr w:rsidR="008B19D3" w:rsidRPr="0010084C" w:rsidTr="00C433BA">
        <w:tc>
          <w:tcPr>
            <w:tcW w:w="284" w:type="dxa"/>
            <w:tcBorders>
              <w:left w:val="nil"/>
            </w:tcBorders>
            <w:vAlign w:val="center"/>
          </w:tcPr>
          <w:p w:rsidR="004A5592" w:rsidRPr="008B19D3" w:rsidRDefault="004A5592" w:rsidP="007C33F6">
            <w:pPr>
              <w:pStyle w:val="a3"/>
              <w:numPr>
                <w:ilvl w:val="0"/>
                <w:numId w:val="3"/>
              </w:numPr>
              <w:spacing w:after="20"/>
              <w:ind w:left="-57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присое</w:t>
            </w: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дин</w:t>
            </w: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</w:t>
            </w:r>
            <w:r w:rsidRPr="00100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ное</w:t>
            </w:r>
            <w:proofErr w:type="gramEnd"/>
          </w:p>
        </w:tc>
        <w:tc>
          <w:tcPr>
            <w:tcW w:w="1701" w:type="dxa"/>
            <w:vAlign w:val="center"/>
          </w:tcPr>
          <w:p w:rsidR="004A5592" w:rsidRPr="008B19D3" w:rsidRDefault="004A5592" w:rsidP="007C33F6">
            <w:pPr>
              <w:spacing w:after="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33F6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вопроса нет</w:t>
            </w:r>
            <w:r w:rsidRPr="008B19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но смысл добавки</w:t>
            </w:r>
          </w:p>
        </w:tc>
        <w:tc>
          <w:tcPr>
            <w:tcW w:w="1417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что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любой падеж</w:t>
            </w:r>
            <w:r w:rsidRPr="00100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ной форме), 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отчего, почему, за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чем</w:t>
            </w:r>
          </w:p>
        </w:tc>
        <w:tc>
          <w:tcPr>
            <w:tcW w:w="1418" w:type="dxa"/>
            <w:vAlign w:val="center"/>
          </w:tcPr>
          <w:p w:rsidR="004A5592" w:rsidRPr="0010084C" w:rsidRDefault="004A5592" w:rsidP="007C33F6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4A5592" w:rsidRPr="00786052" w:rsidRDefault="004A5592" w:rsidP="007C33F6">
            <w:pPr>
              <w:spacing w:after="20"/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Отец долго не при</w:t>
            </w: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езжал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>что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 xml:space="preserve"> всех бес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softHyphen/>
              <w:t xml:space="preserve">покоило. </w:t>
            </w:r>
          </w:p>
          <w:p w:rsidR="004A5592" w:rsidRPr="0010084C" w:rsidRDefault="004A5592" w:rsidP="007C33F6">
            <w:pPr>
              <w:spacing w:after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8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Я здоров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, </w:t>
            </w:r>
            <w:r w:rsidRPr="007860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u w:val="dotDash"/>
                <w:lang w:eastAsia="ru-RU"/>
              </w:rPr>
              <w:t xml:space="preserve">чего 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t>и вам же</w:t>
            </w:r>
            <w:r w:rsidRPr="00786052">
              <w:rPr>
                <w:rFonts w:ascii="Times New Roman" w:eastAsia="Times New Roman" w:hAnsi="Times New Roman" w:cs="Times New Roman"/>
                <w:iCs/>
                <w:sz w:val="20"/>
                <w:szCs w:val="20"/>
                <w:u w:val="dotDash"/>
                <w:lang w:eastAsia="ru-RU"/>
              </w:rPr>
              <w:softHyphen/>
              <w:t>лаю.</w:t>
            </w:r>
          </w:p>
        </w:tc>
      </w:tr>
    </w:tbl>
    <w:p w:rsidR="002020EF" w:rsidRPr="0062775E" w:rsidRDefault="002020EF" w:rsidP="002020EF">
      <w:pPr>
        <w:spacing w:after="20" w:line="240" w:lineRule="auto"/>
        <w:jc w:val="both"/>
        <w:rPr>
          <w:rFonts w:ascii="Times New Roman" w:hAnsi="Times New Roman"/>
          <w:sz w:val="8"/>
          <w:szCs w:val="8"/>
        </w:rPr>
      </w:pPr>
    </w:p>
    <w:p w:rsidR="002020EF" w:rsidRDefault="002020EF" w:rsidP="00202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10084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!! ТИП придаточного предложения определяем ПО ВОПРОСУ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: </w:t>
      </w:r>
    </w:p>
    <w:p w:rsidR="002020EF" w:rsidRPr="002020EF" w:rsidRDefault="002020EF" w:rsidP="002020E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2020EF">
        <w:rPr>
          <w:rFonts w:ascii="Times New Roman" w:hAnsi="Times New Roman"/>
          <w:i/>
          <w:sz w:val="20"/>
          <w:szCs w:val="20"/>
        </w:rPr>
        <w:t xml:space="preserve">Мы пришли на то место (какое?), </w:t>
      </w:r>
      <w:r w:rsidRPr="0062775E">
        <w:rPr>
          <w:rFonts w:ascii="Times New Roman" w:hAnsi="Times New Roman"/>
          <w:b/>
          <w:i/>
          <w:sz w:val="20"/>
          <w:szCs w:val="20"/>
          <w:u w:val="wave"/>
        </w:rPr>
        <w:t>где</w:t>
      </w:r>
      <w:r w:rsidRPr="0062775E">
        <w:rPr>
          <w:rFonts w:ascii="Times New Roman" w:hAnsi="Times New Roman"/>
          <w:i/>
          <w:sz w:val="20"/>
          <w:szCs w:val="20"/>
          <w:u w:val="wave"/>
        </w:rPr>
        <w:t xml:space="preserve"> были прошлый раз</w:t>
      </w:r>
      <w:r w:rsidRPr="002020EF">
        <w:rPr>
          <w:rFonts w:ascii="Times New Roman" w:hAnsi="Times New Roman"/>
          <w:i/>
          <w:sz w:val="20"/>
          <w:szCs w:val="20"/>
        </w:rPr>
        <w:t xml:space="preserve"> (придаточное определительное), </w:t>
      </w:r>
    </w:p>
    <w:p w:rsidR="002020EF" w:rsidRPr="002020EF" w:rsidRDefault="002020EF" w:rsidP="002020E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2020EF">
        <w:rPr>
          <w:rFonts w:ascii="Times New Roman" w:hAnsi="Times New Roman"/>
          <w:i/>
          <w:sz w:val="20"/>
          <w:szCs w:val="20"/>
        </w:rPr>
        <w:t xml:space="preserve">Мы пришли туда (куда?), </w:t>
      </w:r>
      <w:r w:rsidRPr="0062775E">
        <w:rPr>
          <w:rFonts w:ascii="Times New Roman" w:hAnsi="Times New Roman"/>
          <w:b/>
          <w:i/>
          <w:sz w:val="20"/>
          <w:szCs w:val="20"/>
          <w:u w:val="dotDash"/>
        </w:rPr>
        <w:t>где</w:t>
      </w:r>
      <w:r w:rsidRPr="0062775E">
        <w:rPr>
          <w:rFonts w:ascii="Times New Roman" w:hAnsi="Times New Roman"/>
          <w:i/>
          <w:sz w:val="20"/>
          <w:szCs w:val="20"/>
          <w:u w:val="dotDash"/>
        </w:rPr>
        <w:t xml:space="preserve"> были прошлый раз</w:t>
      </w:r>
      <w:r w:rsidRPr="002020EF">
        <w:rPr>
          <w:rFonts w:ascii="Times New Roman" w:hAnsi="Times New Roman"/>
          <w:i/>
          <w:sz w:val="20"/>
          <w:szCs w:val="20"/>
        </w:rPr>
        <w:t xml:space="preserve"> (</w:t>
      </w:r>
      <w:proofErr w:type="gramStart"/>
      <w:r w:rsidRPr="002020EF">
        <w:rPr>
          <w:rFonts w:ascii="Times New Roman" w:hAnsi="Times New Roman"/>
          <w:i/>
          <w:sz w:val="20"/>
          <w:szCs w:val="20"/>
        </w:rPr>
        <w:t>придаточное</w:t>
      </w:r>
      <w:proofErr w:type="gramEnd"/>
      <w:r w:rsidRPr="002020EF">
        <w:rPr>
          <w:rFonts w:ascii="Times New Roman" w:hAnsi="Times New Roman"/>
          <w:i/>
          <w:sz w:val="20"/>
          <w:szCs w:val="20"/>
        </w:rPr>
        <w:t xml:space="preserve"> места); </w:t>
      </w:r>
    </w:p>
    <w:p w:rsidR="002020EF" w:rsidRPr="002020EF" w:rsidRDefault="002020EF" w:rsidP="002020EF">
      <w:pPr>
        <w:spacing w:after="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2020EF">
        <w:rPr>
          <w:rFonts w:ascii="Times New Roman" w:hAnsi="Times New Roman"/>
          <w:i/>
          <w:sz w:val="20"/>
          <w:szCs w:val="20"/>
        </w:rPr>
        <w:t xml:space="preserve">Мы вспомнили о том (о чем?), </w:t>
      </w:r>
      <w:r w:rsidRPr="0062775E">
        <w:rPr>
          <w:rFonts w:ascii="Times New Roman" w:hAnsi="Times New Roman"/>
          <w:b/>
          <w:i/>
          <w:sz w:val="20"/>
          <w:szCs w:val="20"/>
          <w:u w:val="dash"/>
        </w:rPr>
        <w:t>где</w:t>
      </w:r>
      <w:r w:rsidRPr="0062775E">
        <w:rPr>
          <w:rFonts w:ascii="Times New Roman" w:hAnsi="Times New Roman"/>
          <w:i/>
          <w:sz w:val="20"/>
          <w:szCs w:val="20"/>
          <w:u w:val="dash"/>
        </w:rPr>
        <w:t xml:space="preserve"> были прошлый раз</w:t>
      </w:r>
      <w:r w:rsidRPr="002020EF">
        <w:rPr>
          <w:rFonts w:ascii="Times New Roman" w:hAnsi="Times New Roman"/>
          <w:i/>
          <w:sz w:val="20"/>
          <w:szCs w:val="20"/>
        </w:rPr>
        <w:t xml:space="preserve"> (</w:t>
      </w:r>
      <w:proofErr w:type="gramStart"/>
      <w:r w:rsidRPr="002020EF">
        <w:rPr>
          <w:rFonts w:ascii="Times New Roman" w:hAnsi="Times New Roman"/>
          <w:i/>
          <w:sz w:val="20"/>
          <w:szCs w:val="20"/>
        </w:rPr>
        <w:t>придаточное</w:t>
      </w:r>
      <w:proofErr w:type="gramEnd"/>
      <w:r w:rsidRPr="002020EF">
        <w:rPr>
          <w:rFonts w:ascii="Times New Roman" w:hAnsi="Times New Roman"/>
          <w:i/>
          <w:sz w:val="20"/>
          <w:szCs w:val="20"/>
        </w:rPr>
        <w:t xml:space="preserve"> изъяснительное).</w:t>
      </w:r>
    </w:p>
    <w:sectPr w:rsidR="002020EF" w:rsidRPr="002020EF" w:rsidSect="0066497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92C"/>
    <w:multiLevelType w:val="hybridMultilevel"/>
    <w:tmpl w:val="B67EA2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803DB5"/>
    <w:multiLevelType w:val="hybridMultilevel"/>
    <w:tmpl w:val="18C0066E"/>
    <w:lvl w:ilvl="0" w:tplc="ED14A8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981433"/>
    <w:multiLevelType w:val="hybridMultilevel"/>
    <w:tmpl w:val="DB387E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hyphenationZone w:val="357"/>
  <w:characterSpacingControl w:val="doNotCompress"/>
  <w:compat/>
  <w:rsids>
    <w:rsidRoot w:val="00F337DE"/>
    <w:rsid w:val="00073A99"/>
    <w:rsid w:val="000825C1"/>
    <w:rsid w:val="0010084C"/>
    <w:rsid w:val="00113263"/>
    <w:rsid w:val="00194BF6"/>
    <w:rsid w:val="001D7A07"/>
    <w:rsid w:val="001E033E"/>
    <w:rsid w:val="001F54B3"/>
    <w:rsid w:val="002020EF"/>
    <w:rsid w:val="002132D9"/>
    <w:rsid w:val="0022476E"/>
    <w:rsid w:val="002A288B"/>
    <w:rsid w:val="002C30E3"/>
    <w:rsid w:val="00316842"/>
    <w:rsid w:val="00353A69"/>
    <w:rsid w:val="003943A3"/>
    <w:rsid w:val="003A15AC"/>
    <w:rsid w:val="004A15D5"/>
    <w:rsid w:val="004A5592"/>
    <w:rsid w:val="004D3B58"/>
    <w:rsid w:val="005765E8"/>
    <w:rsid w:val="00583ADA"/>
    <w:rsid w:val="0062775E"/>
    <w:rsid w:val="00664979"/>
    <w:rsid w:val="006866A9"/>
    <w:rsid w:val="006B158C"/>
    <w:rsid w:val="006D183D"/>
    <w:rsid w:val="00754B8A"/>
    <w:rsid w:val="00786052"/>
    <w:rsid w:val="007A3A69"/>
    <w:rsid w:val="007C33F6"/>
    <w:rsid w:val="008068D5"/>
    <w:rsid w:val="00824308"/>
    <w:rsid w:val="0083569D"/>
    <w:rsid w:val="00845AE4"/>
    <w:rsid w:val="00871C5A"/>
    <w:rsid w:val="00874A8A"/>
    <w:rsid w:val="00885547"/>
    <w:rsid w:val="008B19D3"/>
    <w:rsid w:val="008F20FC"/>
    <w:rsid w:val="008F388F"/>
    <w:rsid w:val="00905456"/>
    <w:rsid w:val="00945918"/>
    <w:rsid w:val="00992565"/>
    <w:rsid w:val="00993141"/>
    <w:rsid w:val="009C1AC8"/>
    <w:rsid w:val="009E5380"/>
    <w:rsid w:val="00A24289"/>
    <w:rsid w:val="00AA21DE"/>
    <w:rsid w:val="00AD2B67"/>
    <w:rsid w:val="00B823BB"/>
    <w:rsid w:val="00BC2862"/>
    <w:rsid w:val="00BC502D"/>
    <w:rsid w:val="00BE687B"/>
    <w:rsid w:val="00C047CE"/>
    <w:rsid w:val="00C333D6"/>
    <w:rsid w:val="00C433BA"/>
    <w:rsid w:val="00D54B2F"/>
    <w:rsid w:val="00D962F9"/>
    <w:rsid w:val="00D9701C"/>
    <w:rsid w:val="00DB1091"/>
    <w:rsid w:val="00E775A8"/>
    <w:rsid w:val="00EC0F24"/>
    <w:rsid w:val="00EE6314"/>
    <w:rsid w:val="00EF3897"/>
    <w:rsid w:val="00F337DE"/>
    <w:rsid w:val="00F74CE6"/>
    <w:rsid w:val="00FA43AE"/>
    <w:rsid w:val="00FB17AA"/>
    <w:rsid w:val="00FC30F2"/>
    <w:rsid w:val="00FF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3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0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BF6"/>
    <w:rPr>
      <w:b/>
      <w:bCs/>
    </w:rPr>
  </w:style>
  <w:style w:type="character" w:styleId="a6">
    <w:name w:val="Emphasis"/>
    <w:basedOn w:val="a0"/>
    <w:uiPriority w:val="20"/>
    <w:qFormat/>
    <w:rsid w:val="00194BF6"/>
    <w:rPr>
      <w:i/>
      <w:iCs/>
    </w:rPr>
  </w:style>
  <w:style w:type="character" w:styleId="a7">
    <w:name w:val="Hyperlink"/>
    <w:basedOn w:val="a0"/>
    <w:uiPriority w:val="99"/>
    <w:semiHidden/>
    <w:unhideWhenUsed/>
    <w:rsid w:val="00194BF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A6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71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Dell</cp:lastModifiedBy>
  <cp:revision>15</cp:revision>
  <cp:lastPrinted>2026-01-20T10:22:00Z</cp:lastPrinted>
  <dcterms:created xsi:type="dcterms:W3CDTF">2010-03-07T09:29:00Z</dcterms:created>
  <dcterms:modified xsi:type="dcterms:W3CDTF">2026-06-25T17:22:00Z</dcterms:modified>
</cp:coreProperties>
</file>