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FA9" w:rsidRDefault="00FA6FA9" w:rsidP="00FA6F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Завадская Вера Владиславовна</w:t>
      </w:r>
    </w:p>
    <w:p w:rsidR="00FA6FA9" w:rsidRDefault="00151541" w:rsidP="00FA6FA9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преподаватель</w:t>
      </w:r>
      <w:r w:rsidR="00FA6FA9" w:rsidRPr="000547C5">
        <w:rPr>
          <w:sz w:val="28"/>
          <w:szCs w:val="28"/>
        </w:rPr>
        <w:t xml:space="preserve"> МБУДО ДМШ г. </w:t>
      </w:r>
      <w:proofErr w:type="spellStart"/>
      <w:r w:rsidR="00FA6FA9" w:rsidRPr="000547C5">
        <w:rPr>
          <w:sz w:val="28"/>
          <w:szCs w:val="28"/>
        </w:rPr>
        <w:t>Кизел</w:t>
      </w:r>
      <w:proofErr w:type="spellEnd"/>
    </w:p>
    <w:p w:rsidR="00FA6FA9" w:rsidRDefault="00190606" w:rsidP="00CC5C9B">
      <w:pPr>
        <w:shd w:val="clear" w:color="auto" w:fill="FFFFFF"/>
        <w:spacing w:before="100" w:beforeAutospacing="1" w:after="100" w:afterAutospacing="1"/>
        <w:jc w:val="center"/>
        <w:outlineLvl w:val="2"/>
        <w:rPr>
          <w:b/>
          <w:bCs/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t>Практическое занятие</w:t>
      </w:r>
    </w:p>
    <w:p w:rsidR="00FA6FA9" w:rsidRDefault="00190606" w:rsidP="00CC5C9B">
      <w:pPr>
        <w:shd w:val="clear" w:color="auto" w:fill="FFFFFF"/>
        <w:spacing w:before="100" w:beforeAutospacing="1" w:after="100" w:afterAutospacing="1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FA6FA9">
        <w:rPr>
          <w:b/>
          <w:sz w:val="28"/>
          <w:szCs w:val="28"/>
        </w:rPr>
        <w:t>Написание самоанализа профессиональной деятельности преподавателя ДМШ, ДШИ</w:t>
      </w:r>
      <w:r>
        <w:rPr>
          <w:b/>
          <w:sz w:val="28"/>
          <w:szCs w:val="28"/>
        </w:rPr>
        <w:t>»</w:t>
      </w:r>
    </w:p>
    <w:p w:rsidR="00C247DF" w:rsidRPr="00FA6FA9" w:rsidRDefault="00C247DF" w:rsidP="00FA6FA9">
      <w:pPr>
        <w:shd w:val="clear" w:color="auto" w:fill="FFFFFF"/>
        <w:spacing w:before="100" w:beforeAutospacing="1" w:after="100" w:afterAutospacing="1"/>
        <w:jc w:val="right"/>
        <w:outlineLvl w:val="2"/>
        <w:rPr>
          <w:b/>
          <w:bCs/>
          <w:color w:val="222222"/>
        </w:rPr>
      </w:pPr>
      <w:r w:rsidRPr="00FA6FA9">
        <w:rPr>
          <w:b/>
          <w:bCs/>
          <w:color w:val="222222"/>
        </w:rPr>
        <w:t>Не так страшен черт, как его малюют...</w:t>
      </w:r>
    </w:p>
    <w:p w:rsidR="00C247DF" w:rsidRPr="00FA6FA9" w:rsidRDefault="00C247DF" w:rsidP="008105D7">
      <w:pPr>
        <w:shd w:val="clear" w:color="auto" w:fill="FFFFFF"/>
        <w:spacing w:before="60" w:after="60"/>
        <w:ind w:firstLine="708"/>
        <w:jc w:val="both"/>
        <w:rPr>
          <w:sz w:val="28"/>
          <w:szCs w:val="28"/>
        </w:rPr>
      </w:pPr>
      <w:r w:rsidRPr="00FA6FA9">
        <w:rPr>
          <w:color w:val="222222"/>
          <w:sz w:val="28"/>
          <w:szCs w:val="28"/>
        </w:rPr>
        <w:t xml:space="preserve">Каждый из нас не понаслышке знает, каково находиться в тисках бумажного кошмара. Года не проходит, чтобы школа не работала под новым лозунгом! Инновационные технологии и проектная деятельность, положительная динамика достижений и обучение компетенциям, обязательный мониторинг и </w:t>
      </w:r>
      <w:proofErr w:type="spellStart"/>
      <w:r w:rsidRPr="00FA6FA9">
        <w:rPr>
          <w:color w:val="222222"/>
          <w:sz w:val="28"/>
          <w:szCs w:val="28"/>
        </w:rPr>
        <w:t>системно-деятельностный</w:t>
      </w:r>
      <w:proofErr w:type="spellEnd"/>
      <w:r w:rsidRPr="00FA6FA9">
        <w:rPr>
          <w:color w:val="222222"/>
          <w:sz w:val="28"/>
          <w:szCs w:val="28"/>
        </w:rPr>
        <w:t xml:space="preserve"> подход… Требования к учителю сыплются, как из рога изобилия! При этом, какие бы реформы ни терзали школу, одно в них не меняется точно – требование усилить ответственность простого педагога. И вот мы, бедные </w:t>
      </w:r>
      <w:proofErr w:type="spellStart"/>
      <w:r w:rsidRPr="00FA6FA9">
        <w:rPr>
          <w:color w:val="222222"/>
          <w:sz w:val="28"/>
          <w:szCs w:val="28"/>
        </w:rPr>
        <w:t>Марьиванны</w:t>
      </w:r>
      <w:proofErr w:type="spellEnd"/>
      <w:r w:rsidRPr="00FA6FA9">
        <w:rPr>
          <w:color w:val="222222"/>
          <w:sz w:val="28"/>
          <w:szCs w:val="28"/>
        </w:rPr>
        <w:t>, после почти шахтерского труда на уроках, вынуждены писать сотни бумаг, доказывающих нашу «</w:t>
      </w:r>
      <w:proofErr w:type="spellStart"/>
      <w:r w:rsidRPr="00FA6FA9">
        <w:rPr>
          <w:color w:val="222222"/>
          <w:sz w:val="28"/>
          <w:szCs w:val="28"/>
        </w:rPr>
        <w:t>продвинутость</w:t>
      </w:r>
      <w:proofErr w:type="spellEnd"/>
      <w:r w:rsidRPr="00FA6FA9">
        <w:rPr>
          <w:color w:val="222222"/>
          <w:sz w:val="28"/>
          <w:szCs w:val="28"/>
        </w:rPr>
        <w:t xml:space="preserve">» по всем статьям. А иначе ведь и зарплаты лишиться можно, даже если ты семи пядей во лбу и </w:t>
      </w:r>
      <w:proofErr w:type="spellStart"/>
      <w:r w:rsidRPr="00FA6FA9">
        <w:rPr>
          <w:color w:val="222222"/>
          <w:sz w:val="28"/>
          <w:szCs w:val="28"/>
        </w:rPr>
        <w:t>трудоголик</w:t>
      </w:r>
      <w:proofErr w:type="spellEnd"/>
      <w:r w:rsidRPr="00FA6FA9">
        <w:rPr>
          <w:color w:val="222222"/>
          <w:sz w:val="28"/>
          <w:szCs w:val="28"/>
        </w:rPr>
        <w:t xml:space="preserve"> в одном лице, даже если днюешь и ночуешь в школе! Рабочие программы, планы воспитательной работы, и так далее. </w:t>
      </w:r>
      <w:r w:rsidRPr="00FA6FA9">
        <w:rPr>
          <w:sz w:val="28"/>
          <w:szCs w:val="28"/>
        </w:rPr>
        <w:t xml:space="preserve">И вот новая напасть – аттестация, заполнение </w:t>
      </w:r>
      <w:proofErr w:type="spellStart"/>
      <w:r w:rsidRPr="00FA6FA9">
        <w:rPr>
          <w:sz w:val="28"/>
          <w:szCs w:val="28"/>
        </w:rPr>
        <w:t>портфолио</w:t>
      </w:r>
      <w:proofErr w:type="spellEnd"/>
      <w:r w:rsidRPr="00FA6FA9">
        <w:rPr>
          <w:sz w:val="28"/>
          <w:szCs w:val="28"/>
        </w:rPr>
        <w:t>.</w:t>
      </w:r>
    </w:p>
    <w:p w:rsidR="00C247DF" w:rsidRPr="00FA6FA9" w:rsidRDefault="00C247DF" w:rsidP="008105D7">
      <w:pPr>
        <w:shd w:val="clear" w:color="auto" w:fill="FFFFFF"/>
        <w:spacing w:before="60" w:after="60"/>
        <w:ind w:firstLine="708"/>
        <w:jc w:val="both"/>
        <w:rPr>
          <w:color w:val="222222"/>
          <w:sz w:val="28"/>
          <w:szCs w:val="28"/>
        </w:rPr>
      </w:pPr>
      <w:r w:rsidRPr="00FA6FA9">
        <w:rPr>
          <w:color w:val="222222"/>
          <w:sz w:val="28"/>
          <w:szCs w:val="28"/>
        </w:rPr>
        <w:t>Прежде чем сесть за работу, необходимо найти критерии, по которым её будет оценивать аттестационная комиссия. Документ, в котором эти критерии указаны, у каждого региона свой (хотя, конечно, в целом, они очень похожи). Обратитесь за помощью к тому человеку в школе, кто отвечает за аттестацию. Когда Вы будете знать требования, которые предъявляются преподавателю, будет значительно проще доказать, что Вы им соответствуете.</w:t>
      </w:r>
    </w:p>
    <w:p w:rsidR="00C247DF" w:rsidRDefault="00C247DF" w:rsidP="008105D7">
      <w:pPr>
        <w:shd w:val="clear" w:color="auto" w:fill="FFFFFF"/>
        <w:spacing w:before="60" w:after="60"/>
        <w:ind w:firstLine="708"/>
        <w:jc w:val="both"/>
        <w:rPr>
          <w:sz w:val="28"/>
          <w:szCs w:val="28"/>
        </w:rPr>
      </w:pPr>
      <w:r w:rsidRPr="00FA6FA9">
        <w:rPr>
          <w:color w:val="222222"/>
          <w:sz w:val="28"/>
          <w:szCs w:val="28"/>
        </w:rPr>
        <w:t>Второе.</w:t>
      </w:r>
      <w:r w:rsidR="008105D7">
        <w:rPr>
          <w:color w:val="222222"/>
          <w:sz w:val="28"/>
          <w:szCs w:val="28"/>
        </w:rPr>
        <w:t xml:space="preserve"> </w:t>
      </w:r>
      <w:r w:rsidRPr="00FA6FA9">
        <w:rPr>
          <w:color w:val="222222"/>
          <w:sz w:val="28"/>
          <w:szCs w:val="28"/>
        </w:rPr>
        <w:t xml:space="preserve">Необходимо </w:t>
      </w:r>
      <w:r w:rsidRPr="00080EEC">
        <w:rPr>
          <w:color w:val="222222"/>
          <w:sz w:val="28"/>
          <w:szCs w:val="28"/>
        </w:rPr>
        <w:t>подготовить </w:t>
      </w:r>
      <w:r w:rsidRPr="00080EEC">
        <w:rPr>
          <w:bCs/>
          <w:color w:val="222222"/>
          <w:sz w:val="28"/>
          <w:szCs w:val="28"/>
        </w:rPr>
        <w:t>свои документы</w:t>
      </w:r>
      <w:r w:rsidRPr="00080EEC">
        <w:rPr>
          <w:color w:val="222222"/>
          <w:sz w:val="28"/>
          <w:szCs w:val="28"/>
        </w:rPr>
        <w:t>.</w:t>
      </w:r>
      <w:r w:rsidRPr="00FA6FA9">
        <w:rPr>
          <w:color w:val="222222"/>
          <w:sz w:val="28"/>
          <w:szCs w:val="28"/>
        </w:rPr>
        <w:t xml:space="preserve"> В частности, удостоверения о повышении квалификации, различные сертификаты, дипломы, отзывы, рецензии и др. Составьте справки о достижениях своих учеников – по результатам школьной и </w:t>
      </w:r>
      <w:r w:rsidR="008105D7">
        <w:rPr>
          <w:color w:val="222222"/>
          <w:sz w:val="28"/>
          <w:szCs w:val="28"/>
        </w:rPr>
        <w:t>независимой</w:t>
      </w:r>
      <w:r w:rsidRPr="00FA6FA9">
        <w:rPr>
          <w:color w:val="222222"/>
          <w:sz w:val="28"/>
          <w:szCs w:val="28"/>
        </w:rPr>
        <w:t xml:space="preserve"> экспертизы. Сюда же могут прилагаться различные анкеты, письма родителей, публикации.</w:t>
      </w:r>
    </w:p>
    <w:p w:rsidR="00C247DF" w:rsidRDefault="00C247DF" w:rsidP="008105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Всё собрали, начали заполнять </w:t>
      </w:r>
      <w:proofErr w:type="spellStart"/>
      <w:r>
        <w:rPr>
          <w:sz w:val="28"/>
          <w:szCs w:val="28"/>
        </w:rPr>
        <w:t>портфолио</w:t>
      </w:r>
      <w:proofErr w:type="spellEnd"/>
      <w:r>
        <w:rPr>
          <w:sz w:val="28"/>
          <w:szCs w:val="28"/>
        </w:rPr>
        <w:t xml:space="preserve"> и дошли до двух интересных раздел</w:t>
      </w:r>
      <w:r w:rsidR="008105D7">
        <w:rPr>
          <w:sz w:val="28"/>
          <w:szCs w:val="28"/>
        </w:rPr>
        <w:t>ов</w:t>
      </w:r>
      <w:r>
        <w:rPr>
          <w:sz w:val="28"/>
          <w:szCs w:val="28"/>
        </w:rPr>
        <w:t>: «Методическая тема» и «Самоанализ». Вот вроде всё понятно: выбрал тему и описывай. А садишься писать и не знаешь с чего начинать. Сегодня, я хотела бы поделиться своим опытом</w:t>
      </w:r>
      <w:r w:rsidR="008105D7">
        <w:rPr>
          <w:sz w:val="28"/>
          <w:szCs w:val="28"/>
        </w:rPr>
        <w:t xml:space="preserve"> работы над разделами </w:t>
      </w:r>
      <w:proofErr w:type="spellStart"/>
      <w:r w:rsidR="008105D7">
        <w:rPr>
          <w:sz w:val="28"/>
          <w:szCs w:val="28"/>
        </w:rPr>
        <w:t>портфолио</w:t>
      </w:r>
      <w:proofErr w:type="spellEnd"/>
      <w:r>
        <w:rPr>
          <w:sz w:val="28"/>
          <w:szCs w:val="28"/>
        </w:rPr>
        <w:t>.</w:t>
      </w:r>
    </w:p>
    <w:p w:rsidR="00C247DF" w:rsidRPr="00990404" w:rsidRDefault="00C247DF" w:rsidP="009A799A">
      <w:pPr>
        <w:spacing w:line="360" w:lineRule="auto"/>
        <w:rPr>
          <w:b/>
          <w:sz w:val="28"/>
          <w:szCs w:val="28"/>
        </w:rPr>
      </w:pPr>
      <w:r w:rsidRPr="00990404">
        <w:rPr>
          <w:b/>
          <w:sz w:val="28"/>
          <w:szCs w:val="28"/>
        </w:rPr>
        <w:t>Первый раздел  -   Работа над методической темой.</w:t>
      </w:r>
    </w:p>
    <w:p w:rsidR="00C247DF" w:rsidRDefault="00C247DF" w:rsidP="004C3F55">
      <w:pPr>
        <w:pStyle w:val="a3"/>
        <w:numPr>
          <w:ilvl w:val="0"/>
          <w:numId w:val="3"/>
        </w:numPr>
        <w:ind w:left="426" w:hanging="142"/>
        <w:rPr>
          <w:sz w:val="28"/>
          <w:szCs w:val="28"/>
        </w:rPr>
      </w:pPr>
      <w:r>
        <w:rPr>
          <w:sz w:val="28"/>
          <w:szCs w:val="28"/>
        </w:rPr>
        <w:t>Выбираем тему и  определяемся, с какой целью выбрали данную тему. Какие цели можно сюда написать?</w:t>
      </w:r>
    </w:p>
    <w:p w:rsidR="00C247DF" w:rsidRDefault="00C247DF" w:rsidP="008105D7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- с целью повышения качества работы;</w:t>
      </w:r>
    </w:p>
    <w:p w:rsidR="00C247DF" w:rsidRDefault="00C247DF" w:rsidP="008105D7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- с целью повышения профессионального уровня;</w:t>
      </w:r>
    </w:p>
    <w:p w:rsidR="00C247DF" w:rsidRDefault="00C247DF" w:rsidP="008105D7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- с целью обмена опыта с другими преподавателями.</w:t>
      </w:r>
    </w:p>
    <w:p w:rsidR="00C247DF" w:rsidRDefault="00C247DF" w:rsidP="004C3F55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В соответствии с целью ставим  задачи:</w:t>
      </w:r>
    </w:p>
    <w:p w:rsidR="00C247DF" w:rsidRDefault="00C247DF" w:rsidP="008105D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изучить литературу по данной теме;</w:t>
      </w:r>
    </w:p>
    <w:p w:rsidR="00C247DF" w:rsidRDefault="00C247DF" w:rsidP="008105D7">
      <w:pPr>
        <w:ind w:left="360"/>
        <w:rPr>
          <w:sz w:val="28"/>
          <w:szCs w:val="28"/>
        </w:rPr>
      </w:pPr>
      <w:r>
        <w:rPr>
          <w:sz w:val="28"/>
          <w:szCs w:val="28"/>
        </w:rPr>
        <w:t>- выбрать и применить оптимальные технологии;</w:t>
      </w:r>
    </w:p>
    <w:p w:rsidR="00C247DF" w:rsidRDefault="00C247DF" w:rsidP="008105D7">
      <w:pPr>
        <w:tabs>
          <w:tab w:val="left" w:pos="378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460FB">
        <w:rPr>
          <w:sz w:val="28"/>
          <w:szCs w:val="28"/>
        </w:rPr>
        <w:t xml:space="preserve">представить свой опыт работы преподавателям фортепиано </w:t>
      </w:r>
      <w:proofErr w:type="spellStart"/>
      <w:r w:rsidR="008105D7">
        <w:rPr>
          <w:sz w:val="28"/>
          <w:szCs w:val="28"/>
        </w:rPr>
        <w:t>м</w:t>
      </w:r>
      <w:r w:rsidRPr="00C460FB">
        <w:rPr>
          <w:sz w:val="28"/>
          <w:szCs w:val="28"/>
        </w:rPr>
        <w:t>униципаль</w:t>
      </w:r>
      <w:proofErr w:type="spellEnd"/>
      <w:r w:rsidR="008105D7">
        <w:rPr>
          <w:sz w:val="28"/>
          <w:szCs w:val="28"/>
        </w:rPr>
        <w:t xml:space="preserve"> -</w:t>
      </w:r>
      <w:proofErr w:type="spellStart"/>
      <w:r w:rsidRPr="00C460FB">
        <w:rPr>
          <w:sz w:val="28"/>
          <w:szCs w:val="28"/>
        </w:rPr>
        <w:t>ного</w:t>
      </w:r>
      <w:proofErr w:type="spellEnd"/>
      <w:r w:rsidRPr="00C460FB">
        <w:rPr>
          <w:sz w:val="28"/>
          <w:szCs w:val="28"/>
        </w:rPr>
        <w:t xml:space="preserve"> и межмуниципального методического объединения. </w:t>
      </w:r>
    </w:p>
    <w:p w:rsidR="00C247DF" w:rsidRPr="00C460FB" w:rsidRDefault="008105D7" w:rsidP="004C3F55">
      <w:pPr>
        <w:tabs>
          <w:tab w:val="left" w:pos="37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C3F55">
        <w:rPr>
          <w:sz w:val="28"/>
          <w:szCs w:val="28"/>
        </w:rPr>
        <w:t xml:space="preserve">  </w:t>
      </w:r>
      <w:r w:rsidR="00C247DF">
        <w:rPr>
          <w:sz w:val="28"/>
          <w:szCs w:val="28"/>
        </w:rPr>
        <w:t>Я предлагаю только краткий перечень  задач, а вы вставляете свою информацию, исходя из своего личного опыта работы.</w:t>
      </w:r>
    </w:p>
    <w:p w:rsidR="00C247DF" w:rsidRDefault="00C247DF" w:rsidP="004C3F55">
      <w:pPr>
        <w:numPr>
          <w:ilvl w:val="0"/>
          <w:numId w:val="6"/>
        </w:numPr>
        <w:ind w:left="426" w:hanging="284"/>
        <w:jc w:val="both"/>
        <w:rPr>
          <w:sz w:val="28"/>
          <w:szCs w:val="28"/>
        </w:rPr>
      </w:pPr>
      <w:r>
        <w:rPr>
          <w:sz w:val="28"/>
          <w:szCs w:val="28"/>
        </w:rPr>
        <w:t>Далее разрабатываем план реализации поставленных задач.</w:t>
      </w:r>
    </w:p>
    <w:p w:rsidR="00C247DF" w:rsidRDefault="00C247DF" w:rsidP="00C460F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Я предлагаю следующий вариант.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6098"/>
      </w:tblGrid>
      <w:tr w:rsidR="00C247DF" w:rsidTr="00016995">
        <w:tc>
          <w:tcPr>
            <w:tcW w:w="3190" w:type="dxa"/>
          </w:tcPr>
          <w:p w:rsidR="00C247DF" w:rsidRPr="00016995" w:rsidRDefault="00C247DF" w:rsidP="00016995">
            <w:pPr>
              <w:jc w:val="both"/>
              <w:rPr>
                <w:sz w:val="28"/>
                <w:szCs w:val="28"/>
              </w:rPr>
            </w:pPr>
            <w:r w:rsidRPr="00016995">
              <w:rPr>
                <w:sz w:val="28"/>
                <w:szCs w:val="28"/>
              </w:rPr>
              <w:t>1. Изучение метод. литературы по данной теме.</w:t>
            </w:r>
          </w:p>
        </w:tc>
        <w:tc>
          <w:tcPr>
            <w:tcW w:w="6098" w:type="dxa"/>
          </w:tcPr>
          <w:p w:rsidR="00C247DF" w:rsidRPr="00016995" w:rsidRDefault="00C247DF" w:rsidP="0001699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16995">
              <w:rPr>
                <w:sz w:val="28"/>
                <w:szCs w:val="28"/>
              </w:rPr>
              <w:t>Список литературы.</w:t>
            </w:r>
          </w:p>
        </w:tc>
      </w:tr>
      <w:tr w:rsidR="00C247DF" w:rsidTr="00016995">
        <w:tc>
          <w:tcPr>
            <w:tcW w:w="3190" w:type="dxa"/>
          </w:tcPr>
          <w:p w:rsidR="00C247DF" w:rsidRPr="00016995" w:rsidRDefault="00C247DF" w:rsidP="00101B95">
            <w:pPr>
              <w:rPr>
                <w:sz w:val="28"/>
                <w:szCs w:val="28"/>
              </w:rPr>
            </w:pPr>
            <w:r w:rsidRPr="00016995">
              <w:rPr>
                <w:sz w:val="28"/>
                <w:szCs w:val="28"/>
              </w:rPr>
              <w:t>2.Изучение и обобщение опыта работы ведущих преподавателей города, района, края.</w:t>
            </w:r>
          </w:p>
        </w:tc>
        <w:tc>
          <w:tcPr>
            <w:tcW w:w="6098" w:type="dxa"/>
          </w:tcPr>
          <w:p w:rsidR="00C247DF" w:rsidRPr="00016995" w:rsidRDefault="00C247DF" w:rsidP="00101B95">
            <w:pPr>
              <w:rPr>
                <w:sz w:val="28"/>
                <w:szCs w:val="28"/>
              </w:rPr>
            </w:pPr>
            <w:r w:rsidRPr="00016995">
              <w:rPr>
                <w:sz w:val="28"/>
                <w:szCs w:val="28"/>
              </w:rPr>
              <w:t>Посещаю МО, семинары, конференции.</w:t>
            </w:r>
          </w:p>
        </w:tc>
      </w:tr>
      <w:tr w:rsidR="00C247DF" w:rsidTr="001A3985">
        <w:tc>
          <w:tcPr>
            <w:tcW w:w="3190" w:type="dxa"/>
          </w:tcPr>
          <w:p w:rsidR="00C247DF" w:rsidRPr="00016995" w:rsidRDefault="00C247DF" w:rsidP="00101B95">
            <w:pPr>
              <w:rPr>
                <w:sz w:val="28"/>
                <w:szCs w:val="28"/>
              </w:rPr>
            </w:pPr>
            <w:r w:rsidRPr="00016995">
              <w:rPr>
                <w:sz w:val="28"/>
                <w:szCs w:val="28"/>
              </w:rPr>
              <w:t>3.Используемые технологии</w:t>
            </w:r>
          </w:p>
        </w:tc>
        <w:tc>
          <w:tcPr>
            <w:tcW w:w="6098" w:type="dxa"/>
          </w:tcPr>
          <w:p w:rsidR="00C247DF" w:rsidRPr="00016995" w:rsidRDefault="00C247DF" w:rsidP="001A3985">
            <w:pPr>
              <w:rPr>
                <w:sz w:val="28"/>
                <w:szCs w:val="28"/>
              </w:rPr>
            </w:pPr>
            <w:r w:rsidRPr="00016995">
              <w:rPr>
                <w:sz w:val="28"/>
                <w:szCs w:val="28"/>
              </w:rPr>
              <w:t>ИКТ,</w:t>
            </w:r>
            <w:r>
              <w:rPr>
                <w:sz w:val="28"/>
                <w:szCs w:val="28"/>
              </w:rPr>
              <w:t xml:space="preserve"> игровые, проблемно-развивающие, технологии эффективных уроков. </w:t>
            </w:r>
          </w:p>
        </w:tc>
      </w:tr>
      <w:tr w:rsidR="00C247DF" w:rsidTr="00016995">
        <w:tc>
          <w:tcPr>
            <w:tcW w:w="3190" w:type="dxa"/>
          </w:tcPr>
          <w:p w:rsidR="00C247DF" w:rsidRPr="00016995" w:rsidRDefault="00C247DF" w:rsidP="00101B95">
            <w:pPr>
              <w:rPr>
                <w:sz w:val="28"/>
                <w:szCs w:val="28"/>
              </w:rPr>
            </w:pPr>
            <w:r w:rsidRPr="00016995">
              <w:rPr>
                <w:sz w:val="28"/>
                <w:szCs w:val="28"/>
              </w:rPr>
              <w:t>4. Презентация личного опыта на уровне города, района, края.</w:t>
            </w:r>
          </w:p>
        </w:tc>
        <w:tc>
          <w:tcPr>
            <w:tcW w:w="6098" w:type="dxa"/>
          </w:tcPr>
          <w:p w:rsidR="00C247DF" w:rsidRPr="00016995" w:rsidRDefault="00C247DF" w:rsidP="00101B95">
            <w:pPr>
              <w:rPr>
                <w:sz w:val="28"/>
                <w:szCs w:val="28"/>
              </w:rPr>
            </w:pPr>
            <w:r w:rsidRPr="00016995">
              <w:rPr>
                <w:sz w:val="28"/>
                <w:szCs w:val="28"/>
              </w:rPr>
              <w:t>Выступление на МО, семинарах, конференциях.</w:t>
            </w:r>
          </w:p>
        </w:tc>
      </w:tr>
      <w:tr w:rsidR="00C247DF" w:rsidTr="00016995">
        <w:tc>
          <w:tcPr>
            <w:tcW w:w="3190" w:type="dxa"/>
          </w:tcPr>
          <w:p w:rsidR="00C247DF" w:rsidRPr="00016995" w:rsidRDefault="00C247DF" w:rsidP="00101B95">
            <w:pPr>
              <w:rPr>
                <w:sz w:val="28"/>
                <w:szCs w:val="28"/>
              </w:rPr>
            </w:pPr>
            <w:r w:rsidRPr="00016995">
              <w:rPr>
                <w:sz w:val="28"/>
                <w:szCs w:val="28"/>
              </w:rPr>
              <w:t>5. Организация внеурочной деятельности.</w:t>
            </w:r>
          </w:p>
        </w:tc>
        <w:tc>
          <w:tcPr>
            <w:tcW w:w="6098" w:type="dxa"/>
          </w:tcPr>
          <w:p w:rsidR="00C247DF" w:rsidRPr="00016995" w:rsidRDefault="00C247DF" w:rsidP="00101B95">
            <w:pPr>
              <w:rPr>
                <w:sz w:val="28"/>
                <w:szCs w:val="28"/>
              </w:rPr>
            </w:pPr>
            <w:r w:rsidRPr="00016995">
              <w:rPr>
                <w:sz w:val="28"/>
                <w:szCs w:val="28"/>
              </w:rPr>
              <w:t>Классные часы, тематические концерты, уроки для родителей.</w:t>
            </w:r>
          </w:p>
        </w:tc>
      </w:tr>
      <w:tr w:rsidR="00C247DF" w:rsidTr="00016995">
        <w:tc>
          <w:tcPr>
            <w:tcW w:w="3190" w:type="dxa"/>
          </w:tcPr>
          <w:p w:rsidR="00C247DF" w:rsidRPr="00016995" w:rsidRDefault="00C247DF" w:rsidP="00101B95">
            <w:pPr>
              <w:rPr>
                <w:sz w:val="28"/>
                <w:szCs w:val="28"/>
              </w:rPr>
            </w:pPr>
            <w:r w:rsidRPr="00016995">
              <w:rPr>
                <w:sz w:val="28"/>
                <w:szCs w:val="28"/>
              </w:rPr>
              <w:t>6. Разработанные методические материалы по теме.</w:t>
            </w:r>
          </w:p>
        </w:tc>
        <w:tc>
          <w:tcPr>
            <w:tcW w:w="6098" w:type="dxa"/>
          </w:tcPr>
          <w:p w:rsidR="00C247DF" w:rsidRPr="00016995" w:rsidRDefault="00C247DF" w:rsidP="00101B95">
            <w:pPr>
              <w:rPr>
                <w:sz w:val="28"/>
                <w:szCs w:val="28"/>
              </w:rPr>
            </w:pPr>
            <w:r w:rsidRPr="00016995">
              <w:rPr>
                <w:sz w:val="28"/>
                <w:szCs w:val="28"/>
              </w:rPr>
              <w:t>Программы, метод</w:t>
            </w:r>
            <w:r>
              <w:rPr>
                <w:sz w:val="28"/>
                <w:szCs w:val="28"/>
              </w:rPr>
              <w:t>ические</w:t>
            </w:r>
            <w:r w:rsidRPr="00016995">
              <w:rPr>
                <w:sz w:val="28"/>
                <w:szCs w:val="28"/>
              </w:rPr>
              <w:t xml:space="preserve"> доклады, разработки, пособия.</w:t>
            </w:r>
          </w:p>
        </w:tc>
      </w:tr>
    </w:tbl>
    <w:p w:rsidR="00C247DF" w:rsidRDefault="00C247DF" w:rsidP="00347D83">
      <w:pPr>
        <w:pStyle w:val="Default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247DF" w:rsidRDefault="00C247DF" w:rsidP="004C3F55">
      <w:pPr>
        <w:pStyle w:val="Defaul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087A">
        <w:rPr>
          <w:rFonts w:ascii="Times New Roman" w:hAnsi="Times New Roman" w:cs="Times New Roman"/>
          <w:bCs/>
          <w:sz w:val="28"/>
          <w:szCs w:val="28"/>
        </w:rPr>
        <w:t>Таким образом</w:t>
      </w:r>
      <w:r>
        <w:rPr>
          <w:rFonts w:ascii="Times New Roman" w:hAnsi="Times New Roman" w:cs="Times New Roman"/>
          <w:bCs/>
          <w:sz w:val="28"/>
          <w:szCs w:val="28"/>
        </w:rPr>
        <w:t>, в разделе «Методическая тема» мы кратко описали цель темы, её задачи, способы их решения.</w:t>
      </w:r>
    </w:p>
    <w:p w:rsidR="004C3F55" w:rsidRPr="00D5087A" w:rsidRDefault="004C3F55" w:rsidP="004C3F55">
      <w:pPr>
        <w:pStyle w:val="Defaul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247DF" w:rsidRPr="00990404" w:rsidRDefault="00C247DF" w:rsidP="004C3F55">
      <w:pPr>
        <w:rPr>
          <w:b/>
          <w:sz w:val="28"/>
          <w:szCs w:val="28"/>
        </w:rPr>
      </w:pPr>
      <w:r w:rsidRPr="00990404">
        <w:rPr>
          <w:b/>
          <w:sz w:val="28"/>
          <w:szCs w:val="28"/>
        </w:rPr>
        <w:t>Второй раздел - Самоанализ профессиональной деятельности</w:t>
      </w:r>
      <w:r w:rsidR="004C3F55" w:rsidRPr="00990404">
        <w:rPr>
          <w:b/>
          <w:sz w:val="28"/>
          <w:szCs w:val="28"/>
        </w:rPr>
        <w:t>.</w:t>
      </w:r>
    </w:p>
    <w:p w:rsidR="00C247DF" w:rsidRDefault="00C247DF" w:rsidP="004C3F55">
      <w:pPr>
        <w:ind w:firstLine="708"/>
        <w:jc w:val="both"/>
        <w:rPr>
          <w:sz w:val="28"/>
          <w:szCs w:val="28"/>
        </w:rPr>
      </w:pPr>
      <w:r w:rsidRPr="00C310C3">
        <w:rPr>
          <w:sz w:val="28"/>
          <w:szCs w:val="28"/>
        </w:rPr>
        <w:t xml:space="preserve">Что такое </w:t>
      </w:r>
      <w:r>
        <w:rPr>
          <w:sz w:val="28"/>
          <w:szCs w:val="28"/>
        </w:rPr>
        <w:t>самоанализ – это обобщение всей методической работы, которую только что описывали. Главное, чтобы в самоанализе было видно самообразование. То есть, что мы постоянно чему-то учимся, узнаём новое и применяем это в своей практике.</w:t>
      </w:r>
      <w:r w:rsidR="004C3F55">
        <w:rPr>
          <w:sz w:val="28"/>
          <w:szCs w:val="28"/>
        </w:rPr>
        <w:t xml:space="preserve"> </w:t>
      </w:r>
      <w:r w:rsidRPr="000D6AFD">
        <w:rPr>
          <w:bCs/>
          <w:spacing w:val="-2"/>
          <w:sz w:val="28"/>
          <w:szCs w:val="28"/>
        </w:rPr>
        <w:t>Итак,</w:t>
      </w:r>
      <w:r>
        <w:rPr>
          <w:b/>
          <w:bCs/>
          <w:spacing w:val="-2"/>
          <w:sz w:val="28"/>
          <w:szCs w:val="28"/>
        </w:rPr>
        <w:t xml:space="preserve"> </w:t>
      </w:r>
      <w:r w:rsidRPr="004C3F55">
        <w:rPr>
          <w:bCs/>
          <w:spacing w:val="-2"/>
          <w:sz w:val="28"/>
          <w:szCs w:val="28"/>
        </w:rPr>
        <w:t>Самоанализ</w:t>
      </w:r>
      <w:r>
        <w:rPr>
          <w:b/>
          <w:bCs/>
          <w:spacing w:val="-2"/>
          <w:sz w:val="28"/>
          <w:szCs w:val="28"/>
        </w:rPr>
        <w:t xml:space="preserve"> –</w:t>
      </w:r>
      <w:r w:rsidRPr="00A36E24">
        <w:rPr>
          <w:b/>
          <w:bCs/>
          <w:spacing w:val="-2"/>
          <w:sz w:val="28"/>
          <w:szCs w:val="28"/>
        </w:rPr>
        <w:t xml:space="preserve"> </w:t>
      </w:r>
      <w:r w:rsidRPr="000D6AFD">
        <w:rPr>
          <w:bCs/>
          <w:spacing w:val="-2"/>
          <w:sz w:val="28"/>
          <w:szCs w:val="28"/>
        </w:rPr>
        <w:t>это</w:t>
      </w:r>
      <w:r>
        <w:rPr>
          <w:b/>
          <w:bCs/>
          <w:spacing w:val="-2"/>
          <w:sz w:val="28"/>
          <w:szCs w:val="28"/>
        </w:rPr>
        <w:t xml:space="preserve"> </w:t>
      </w:r>
      <w:r w:rsidRPr="00A36E24">
        <w:rPr>
          <w:spacing w:val="-2"/>
          <w:sz w:val="28"/>
          <w:szCs w:val="28"/>
        </w:rPr>
        <w:t xml:space="preserve">изучение </w:t>
      </w:r>
      <w:r>
        <w:rPr>
          <w:spacing w:val="-2"/>
          <w:sz w:val="28"/>
          <w:szCs w:val="28"/>
        </w:rPr>
        <w:t xml:space="preserve">самим </w:t>
      </w:r>
      <w:r w:rsidRPr="00A36E24">
        <w:rPr>
          <w:bCs/>
          <w:spacing w:val="-2"/>
          <w:sz w:val="28"/>
          <w:szCs w:val="28"/>
        </w:rPr>
        <w:t>педагогом</w:t>
      </w:r>
      <w:r w:rsidRPr="00A36E24">
        <w:rPr>
          <w:spacing w:val="-2"/>
          <w:sz w:val="28"/>
          <w:szCs w:val="28"/>
        </w:rPr>
        <w:t xml:space="preserve"> результатов </w:t>
      </w:r>
      <w:r w:rsidRPr="00A36E24">
        <w:rPr>
          <w:spacing w:val="-1"/>
          <w:sz w:val="28"/>
          <w:szCs w:val="28"/>
        </w:rPr>
        <w:t xml:space="preserve">своей профессиональной </w:t>
      </w:r>
      <w:r w:rsidRPr="00A36E24">
        <w:rPr>
          <w:spacing w:val="5"/>
          <w:sz w:val="28"/>
          <w:szCs w:val="28"/>
        </w:rPr>
        <w:t xml:space="preserve">деятельности, установление </w:t>
      </w:r>
      <w:r>
        <w:rPr>
          <w:spacing w:val="5"/>
          <w:sz w:val="28"/>
          <w:szCs w:val="28"/>
        </w:rPr>
        <w:t>и вывод всех причин успехов и проблемных моментов, и</w:t>
      </w:r>
      <w:r w:rsidRPr="00A36E24">
        <w:rPr>
          <w:spacing w:val="5"/>
          <w:sz w:val="28"/>
          <w:szCs w:val="28"/>
        </w:rPr>
        <w:t xml:space="preserve"> </w:t>
      </w:r>
      <w:r w:rsidRPr="00A36E24">
        <w:rPr>
          <w:spacing w:val="2"/>
          <w:sz w:val="28"/>
          <w:szCs w:val="28"/>
        </w:rPr>
        <w:t xml:space="preserve">определение путей дальнейшего </w:t>
      </w:r>
      <w:r w:rsidRPr="00A36E24">
        <w:rPr>
          <w:spacing w:val="1"/>
          <w:sz w:val="28"/>
          <w:szCs w:val="28"/>
        </w:rPr>
        <w:t>совершенствования профессиональной деятельности</w:t>
      </w:r>
      <w:r w:rsidRPr="00A36E24">
        <w:rPr>
          <w:spacing w:val="10"/>
          <w:sz w:val="28"/>
          <w:szCs w:val="28"/>
        </w:rPr>
        <w:t>.</w:t>
      </w:r>
      <w:r w:rsidRPr="00A36E24">
        <w:rPr>
          <w:sz w:val="28"/>
          <w:szCs w:val="28"/>
        </w:rPr>
        <w:t xml:space="preserve"> </w:t>
      </w:r>
    </w:p>
    <w:p w:rsidR="00C247DF" w:rsidRDefault="00C247DF" w:rsidP="005B321A">
      <w:pPr>
        <w:shd w:val="clear" w:color="auto" w:fill="FFFFFF"/>
        <w:jc w:val="both"/>
        <w:rPr>
          <w:color w:val="222222"/>
          <w:sz w:val="28"/>
          <w:szCs w:val="28"/>
        </w:rPr>
      </w:pPr>
      <w:r w:rsidRPr="0053678A">
        <w:rPr>
          <w:rFonts w:ascii="Times" w:hAnsi="Times"/>
          <w:bCs/>
          <w:color w:val="222222"/>
          <w:sz w:val="28"/>
          <w:szCs w:val="28"/>
        </w:rPr>
        <w:t xml:space="preserve">Как писать самоанализ? </w:t>
      </w:r>
      <w:r w:rsidR="004C3F55">
        <w:rPr>
          <w:rFonts w:ascii="Times" w:hAnsi="Times"/>
          <w:bCs/>
          <w:color w:val="222222"/>
          <w:sz w:val="28"/>
          <w:szCs w:val="28"/>
        </w:rPr>
        <w:t xml:space="preserve"> </w:t>
      </w:r>
      <w:r w:rsidRPr="0053678A">
        <w:rPr>
          <w:rFonts w:ascii="Times" w:hAnsi="Times"/>
          <w:color w:val="222222"/>
          <w:sz w:val="28"/>
          <w:szCs w:val="28"/>
        </w:rPr>
        <w:t>Конечно, начинаем с </w:t>
      </w:r>
      <w:r w:rsidRPr="005B321A">
        <w:rPr>
          <w:rFonts w:ascii="Times" w:hAnsi="Times"/>
          <w:bCs/>
          <w:color w:val="222222"/>
          <w:sz w:val="28"/>
          <w:szCs w:val="28"/>
          <w:u w:val="single"/>
        </w:rPr>
        <w:t>введения</w:t>
      </w:r>
      <w:r w:rsidR="004C3F55" w:rsidRPr="005B321A">
        <w:rPr>
          <w:rFonts w:ascii="Times" w:hAnsi="Times"/>
          <w:color w:val="222222"/>
          <w:sz w:val="28"/>
          <w:szCs w:val="28"/>
          <w:u w:val="single"/>
        </w:rPr>
        <w:t>:</w:t>
      </w:r>
    </w:p>
    <w:p w:rsidR="00C247DF" w:rsidRDefault="00C247DF" w:rsidP="005B321A">
      <w:pPr>
        <w:ind w:firstLine="567"/>
        <w:rPr>
          <w:sz w:val="28"/>
          <w:szCs w:val="28"/>
        </w:rPr>
      </w:pPr>
      <w:r>
        <w:rPr>
          <w:sz w:val="28"/>
          <w:szCs w:val="28"/>
        </w:rPr>
        <w:t>- в каком учреждении вы работаете;</w:t>
      </w:r>
    </w:p>
    <w:p w:rsidR="00C247DF" w:rsidRDefault="00C247DF" w:rsidP="005B321A">
      <w:pPr>
        <w:ind w:firstLine="567"/>
        <w:rPr>
          <w:sz w:val="28"/>
          <w:szCs w:val="28"/>
        </w:rPr>
      </w:pPr>
      <w:r>
        <w:rPr>
          <w:sz w:val="28"/>
          <w:szCs w:val="28"/>
        </w:rPr>
        <w:t>- в какой должности;</w:t>
      </w:r>
    </w:p>
    <w:p w:rsidR="00C247DF" w:rsidRPr="00A430A2" w:rsidRDefault="00C247DF" w:rsidP="005B321A">
      <w:pPr>
        <w:ind w:firstLine="567"/>
        <w:rPr>
          <w:color w:val="222222"/>
          <w:sz w:val="28"/>
          <w:szCs w:val="28"/>
        </w:rPr>
      </w:pPr>
      <w:r>
        <w:rPr>
          <w:sz w:val="28"/>
          <w:szCs w:val="28"/>
        </w:rPr>
        <w:t>- какой стаж.</w:t>
      </w:r>
    </w:p>
    <w:p w:rsidR="005B321A" w:rsidRPr="00990404" w:rsidRDefault="00C247DF" w:rsidP="005B321A">
      <w:pPr>
        <w:shd w:val="clear" w:color="auto" w:fill="FFFFFF"/>
        <w:jc w:val="both"/>
        <w:rPr>
          <w:sz w:val="28"/>
          <w:szCs w:val="28"/>
        </w:rPr>
      </w:pPr>
      <w:r w:rsidRPr="0053678A">
        <w:rPr>
          <w:rFonts w:ascii="Times" w:hAnsi="Times"/>
          <w:color w:val="222222"/>
          <w:sz w:val="28"/>
          <w:szCs w:val="28"/>
        </w:rPr>
        <w:lastRenderedPageBreak/>
        <w:t xml:space="preserve"> </w:t>
      </w:r>
      <w:r w:rsidR="005B321A">
        <w:rPr>
          <w:rFonts w:ascii="Times" w:hAnsi="Times"/>
          <w:color w:val="222222"/>
          <w:sz w:val="28"/>
          <w:szCs w:val="28"/>
        </w:rPr>
        <w:tab/>
      </w:r>
      <w:r w:rsidRPr="00990404">
        <w:rPr>
          <w:rFonts w:ascii="Times" w:hAnsi="Times"/>
          <w:sz w:val="28"/>
          <w:szCs w:val="28"/>
        </w:rPr>
        <w:t>Рассказать о целях Вашей деятельности и о том, какие задачи Вы решаете для достижения этих целей. Учтите: не надо писать много и ни о чем. Введение большинства работ поражает многословием, общими словами, размытостью определений. Коротко, конкретно, выделяя опорные слова.</w:t>
      </w:r>
      <w:r w:rsidR="005B321A" w:rsidRPr="00990404">
        <w:rPr>
          <w:rFonts w:ascii="Times" w:hAnsi="Times"/>
          <w:sz w:val="28"/>
          <w:szCs w:val="28"/>
        </w:rPr>
        <w:t xml:space="preserve"> </w:t>
      </w:r>
      <w:r w:rsidRPr="00990404">
        <w:rPr>
          <w:sz w:val="28"/>
          <w:szCs w:val="28"/>
        </w:rPr>
        <w:t>Например:</w:t>
      </w:r>
      <w:r w:rsidR="005B321A" w:rsidRPr="00990404">
        <w:rPr>
          <w:sz w:val="28"/>
          <w:szCs w:val="28"/>
        </w:rPr>
        <w:t xml:space="preserve"> </w:t>
      </w:r>
      <w:r w:rsidRPr="00990404">
        <w:rPr>
          <w:sz w:val="28"/>
          <w:szCs w:val="28"/>
        </w:rPr>
        <w:t xml:space="preserve">  </w:t>
      </w:r>
    </w:p>
    <w:p w:rsidR="00C247DF" w:rsidRDefault="00C247DF" w:rsidP="005B321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B321A">
        <w:rPr>
          <w:sz w:val="28"/>
          <w:szCs w:val="28"/>
        </w:rPr>
        <w:tab/>
      </w:r>
      <w:r>
        <w:rPr>
          <w:sz w:val="28"/>
          <w:szCs w:val="28"/>
        </w:rPr>
        <w:t xml:space="preserve">В своей профессиональной деятельности выделяю несколько основных целей:     </w:t>
      </w:r>
      <w:r w:rsidRPr="005B321A">
        <w:rPr>
          <w:sz w:val="28"/>
          <w:szCs w:val="28"/>
        </w:rPr>
        <w:t xml:space="preserve">формирование основ музыкальной культуры учащихся, как части их духовной культуры; воспитание музыканта-исполнителя; ощущение значимости, красоты и важности занятий музыкальным творчеством.  </w:t>
      </w:r>
      <w:r>
        <w:rPr>
          <w:sz w:val="28"/>
          <w:szCs w:val="28"/>
        </w:rPr>
        <w:t xml:space="preserve">Основными задачами своей работы считаю: </w:t>
      </w:r>
    </w:p>
    <w:p w:rsidR="00C247DF" w:rsidRDefault="00C247DF" w:rsidP="005B321A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 стимулирование внутренней мотивации обучения; </w:t>
      </w:r>
    </w:p>
    <w:p w:rsidR="00C247DF" w:rsidRDefault="00C247DF" w:rsidP="005B321A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 повышение познавательного интереса; </w:t>
      </w:r>
    </w:p>
    <w:p w:rsidR="00C247DF" w:rsidRDefault="00C247DF" w:rsidP="005B321A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 формирование самостоятельности; </w:t>
      </w:r>
    </w:p>
    <w:p w:rsidR="00C247DF" w:rsidRDefault="00C247DF" w:rsidP="005B321A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 развитие творческих способностей, воображения; </w:t>
      </w:r>
    </w:p>
    <w:p w:rsidR="00C247DF" w:rsidRDefault="00C247DF" w:rsidP="005B321A">
      <w:pPr>
        <w:ind w:left="567"/>
        <w:rPr>
          <w:sz w:val="28"/>
          <w:szCs w:val="28"/>
        </w:rPr>
      </w:pPr>
      <w:r>
        <w:rPr>
          <w:sz w:val="28"/>
          <w:szCs w:val="28"/>
        </w:rPr>
        <w:t>- формирование эстетического вкуса.</w:t>
      </w:r>
    </w:p>
    <w:p w:rsidR="00C247DF" w:rsidRPr="00990404" w:rsidRDefault="00C247DF" w:rsidP="005B321A">
      <w:pPr>
        <w:shd w:val="clear" w:color="auto" w:fill="FFFFFF"/>
        <w:jc w:val="both"/>
        <w:rPr>
          <w:rFonts w:ascii="Times" w:hAnsi="Times"/>
          <w:sz w:val="28"/>
          <w:szCs w:val="28"/>
        </w:rPr>
      </w:pPr>
      <w:r w:rsidRPr="00990404">
        <w:rPr>
          <w:rFonts w:ascii="Times" w:hAnsi="Times"/>
          <w:sz w:val="28"/>
          <w:szCs w:val="28"/>
        </w:rPr>
        <w:t>Далее оцениваем </w:t>
      </w:r>
      <w:r w:rsidRPr="00990404">
        <w:rPr>
          <w:rFonts w:ascii="Times" w:hAnsi="Times"/>
          <w:bCs/>
          <w:sz w:val="28"/>
          <w:szCs w:val="28"/>
        </w:rPr>
        <w:t>качество условий своей деятельности.</w:t>
      </w:r>
      <w:r w:rsidRPr="00990404">
        <w:rPr>
          <w:rFonts w:ascii="Times" w:hAnsi="Times"/>
          <w:b/>
          <w:bCs/>
          <w:sz w:val="28"/>
          <w:szCs w:val="28"/>
        </w:rPr>
        <w:t> </w:t>
      </w:r>
      <w:r w:rsidRPr="00990404">
        <w:rPr>
          <w:rFonts w:ascii="Times" w:hAnsi="Times"/>
          <w:sz w:val="28"/>
          <w:szCs w:val="28"/>
        </w:rPr>
        <w:t>Сюда относ</w:t>
      </w:r>
      <w:r w:rsidR="005B321A" w:rsidRPr="00990404">
        <w:rPr>
          <w:rFonts w:ascii="Times" w:hAnsi="Times"/>
          <w:sz w:val="28"/>
          <w:szCs w:val="28"/>
        </w:rPr>
        <w:t>я</w:t>
      </w:r>
      <w:r w:rsidRPr="00990404">
        <w:rPr>
          <w:rFonts w:ascii="Times" w:hAnsi="Times"/>
          <w:sz w:val="28"/>
          <w:szCs w:val="28"/>
        </w:rPr>
        <w:t>тся:</w:t>
      </w:r>
    </w:p>
    <w:p w:rsidR="00C247DF" w:rsidRPr="00990404" w:rsidRDefault="005B321A" w:rsidP="005B321A">
      <w:pPr>
        <w:shd w:val="clear" w:color="auto" w:fill="FFFFFF"/>
        <w:ind w:firstLine="567"/>
        <w:rPr>
          <w:rFonts w:ascii="Times" w:hAnsi="Times"/>
          <w:sz w:val="28"/>
          <w:szCs w:val="28"/>
        </w:rPr>
      </w:pPr>
      <w:proofErr w:type="gramStart"/>
      <w:r w:rsidRPr="00990404">
        <w:rPr>
          <w:rFonts w:ascii="Times" w:hAnsi="Times"/>
          <w:sz w:val="28"/>
          <w:szCs w:val="28"/>
        </w:rPr>
        <w:t xml:space="preserve">- </w:t>
      </w:r>
      <w:r w:rsidR="00C247DF" w:rsidRPr="00990404">
        <w:rPr>
          <w:rFonts w:ascii="Times" w:hAnsi="Times"/>
          <w:sz w:val="28"/>
          <w:szCs w:val="28"/>
        </w:rPr>
        <w:t>качество </w:t>
      </w:r>
      <w:r w:rsidR="00C247DF" w:rsidRPr="00990404">
        <w:rPr>
          <w:rFonts w:ascii="Times" w:hAnsi="Times"/>
          <w:bCs/>
          <w:iCs/>
          <w:sz w:val="28"/>
          <w:szCs w:val="28"/>
        </w:rPr>
        <w:t>материально-технической базы</w:t>
      </w:r>
      <w:r w:rsidR="00C247DF" w:rsidRPr="00990404">
        <w:rPr>
          <w:rFonts w:ascii="Times" w:hAnsi="Times"/>
          <w:b/>
          <w:bCs/>
          <w:i/>
          <w:iCs/>
          <w:sz w:val="28"/>
          <w:szCs w:val="28"/>
        </w:rPr>
        <w:t> </w:t>
      </w:r>
      <w:r w:rsidR="00C247DF" w:rsidRPr="00990404">
        <w:rPr>
          <w:rFonts w:ascii="Times" w:hAnsi="Times"/>
          <w:sz w:val="28"/>
          <w:szCs w:val="28"/>
        </w:rPr>
        <w:t>(кабинет, мебель, оборудование, технические средства – компьютер, проектор);</w:t>
      </w:r>
      <w:proofErr w:type="gramEnd"/>
    </w:p>
    <w:p w:rsidR="00C247DF" w:rsidRPr="00990404" w:rsidRDefault="005B321A" w:rsidP="005B321A">
      <w:pPr>
        <w:shd w:val="clear" w:color="auto" w:fill="FFFFFF"/>
        <w:ind w:firstLine="567"/>
        <w:rPr>
          <w:rFonts w:ascii="Times" w:hAnsi="Times"/>
          <w:sz w:val="28"/>
          <w:szCs w:val="28"/>
        </w:rPr>
      </w:pPr>
      <w:r w:rsidRPr="00990404">
        <w:rPr>
          <w:rFonts w:ascii="Times" w:hAnsi="Times"/>
          <w:sz w:val="28"/>
          <w:szCs w:val="28"/>
        </w:rPr>
        <w:t xml:space="preserve">- </w:t>
      </w:r>
      <w:r w:rsidR="00C247DF" w:rsidRPr="00990404">
        <w:rPr>
          <w:rFonts w:ascii="Times" w:hAnsi="Times"/>
          <w:sz w:val="28"/>
          <w:szCs w:val="28"/>
        </w:rPr>
        <w:t>качество </w:t>
      </w:r>
      <w:r w:rsidR="00C247DF" w:rsidRPr="00990404">
        <w:rPr>
          <w:rFonts w:ascii="Times" w:hAnsi="Times"/>
          <w:bCs/>
          <w:iCs/>
          <w:sz w:val="28"/>
          <w:szCs w:val="28"/>
        </w:rPr>
        <w:t>информационного обеспечения</w:t>
      </w:r>
      <w:r w:rsidR="00C247DF" w:rsidRPr="00990404">
        <w:rPr>
          <w:rFonts w:ascii="Times" w:hAnsi="Times"/>
          <w:sz w:val="28"/>
          <w:szCs w:val="28"/>
        </w:rPr>
        <w:t> (учебники, пособия, методические руководства для учителя, электронные учебники);</w:t>
      </w:r>
    </w:p>
    <w:p w:rsidR="00C247DF" w:rsidRPr="00990404" w:rsidRDefault="005B321A" w:rsidP="008A44C2">
      <w:pPr>
        <w:shd w:val="clear" w:color="auto" w:fill="FFFFFF"/>
        <w:ind w:firstLine="567"/>
        <w:jc w:val="both"/>
        <w:rPr>
          <w:b/>
          <w:sz w:val="28"/>
          <w:szCs w:val="28"/>
        </w:rPr>
      </w:pPr>
      <w:r w:rsidRPr="00990404">
        <w:rPr>
          <w:rFonts w:ascii="Times" w:hAnsi="Times"/>
          <w:sz w:val="28"/>
          <w:szCs w:val="28"/>
        </w:rPr>
        <w:t xml:space="preserve">- </w:t>
      </w:r>
      <w:r w:rsidR="00C247DF" w:rsidRPr="00990404">
        <w:rPr>
          <w:rFonts w:ascii="Times" w:hAnsi="Times"/>
          <w:sz w:val="28"/>
          <w:szCs w:val="28"/>
        </w:rPr>
        <w:t>качество </w:t>
      </w:r>
      <w:r w:rsidR="00C247DF" w:rsidRPr="00990404">
        <w:rPr>
          <w:rFonts w:ascii="Times" w:hAnsi="Times"/>
          <w:bCs/>
          <w:iCs/>
          <w:sz w:val="28"/>
          <w:szCs w:val="28"/>
        </w:rPr>
        <w:t>методического обеспечения</w:t>
      </w:r>
      <w:r w:rsidR="00C247DF" w:rsidRPr="00990404">
        <w:rPr>
          <w:rFonts w:ascii="Times" w:hAnsi="Times"/>
          <w:b/>
          <w:bCs/>
          <w:i/>
          <w:iCs/>
          <w:sz w:val="28"/>
          <w:szCs w:val="28"/>
        </w:rPr>
        <w:t> </w:t>
      </w:r>
      <w:r w:rsidR="00C247DF" w:rsidRPr="00990404">
        <w:rPr>
          <w:rFonts w:ascii="Times" w:hAnsi="Times"/>
          <w:sz w:val="28"/>
          <w:szCs w:val="28"/>
        </w:rPr>
        <w:t xml:space="preserve">(нужно обосновывать выбор линий УМК, охарактеризовать рабочие и авторские образовательные программы, описать </w:t>
      </w:r>
      <w:proofErr w:type="spellStart"/>
      <w:r w:rsidR="00C247DF" w:rsidRPr="00990404">
        <w:rPr>
          <w:rFonts w:ascii="Times" w:hAnsi="Times"/>
          <w:sz w:val="28"/>
          <w:szCs w:val="28"/>
        </w:rPr>
        <w:t>КИМы</w:t>
      </w:r>
      <w:proofErr w:type="spellEnd"/>
      <w:r w:rsidR="00C247DF" w:rsidRPr="00990404">
        <w:rPr>
          <w:rFonts w:ascii="Times" w:hAnsi="Times"/>
          <w:sz w:val="28"/>
          <w:szCs w:val="28"/>
        </w:rPr>
        <w:t>, тесты, раздаточный материал, собранные за годы работы)</w:t>
      </w:r>
      <w:r w:rsidR="00C247DF" w:rsidRPr="00990404">
        <w:rPr>
          <w:sz w:val="28"/>
          <w:szCs w:val="28"/>
        </w:rPr>
        <w:t>.</w:t>
      </w:r>
    </w:p>
    <w:p w:rsidR="00C247DF" w:rsidRPr="00990404" w:rsidRDefault="00C247DF" w:rsidP="008A44C2">
      <w:pPr>
        <w:ind w:firstLine="567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990404">
        <w:rPr>
          <w:rStyle w:val="apple-converted-space"/>
          <w:sz w:val="28"/>
          <w:szCs w:val="28"/>
          <w:shd w:val="clear" w:color="auto" w:fill="FFFFFF"/>
        </w:rPr>
        <w:t xml:space="preserve">А теперь расписываем методы или современные технологии, которые применяем в своей работе. Каждая описываемая технология должна найти подтверждение в </w:t>
      </w:r>
      <w:proofErr w:type="spellStart"/>
      <w:r w:rsidRPr="00990404">
        <w:rPr>
          <w:rStyle w:val="apple-converted-space"/>
          <w:sz w:val="28"/>
          <w:szCs w:val="28"/>
          <w:shd w:val="clear" w:color="auto" w:fill="FFFFFF"/>
        </w:rPr>
        <w:t>портфолио</w:t>
      </w:r>
      <w:proofErr w:type="spellEnd"/>
      <w:r w:rsidRPr="00990404">
        <w:rPr>
          <w:rStyle w:val="apple-converted-space"/>
          <w:sz w:val="28"/>
          <w:szCs w:val="28"/>
          <w:shd w:val="clear" w:color="auto" w:fill="FFFFFF"/>
        </w:rPr>
        <w:t>. То есть, в описании применения технологий, вы должны указать: где применяете, для чего и указать ссылку на раздел, в качестве подтверждения. Например:</w:t>
      </w:r>
    </w:p>
    <w:p w:rsidR="00C247DF" w:rsidRPr="00990404" w:rsidRDefault="00C247DF" w:rsidP="008A44C2">
      <w:pPr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990404">
        <w:rPr>
          <w:rStyle w:val="apple-converted-space"/>
          <w:color w:val="333333"/>
          <w:sz w:val="28"/>
          <w:szCs w:val="28"/>
          <w:shd w:val="clear" w:color="auto" w:fill="FFFFFF"/>
        </w:rPr>
        <w:t xml:space="preserve"> </w:t>
      </w:r>
      <w:r w:rsidR="008A44C2" w:rsidRPr="00990404">
        <w:rPr>
          <w:rStyle w:val="apple-converted-space"/>
          <w:color w:val="333333"/>
          <w:sz w:val="28"/>
          <w:szCs w:val="28"/>
          <w:shd w:val="clear" w:color="auto" w:fill="FFFFFF"/>
        </w:rPr>
        <w:tab/>
      </w:r>
      <w:r w:rsidRPr="00990404">
        <w:rPr>
          <w:bCs/>
          <w:color w:val="000000"/>
          <w:sz w:val="28"/>
        </w:rPr>
        <w:t>- информационно-компьютерные технологии  </w:t>
      </w:r>
      <w:r w:rsidRPr="00990404">
        <w:rPr>
          <w:color w:val="000000"/>
          <w:sz w:val="28"/>
        </w:rPr>
        <w:t xml:space="preserve"> применяем при разучивании новых произведений. Использование ИКТ позволяет ученику познакомиться с биографией и творчеством композитора, найти необходимый материал (аудио, видеоматериалы, картины, литературные произведения) для успешной работы над раскрытием образа данного произведения.  Для работы с малышами использую </w:t>
      </w:r>
      <w:proofErr w:type="spellStart"/>
      <w:r w:rsidRPr="00990404">
        <w:rPr>
          <w:color w:val="000000"/>
          <w:sz w:val="28"/>
        </w:rPr>
        <w:t>мультимедийную</w:t>
      </w:r>
      <w:proofErr w:type="spellEnd"/>
      <w:r w:rsidRPr="00990404">
        <w:rPr>
          <w:color w:val="000000"/>
          <w:sz w:val="28"/>
        </w:rPr>
        <w:t xml:space="preserve"> презентацию «Весёлые нотки» для разнообразия восприятия информации </w:t>
      </w:r>
      <w:r w:rsidRPr="00990404">
        <w:rPr>
          <w:sz w:val="28"/>
          <w:szCs w:val="28"/>
        </w:rPr>
        <w:t>(раздел 7.1); использование ИКТ во внеурочной деятельности (раздел 4.1).</w:t>
      </w:r>
    </w:p>
    <w:p w:rsidR="00C247DF" w:rsidRPr="00990404" w:rsidRDefault="00C247DF" w:rsidP="008A44C2">
      <w:pPr>
        <w:shd w:val="clear" w:color="auto" w:fill="FFFFFF"/>
        <w:ind w:firstLine="708"/>
        <w:jc w:val="both"/>
        <w:rPr>
          <w:color w:val="000000"/>
          <w:sz w:val="28"/>
        </w:rPr>
      </w:pPr>
      <w:r w:rsidRPr="00990404">
        <w:rPr>
          <w:bCs/>
          <w:color w:val="000000"/>
          <w:sz w:val="28"/>
        </w:rPr>
        <w:t>- проблемно-развивающая</w:t>
      </w:r>
      <w:r w:rsidRPr="00990404">
        <w:rPr>
          <w:color w:val="000000"/>
          <w:sz w:val="28"/>
        </w:rPr>
        <w:t> </w:t>
      </w:r>
      <w:r w:rsidRPr="00990404">
        <w:rPr>
          <w:bCs/>
          <w:color w:val="000000"/>
          <w:sz w:val="28"/>
        </w:rPr>
        <w:t>технология</w:t>
      </w:r>
      <w:r w:rsidRPr="00990404">
        <w:rPr>
          <w:color w:val="000000"/>
          <w:sz w:val="28"/>
        </w:rPr>
        <w:t xml:space="preserve"> способствует тесному сотрудничеству учителя и ученика. Например, работая над пьесой Б.Берлина «Обезьянки на дереве», мы </w:t>
      </w:r>
      <w:bookmarkStart w:id="0" w:name="_GoBack"/>
      <w:bookmarkEnd w:id="0"/>
      <w:r w:rsidRPr="00990404">
        <w:rPr>
          <w:color w:val="000000"/>
          <w:sz w:val="28"/>
        </w:rPr>
        <w:t>использовали для раскрытия музыкального образа следующие материалы: иллюстрации различных обезьянок, словесно охарактеризовали его, описали внешний вид. Такая технология способствует развитию творческой самостоятельности, формированию мышления учеников, умений и навыков активного речевого общения, формирует положительные эмоции на уроке.</w:t>
      </w:r>
    </w:p>
    <w:p w:rsidR="00C247DF" w:rsidRPr="00990404" w:rsidRDefault="00C247DF" w:rsidP="008A44C2">
      <w:pPr>
        <w:ind w:firstLine="708"/>
        <w:jc w:val="both"/>
        <w:rPr>
          <w:color w:val="000000"/>
          <w:sz w:val="28"/>
        </w:rPr>
      </w:pPr>
      <w:r w:rsidRPr="00990404">
        <w:rPr>
          <w:color w:val="000000"/>
          <w:sz w:val="28"/>
        </w:rPr>
        <w:t xml:space="preserve">- игровые технологии  тренируют память, помогают выработать речевые  умения, навыки, стимулируют умственную деятельность, развивают внимание </w:t>
      </w:r>
      <w:r w:rsidRPr="00990404">
        <w:rPr>
          <w:color w:val="000000"/>
          <w:sz w:val="28"/>
        </w:rPr>
        <w:lastRenderedPageBreak/>
        <w:t>и познавательный интерес к предмету. Игра – один из приемов преодоления пассивности учеников, при этом  соревнования  в игре способствуют усилению работоспособности (раздел 2.2, 4.1)</w:t>
      </w:r>
    </w:p>
    <w:p w:rsidR="00C247DF" w:rsidRPr="00990404" w:rsidRDefault="00C247DF" w:rsidP="008A44C2">
      <w:pPr>
        <w:shd w:val="clear" w:color="auto" w:fill="FFFFFF"/>
        <w:ind w:firstLine="708"/>
        <w:jc w:val="both"/>
        <w:rPr>
          <w:color w:val="000000"/>
          <w:sz w:val="28"/>
        </w:rPr>
      </w:pPr>
      <w:r w:rsidRPr="00990404">
        <w:rPr>
          <w:color w:val="000000"/>
          <w:sz w:val="28"/>
        </w:rPr>
        <w:t xml:space="preserve">- технологии эффективных уроков, интегрированные уроки, основанные на </w:t>
      </w:r>
      <w:proofErr w:type="spellStart"/>
      <w:r w:rsidRPr="00990404">
        <w:rPr>
          <w:color w:val="000000"/>
          <w:sz w:val="28"/>
        </w:rPr>
        <w:t>межпредметных</w:t>
      </w:r>
      <w:proofErr w:type="spellEnd"/>
      <w:r w:rsidRPr="00990404">
        <w:rPr>
          <w:color w:val="000000"/>
          <w:sz w:val="28"/>
        </w:rPr>
        <w:t xml:space="preserve"> связях (с сольфеджио, слушанием музыки, музыкальной литературой, историей, литературой). На уроках мы исследуем, делаем устные рецензии, т.е. анализируем, например, прошедший академический концерт (раздел 2.2, 4.1)  </w:t>
      </w:r>
    </w:p>
    <w:p w:rsidR="00C247DF" w:rsidRPr="00990404" w:rsidRDefault="00C247DF" w:rsidP="008A44C2">
      <w:pPr>
        <w:shd w:val="clear" w:color="auto" w:fill="FFFFFF"/>
        <w:ind w:firstLine="708"/>
        <w:jc w:val="both"/>
        <w:rPr>
          <w:color w:val="000000"/>
          <w:sz w:val="28"/>
        </w:rPr>
      </w:pPr>
      <w:r w:rsidRPr="00990404">
        <w:rPr>
          <w:bCs/>
          <w:color w:val="000000"/>
          <w:sz w:val="28"/>
        </w:rPr>
        <w:t>- технология уровневой</w:t>
      </w:r>
      <w:r w:rsidRPr="00990404">
        <w:rPr>
          <w:b/>
          <w:bCs/>
          <w:color w:val="000000"/>
          <w:sz w:val="28"/>
        </w:rPr>
        <w:t xml:space="preserve"> </w:t>
      </w:r>
      <w:r w:rsidRPr="00990404">
        <w:rPr>
          <w:bCs/>
          <w:color w:val="000000"/>
          <w:sz w:val="28"/>
        </w:rPr>
        <w:t>дифференциации обучения</w:t>
      </w:r>
      <w:r w:rsidRPr="00990404">
        <w:rPr>
          <w:b/>
          <w:bCs/>
          <w:color w:val="000000"/>
          <w:sz w:val="28"/>
        </w:rPr>
        <w:t xml:space="preserve">. </w:t>
      </w:r>
      <w:r w:rsidRPr="00990404">
        <w:rPr>
          <w:color w:val="000000"/>
          <w:sz w:val="28"/>
        </w:rPr>
        <w:t>Такое обучение создаёт условия для максимального развития детей с разным уровнем способностей: для реабилитации отстающих и для продвинутого обучения тех, кто способен учиться с опережением (раздел 5.3)</w:t>
      </w:r>
    </w:p>
    <w:p w:rsidR="00C247DF" w:rsidRPr="00990404" w:rsidRDefault="00C247DF" w:rsidP="008A44C2">
      <w:pPr>
        <w:shd w:val="clear" w:color="auto" w:fill="FFFFFF"/>
        <w:jc w:val="both"/>
        <w:rPr>
          <w:color w:val="000000"/>
          <w:sz w:val="28"/>
        </w:rPr>
      </w:pPr>
      <w:r w:rsidRPr="00990404">
        <w:rPr>
          <w:color w:val="000000"/>
          <w:sz w:val="28"/>
        </w:rPr>
        <w:t>И в конце этого документы подводим итог своей деятельности. Например:</w:t>
      </w:r>
    </w:p>
    <w:p w:rsidR="00C247DF" w:rsidRPr="00990404" w:rsidRDefault="00C247DF" w:rsidP="008A44C2">
      <w:pPr>
        <w:shd w:val="clear" w:color="auto" w:fill="FFFFFF"/>
        <w:jc w:val="both"/>
        <w:rPr>
          <w:sz w:val="28"/>
          <w:szCs w:val="28"/>
        </w:rPr>
      </w:pPr>
      <w:r w:rsidRPr="00990404">
        <w:rPr>
          <w:color w:val="000000"/>
          <w:sz w:val="28"/>
        </w:rPr>
        <w:t xml:space="preserve">   </w:t>
      </w:r>
      <w:r w:rsidRPr="00990404">
        <w:rPr>
          <w:sz w:val="28"/>
          <w:szCs w:val="28"/>
        </w:rPr>
        <w:t xml:space="preserve">Применение данных технологий в моей практике помогает  достижению максимально возможных успехов в обучении, повышает эффективность учебного процесса и интерес к предмету. </w:t>
      </w:r>
    </w:p>
    <w:p w:rsidR="00C247DF" w:rsidRPr="00990404" w:rsidRDefault="00C247DF" w:rsidP="008A44C2">
      <w:pPr>
        <w:jc w:val="both"/>
        <w:rPr>
          <w:sz w:val="28"/>
          <w:szCs w:val="28"/>
        </w:rPr>
      </w:pPr>
      <w:r w:rsidRPr="00990404">
        <w:rPr>
          <w:sz w:val="28"/>
          <w:szCs w:val="28"/>
        </w:rPr>
        <w:t xml:space="preserve">   Итогом своей работы считаю: создание хорошего психологического климата при организации познавательной деятельности, формирование устойчивой мотивации к изучению предмета, включение учащихся в социально значимую деятельность (концерты, конкурсы, театрализованные представления)</w:t>
      </w:r>
      <w:r w:rsidR="008A44C2" w:rsidRPr="00990404">
        <w:rPr>
          <w:sz w:val="28"/>
          <w:szCs w:val="28"/>
        </w:rPr>
        <w:t>.</w:t>
      </w:r>
      <w:r w:rsidRPr="00990404">
        <w:rPr>
          <w:sz w:val="28"/>
          <w:szCs w:val="28"/>
        </w:rPr>
        <w:t xml:space="preserve"> </w:t>
      </w:r>
    </w:p>
    <w:p w:rsidR="00C247DF" w:rsidRPr="00990404" w:rsidRDefault="00C247DF" w:rsidP="008A44C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30"/>
          <w:szCs w:val="30"/>
        </w:rPr>
      </w:pPr>
      <w:r w:rsidRPr="00990404">
        <w:rPr>
          <w:sz w:val="28"/>
          <w:szCs w:val="28"/>
        </w:rPr>
        <w:t xml:space="preserve"> </w:t>
      </w:r>
    </w:p>
    <w:p w:rsidR="00C247DF" w:rsidRPr="00990404" w:rsidRDefault="00C247DF" w:rsidP="00347D83">
      <w:pPr>
        <w:spacing w:line="360" w:lineRule="auto"/>
        <w:rPr>
          <w:sz w:val="28"/>
          <w:szCs w:val="28"/>
        </w:rPr>
      </w:pPr>
    </w:p>
    <w:p w:rsidR="00C247DF" w:rsidRPr="00990404" w:rsidRDefault="00C247DF"/>
    <w:sectPr w:rsidR="00C247DF" w:rsidRPr="00990404" w:rsidSect="00FA6FA9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6590"/>
    <w:multiLevelType w:val="multilevel"/>
    <w:tmpl w:val="12CC8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732333"/>
    <w:multiLevelType w:val="hybridMultilevel"/>
    <w:tmpl w:val="2A2E957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E17117"/>
    <w:multiLevelType w:val="hybridMultilevel"/>
    <w:tmpl w:val="B80E8F9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2135D6"/>
    <w:multiLevelType w:val="hybridMultilevel"/>
    <w:tmpl w:val="7CD8F0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3882087"/>
    <w:multiLevelType w:val="hybridMultilevel"/>
    <w:tmpl w:val="718463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8F60402"/>
    <w:multiLevelType w:val="hybridMultilevel"/>
    <w:tmpl w:val="1B2E12D4"/>
    <w:lvl w:ilvl="0" w:tplc="C00AF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7D83"/>
    <w:rsid w:val="00016995"/>
    <w:rsid w:val="00080EEC"/>
    <w:rsid w:val="00084108"/>
    <w:rsid w:val="000B62B8"/>
    <w:rsid w:val="000D6AFD"/>
    <w:rsid w:val="000F7752"/>
    <w:rsid w:val="00101B95"/>
    <w:rsid w:val="00140532"/>
    <w:rsid w:val="00151541"/>
    <w:rsid w:val="00190606"/>
    <w:rsid w:val="001A3985"/>
    <w:rsid w:val="001A4441"/>
    <w:rsid w:val="001D7877"/>
    <w:rsid w:val="00215B73"/>
    <w:rsid w:val="002A1EDB"/>
    <w:rsid w:val="002F7E17"/>
    <w:rsid w:val="00347D83"/>
    <w:rsid w:val="003E049C"/>
    <w:rsid w:val="00416BFE"/>
    <w:rsid w:val="004254F2"/>
    <w:rsid w:val="00446395"/>
    <w:rsid w:val="004A503E"/>
    <w:rsid w:val="004C3F55"/>
    <w:rsid w:val="004E319A"/>
    <w:rsid w:val="00527DFE"/>
    <w:rsid w:val="0053678A"/>
    <w:rsid w:val="00586405"/>
    <w:rsid w:val="0058776E"/>
    <w:rsid w:val="005B321A"/>
    <w:rsid w:val="00605334"/>
    <w:rsid w:val="00605941"/>
    <w:rsid w:val="00620BE3"/>
    <w:rsid w:val="00633630"/>
    <w:rsid w:val="006B3671"/>
    <w:rsid w:val="00737518"/>
    <w:rsid w:val="008105D7"/>
    <w:rsid w:val="008363BD"/>
    <w:rsid w:val="00865F97"/>
    <w:rsid w:val="00882BF7"/>
    <w:rsid w:val="008A44C2"/>
    <w:rsid w:val="008F0752"/>
    <w:rsid w:val="009604B0"/>
    <w:rsid w:val="00990404"/>
    <w:rsid w:val="009A799A"/>
    <w:rsid w:val="009C3CEB"/>
    <w:rsid w:val="009D4EB4"/>
    <w:rsid w:val="009E260A"/>
    <w:rsid w:val="00A20A1E"/>
    <w:rsid w:val="00A22771"/>
    <w:rsid w:val="00A26D90"/>
    <w:rsid w:val="00A36E24"/>
    <w:rsid w:val="00A430A2"/>
    <w:rsid w:val="00A51128"/>
    <w:rsid w:val="00B43628"/>
    <w:rsid w:val="00BB4861"/>
    <w:rsid w:val="00C0094B"/>
    <w:rsid w:val="00C24152"/>
    <w:rsid w:val="00C247DF"/>
    <w:rsid w:val="00C310C3"/>
    <w:rsid w:val="00C36CF9"/>
    <w:rsid w:val="00C41837"/>
    <w:rsid w:val="00C460FB"/>
    <w:rsid w:val="00C6595E"/>
    <w:rsid w:val="00CC5C9B"/>
    <w:rsid w:val="00CD4EAB"/>
    <w:rsid w:val="00D0006D"/>
    <w:rsid w:val="00D10D83"/>
    <w:rsid w:val="00D5087A"/>
    <w:rsid w:val="00E21493"/>
    <w:rsid w:val="00E24208"/>
    <w:rsid w:val="00E52307"/>
    <w:rsid w:val="00E5485F"/>
    <w:rsid w:val="00F4605B"/>
    <w:rsid w:val="00F70834"/>
    <w:rsid w:val="00F964CE"/>
    <w:rsid w:val="00FA6FA9"/>
    <w:rsid w:val="00FF7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D8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47D83"/>
    <w:pPr>
      <w:ind w:left="720"/>
      <w:contextualSpacing/>
    </w:pPr>
  </w:style>
  <w:style w:type="character" w:customStyle="1" w:styleId="apple-converted-space">
    <w:name w:val="apple-converted-space"/>
    <w:uiPriority w:val="99"/>
    <w:rsid w:val="00347D83"/>
  </w:style>
  <w:style w:type="paragraph" w:customStyle="1" w:styleId="Default">
    <w:name w:val="Default"/>
    <w:uiPriority w:val="99"/>
    <w:rsid w:val="00347D83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rsid w:val="00347D83"/>
    <w:pPr>
      <w:spacing w:before="100" w:beforeAutospacing="1" w:after="100" w:afterAutospacing="1"/>
    </w:pPr>
  </w:style>
  <w:style w:type="table" w:styleId="a5">
    <w:name w:val="Table Grid"/>
    <w:basedOn w:val="a1"/>
    <w:uiPriority w:val="99"/>
    <w:locked/>
    <w:rsid w:val="009604B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4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Win</cp:lastModifiedBy>
  <cp:revision>16</cp:revision>
  <dcterms:created xsi:type="dcterms:W3CDTF">2016-10-30T06:36:00Z</dcterms:created>
  <dcterms:modified xsi:type="dcterms:W3CDTF">2022-07-01T12:14:00Z</dcterms:modified>
</cp:coreProperties>
</file>