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18" w:rsidRDefault="00A46718" w:rsidP="00A46718">
      <w:pPr>
        <w:pStyle w:val="a3"/>
        <w:shd w:val="clear" w:color="auto" w:fill="F5F5F5"/>
        <w:spacing w:before="0" w:beforeAutospacing="0" w:after="0" w:afterAutospacing="0"/>
        <w:jc w:val="center"/>
        <w:rPr>
          <w:rFonts w:ascii="Arial" w:hAnsi="Arial" w:cs="Arial"/>
          <w:b/>
          <w:bCs/>
          <w:i/>
          <w:iCs/>
          <w:color w:val="000000"/>
          <w:sz w:val="27"/>
          <w:szCs w:val="27"/>
        </w:rPr>
      </w:pPr>
      <w:r>
        <w:rPr>
          <w:rFonts w:ascii="Arial" w:hAnsi="Arial" w:cs="Arial"/>
          <w:b/>
          <w:bCs/>
          <w:i/>
          <w:iCs/>
          <w:color w:val="000000"/>
          <w:sz w:val="27"/>
          <w:szCs w:val="27"/>
        </w:rPr>
        <w:t>Использование интерактивной образовательной среды в урочной и внеурочной деятельности в начальной школе.</w:t>
      </w:r>
    </w:p>
    <w:p w:rsidR="00A46718" w:rsidRDefault="00A46718" w:rsidP="00A46718">
      <w:pPr>
        <w:pStyle w:val="a3"/>
        <w:shd w:val="clear" w:color="auto" w:fill="F5F5F5"/>
        <w:spacing w:before="0" w:beforeAutospacing="0" w:after="0" w:afterAutospacing="0"/>
        <w:jc w:val="center"/>
        <w:rPr>
          <w:rFonts w:ascii="Arial" w:hAnsi="Arial" w:cs="Arial"/>
          <w:color w:val="000000"/>
          <w:sz w:val="21"/>
          <w:szCs w:val="21"/>
        </w:rPr>
      </w:pP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b/>
          <w:bCs/>
          <w:i/>
          <w:iCs/>
          <w:color w:val="000000"/>
        </w:rPr>
        <w:t>Описано опыт построения интерактивной образовательной среды начальной шкалы, которая поддерживает групповую работу школьников, позволяет разнообразить содержание уроков, повышает мотивацию школьников к учению, предоставляет им дополнительные возможности для освоения информационных технологий.</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b/>
          <w:bCs/>
          <w:color w:val="000000"/>
        </w:rPr>
        <w:t>Для </w:t>
      </w:r>
      <w:r w:rsidRPr="00A46718">
        <w:rPr>
          <w:color w:val="000000"/>
        </w:rPr>
        <w:t>выполнения требований ФГОС НОО мы используем индивидуализированную модель обучения, которая предполагает наряду с фронтальной работой активное использование групповых методов обучения. Для поддержки работы малой группы нам пришлось изменить информационно-образовательную среду' начальной школы. Изменения затронули организацию пространства класса и коридоров, состав учебного оборудования, перечень используемых информационных ресурсов. В результате, мы добились повышения эффективности использования школьных помещений, программных и аппаратных средств. Наш опыт может быть использован и для фронтальной модели организации учебного процесса.</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Классные помещения и коридоры мы разбили на несколько учебных зон. Они предназначены для работы малой группы (4 — 8 человек) или для всего класса.</w:t>
      </w:r>
      <w:r w:rsidRPr="00A46718">
        <w:rPr>
          <w:b/>
          <w:bCs/>
          <w:color w:val="000000"/>
        </w:rPr>
        <w:t> </w:t>
      </w:r>
      <w:r w:rsidRPr="00A46718">
        <w:rPr>
          <w:color w:val="000000"/>
        </w:rPr>
        <w:t>В частности, интерактивная доска </w:t>
      </w:r>
      <w:proofErr w:type="spellStart"/>
      <w:r w:rsidRPr="00A46718">
        <w:rPr>
          <w:color w:val="000000"/>
        </w:rPr>
        <w:t>Smart</w:t>
      </w:r>
      <w:proofErr w:type="spellEnd"/>
      <w:r w:rsidRPr="00A46718">
        <w:rPr>
          <w:color w:val="000000"/>
        </w:rPr>
        <w:t> </w:t>
      </w:r>
      <w:proofErr w:type="spellStart"/>
      <w:r w:rsidRPr="00A46718">
        <w:rPr>
          <w:color w:val="000000"/>
        </w:rPr>
        <w:t>Board</w:t>
      </w:r>
      <w:proofErr w:type="spellEnd"/>
      <w:r w:rsidRPr="00A46718">
        <w:rPr>
          <w:color w:val="000000"/>
        </w:rPr>
        <w:t> 800 установлена на задней стене класса. Перед ней, на большом ковре может расположиться весь класс во время объяснения учителя. В коридоре начальной школы выделены две учебных зоны, в которых установлены интерактивные экраны </w:t>
      </w:r>
      <w:proofErr w:type="spellStart"/>
      <w:r w:rsidRPr="00A46718">
        <w:rPr>
          <w:color w:val="000000"/>
        </w:rPr>
        <w:t>Philips</w:t>
      </w:r>
      <w:proofErr w:type="spellEnd"/>
      <w:r w:rsidRPr="00A46718">
        <w:rPr>
          <w:color w:val="000000"/>
        </w:rPr>
        <w:t xml:space="preserve"> с диагональю 58’, учебные столы и диваны. Организация учебных зон в коридоре позволяет расширить учебное пространство классного помещения: во время урока одна или две группы </w:t>
      </w:r>
      <w:proofErr w:type="spellStart"/>
      <w:r w:rsidRPr="00A46718">
        <w:rPr>
          <w:color w:val="000000"/>
        </w:rPr>
        <w:t>подучают</w:t>
      </w:r>
      <w:proofErr w:type="spellEnd"/>
      <w:r w:rsidRPr="00A46718">
        <w:rPr>
          <w:color w:val="000000"/>
        </w:rPr>
        <w:t xml:space="preserve"> полноценные рабочие места. Распределение аппаратных средств фактически по всем помещениям школы и режим их использования создают условия для включения младших школьников в интерактивную образовательную среду.</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Использование интерактивных досок в нашей модели вполне традиционно: наглядно представить предметный материал, дать возможность ученикам осуществлять практические действия, работать с моделями.</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Например, при изучении арифметических действий (сложение, вычитание, умножение, деление) ученики передвигают предметы, что позволяет увидеть конкретный смысл действия. При решении арифметических задач дети, используя базу картинок, могут проиллюстрировать условие задачи. При изучении геометрического материала можно путём наложения сравнивать фигуры, строить ломаную линию, определять тип угла. При изучении русского языка можно составлять слова, делить слова на слоги.</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lastRenderedPageBreak/>
        <w:t>По время работы с интерактивной доской дети сидят на ковре, для того чтобы учителю легче было собрать внимание. Наши учителя не используют интерактивную доску для записей, показа презентаций или фильмо</w:t>
      </w:r>
      <w:proofErr w:type="gramStart"/>
      <w:r w:rsidRPr="00A46718">
        <w:rPr>
          <w:color w:val="000000"/>
        </w:rPr>
        <w:t>в-</w:t>
      </w:r>
      <w:proofErr w:type="gramEnd"/>
      <w:r w:rsidRPr="00A46718">
        <w:rPr>
          <w:color w:val="000000"/>
        </w:rPr>
        <w:t xml:space="preserve"> для этого в каждом классе есть обычная маркерная доска, еще одни проектор и экран.</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Интерактивный экран обычно используется при работе в малых группах (-1-6 человек). У школьников есть возможность с помощью приложения </w:t>
      </w:r>
      <w:proofErr w:type="spellStart"/>
      <w:r w:rsidRPr="00A46718">
        <w:rPr>
          <w:color w:val="000000"/>
        </w:rPr>
        <w:t>Omnitapps</w:t>
      </w:r>
      <w:proofErr w:type="spellEnd"/>
      <w:r w:rsidRPr="00A46718">
        <w:rPr>
          <w:color w:val="000000"/>
        </w:rPr>
        <w:t> </w:t>
      </w:r>
      <w:proofErr w:type="spellStart"/>
      <w:r w:rsidRPr="00A46718">
        <w:rPr>
          <w:color w:val="000000"/>
        </w:rPr>
        <w:t>Interactive</w:t>
      </w:r>
      <w:proofErr w:type="spellEnd"/>
      <w:r w:rsidRPr="00A46718">
        <w:rPr>
          <w:color w:val="000000"/>
        </w:rPr>
        <w:t> </w:t>
      </w:r>
      <w:proofErr w:type="spellStart"/>
      <w:r w:rsidRPr="00A46718">
        <w:rPr>
          <w:color w:val="000000"/>
        </w:rPr>
        <w:t>Whiteboard</w:t>
      </w:r>
      <w:proofErr w:type="spellEnd"/>
      <w:r w:rsidRPr="00A46718">
        <w:rPr>
          <w:color w:val="000000"/>
        </w:rPr>
        <w:t> нарисовать пальцем разноцветный рисунок, фигуру, построить чертёж, закрасить, написать пальцем числа, слова, буквы, показать презентацию или фильм. В нашей школе установлены интерактивные экраны </w:t>
      </w:r>
      <w:proofErr w:type="spellStart"/>
      <w:r w:rsidRPr="00A46718">
        <w:rPr>
          <w:color w:val="000000"/>
        </w:rPr>
        <w:t>Philips</w:t>
      </w:r>
      <w:proofErr w:type="spellEnd"/>
      <w:r w:rsidRPr="00A46718">
        <w:rPr>
          <w:color w:val="000000"/>
        </w:rPr>
        <w:t> </w:t>
      </w:r>
      <w:proofErr w:type="gramStart"/>
      <w:r w:rsidRPr="00A46718">
        <w:rPr>
          <w:color w:val="000000"/>
        </w:rPr>
        <w:t>базового</w:t>
      </w:r>
      <w:proofErr w:type="gramEnd"/>
      <w:r w:rsidRPr="00A46718">
        <w:rPr>
          <w:color w:val="000000"/>
        </w:rPr>
        <w:t xml:space="preserve"> комплектации, что делает их цену вполне приемлемой. В будущем планируется замена интерактивных досок в учебных классах па интерактивные экраны, что положительно отразится на характеристиках </w:t>
      </w:r>
      <w:proofErr w:type="spellStart"/>
      <w:r w:rsidRPr="00A46718">
        <w:rPr>
          <w:color w:val="000000"/>
        </w:rPr>
        <w:t>мультимедиа-контента</w:t>
      </w:r>
      <w:proofErr w:type="spellEnd"/>
      <w:r w:rsidRPr="00A46718">
        <w:rPr>
          <w:color w:val="000000"/>
        </w:rPr>
        <w:t xml:space="preserve"> и позволит обойтись без проекторов.</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 xml:space="preserve">С интерактивными экранами дети могут работать самостоятельно и под руководством учителя. Помимо дидактического предназначения экранов, они используются в </w:t>
      </w:r>
      <w:proofErr w:type="spellStart"/>
      <w:r w:rsidRPr="00A46718">
        <w:rPr>
          <w:color w:val="000000"/>
        </w:rPr>
        <w:t>досугово-развлекательных</w:t>
      </w:r>
      <w:proofErr w:type="spellEnd"/>
      <w:r w:rsidRPr="00A46718">
        <w:rPr>
          <w:color w:val="000000"/>
        </w:rPr>
        <w:t xml:space="preserve"> целях: дети очень любят на них играть на переменах </w:t>
      </w:r>
      <w:proofErr w:type="gramStart"/>
      <w:r w:rsidRPr="00A46718">
        <w:rPr>
          <w:color w:val="000000"/>
        </w:rPr>
        <w:t>к</w:t>
      </w:r>
      <w:proofErr w:type="gramEnd"/>
      <w:r w:rsidRPr="00A46718">
        <w:rPr>
          <w:color w:val="000000"/>
        </w:rPr>
        <w:t xml:space="preserve"> в группе продлённого дня.</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 xml:space="preserve">Использование интерактивных средств обучения </w:t>
      </w:r>
      <w:proofErr w:type="gramStart"/>
      <w:r w:rsidRPr="00A46718">
        <w:rPr>
          <w:color w:val="000000"/>
        </w:rPr>
        <w:t xml:space="preserve">облегчает учителю подготовку к уроку </w:t>
      </w:r>
      <w:proofErr w:type="spellStart"/>
      <w:r w:rsidRPr="00A46718">
        <w:rPr>
          <w:color w:val="000000"/>
        </w:rPr>
        <w:t>н</w:t>
      </w:r>
      <w:proofErr w:type="spellEnd"/>
      <w:r w:rsidRPr="00A46718">
        <w:rPr>
          <w:color w:val="000000"/>
        </w:rPr>
        <w:t xml:space="preserve"> не требует</w:t>
      </w:r>
      <w:proofErr w:type="gramEnd"/>
      <w:r w:rsidRPr="00A46718">
        <w:rPr>
          <w:color w:val="000000"/>
        </w:rPr>
        <w:t xml:space="preserve"> от него специальной подготовки в применении.</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Наш опыт показывает, что работа в интерактивной среде:</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 является полифункциональной (ученики играют, заходят в Интернет, выполняют учебные задания, показывают свои презентации и видео и т.п.);</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 xml:space="preserve">- </w:t>
      </w:r>
      <w:proofErr w:type="gramStart"/>
      <w:r w:rsidRPr="00A46718">
        <w:rPr>
          <w:color w:val="000000"/>
        </w:rPr>
        <w:t>эффективна</w:t>
      </w:r>
      <w:proofErr w:type="gramEnd"/>
      <w:r w:rsidRPr="00A46718">
        <w:rPr>
          <w:color w:val="000000"/>
        </w:rPr>
        <w:t xml:space="preserve"> при решении различных учебно-познавательных задач и организации досуга детей;</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 способствует повышению познавательного интереса и учебной мотивации;</w:t>
      </w:r>
    </w:p>
    <w:p w:rsidR="00A46718" w:rsidRPr="00A46718" w:rsidRDefault="00A46718" w:rsidP="00A46718">
      <w:pPr>
        <w:pStyle w:val="a3"/>
        <w:shd w:val="clear" w:color="auto" w:fill="FFFFFF"/>
        <w:spacing w:before="0" w:beforeAutospacing="0" w:after="0" w:afterAutospacing="0" w:line="360" w:lineRule="auto"/>
        <w:jc w:val="both"/>
        <w:rPr>
          <w:color w:val="000000"/>
          <w:sz w:val="21"/>
          <w:szCs w:val="21"/>
        </w:rPr>
      </w:pPr>
      <w:r w:rsidRPr="00A46718">
        <w:rPr>
          <w:color w:val="000000"/>
        </w:rPr>
        <w:t>- педагоги начальной школы достаточно легко осваивают интерактивные средства обучения и широко применяют их в своей работе.</w:t>
      </w:r>
    </w:p>
    <w:sectPr w:rsidR="00A46718" w:rsidRPr="00A46718" w:rsidSect="00507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718"/>
    <w:rsid w:val="00507B91"/>
    <w:rsid w:val="00A46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22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2021-11-29T13:09:00Z</dcterms:created>
  <dcterms:modified xsi:type="dcterms:W3CDTF">2021-11-29T13:10:00Z</dcterms:modified>
</cp:coreProperties>
</file>