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C8" w:rsidRDefault="009440C8" w:rsidP="008743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439D" w:rsidRPr="0087439D" w:rsidRDefault="0087439D" w:rsidP="0087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Презентация опыта работы на тему</w:t>
      </w:r>
    </w:p>
    <w:p w:rsidR="0087439D" w:rsidRPr="0087439D" w:rsidRDefault="0087439D" w:rsidP="0087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9D">
        <w:rPr>
          <w:rFonts w:ascii="Times New Roman" w:hAnsi="Times New Roman" w:cs="Times New Roman"/>
          <w:b/>
          <w:bCs/>
          <w:sz w:val="28"/>
          <w:szCs w:val="28"/>
        </w:rPr>
        <w:t>«Сенсорное развитие детей</w:t>
      </w:r>
    </w:p>
    <w:p w:rsidR="0087439D" w:rsidRPr="0087439D" w:rsidRDefault="0087439D" w:rsidP="0087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9D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</w:p>
    <w:p w:rsidR="0087439D" w:rsidRPr="0087439D" w:rsidRDefault="0087439D" w:rsidP="0087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9D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 дидактических игр» </w:t>
      </w:r>
    </w:p>
    <w:p w:rsidR="0087439D" w:rsidRPr="00BB43AB" w:rsidRDefault="0087439D" w:rsidP="00874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9D" w:rsidRDefault="009440C8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7439D"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>Воспитатели</w:t>
      </w:r>
      <w:proofErr w:type="gramStart"/>
      <w:r w:rsidR="0087439D"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 xml:space="preserve"> :</w:t>
      </w:r>
      <w:proofErr w:type="gramEnd"/>
    </w:p>
    <w:p w:rsidR="0087439D" w:rsidRDefault="0087439D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 xml:space="preserve">                                                                   Давыдова Е.В.</w:t>
      </w:r>
    </w:p>
    <w:p w:rsidR="0087439D" w:rsidRDefault="009440C8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 xml:space="preserve">                                                                   </w:t>
      </w:r>
      <w:proofErr w:type="spellStart"/>
      <w:r w:rsidR="0087439D"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>Панчикова</w:t>
      </w:r>
      <w:proofErr w:type="spellEnd"/>
      <w:r w:rsidR="0087439D"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 xml:space="preserve"> Л.А.</w:t>
      </w:r>
    </w:p>
    <w:p w:rsidR="0087439D" w:rsidRDefault="0087439D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87439D" w:rsidRPr="00305262" w:rsidRDefault="0087439D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  <w:u w:val="single"/>
        </w:rPr>
      </w:pPr>
    </w:p>
    <w:p w:rsidR="0087439D" w:rsidRDefault="0087439D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87439D" w:rsidRDefault="0087439D" w:rsidP="008743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87439D" w:rsidRDefault="0087439D" w:rsidP="008743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>2020г.</w:t>
      </w:r>
    </w:p>
    <w:p w:rsidR="006E4C58" w:rsidRDefault="006E4C58" w:rsidP="006E4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11E1" w:rsidRPr="007011E1" w:rsidRDefault="007011E1" w:rsidP="006E4C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7011E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Слайд 1-2</w:t>
      </w:r>
    </w:p>
    <w:p w:rsidR="006E4C58" w:rsidRPr="00D43ED2" w:rsidRDefault="006E4C58" w:rsidP="006E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E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Актуальность</w:t>
      </w:r>
      <w:r w:rsidRPr="00D32EE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сенсорного развит</w:t>
      </w:r>
      <w:r w:rsidRPr="00D43E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ия обусловлена тем, что дети дошкольного возраста проявляют спонтанный инт</w:t>
      </w:r>
      <w:r w:rsidRPr="00D32EE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ерес к сенсорным понятиям</w:t>
      </w:r>
      <w:r w:rsidRPr="00D43E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 количество, форма, объем,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Ведущим местом в сенсорном развитии является формирование у детей представлений о свойствах предметов</w:t>
      </w:r>
      <w:r w:rsidRPr="00D32EE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пространстве</w:t>
      </w:r>
      <w:r w:rsidRPr="00D43E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: их форме, цвете, величине, необходимых для восприятия окружающего мира. Дети не понимают их значения и не фиксируют внимание на них. Но выполняя простейшие продуктивные задания, каждый ребёнок усваивает, что форма, цвет, величина – постоянные признаки предметов, которые нужно учитывать при выполнении самых различных действий. </w:t>
      </w:r>
    </w:p>
    <w:p w:rsidR="006E4C58" w:rsidRPr="00D32EE1" w:rsidRDefault="006E4C58" w:rsidP="006E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C58" w:rsidRDefault="006E4C58" w:rsidP="0039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C36" w:rsidRDefault="00395C36" w:rsidP="0039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5E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нашего учреждения состоит в разновозрастных группах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младшая группа </w:t>
      </w:r>
      <w:r w:rsidRPr="0051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год 8 месяцев - 4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старшая группа </w:t>
      </w:r>
      <w:r w:rsidRPr="0051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7 лет) общеразвивающей направленности</w:t>
      </w:r>
      <w:r w:rsidRPr="005155E2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перед нами, в частности педагогами, стоит сложная задача оказания эффективной помощи детям, обеспечивающие условия для личностного развития.</w:t>
      </w:r>
    </w:p>
    <w:p w:rsidR="00395C36" w:rsidRDefault="00395C36" w:rsidP="0039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2019 году набрав группу детей, </w:t>
      </w:r>
      <w:r w:rsidRPr="003C737D">
        <w:rPr>
          <w:rFonts w:ascii="Times New Roman" w:eastAsia="Times New Roman" w:hAnsi="Times New Roman" w:cs="Times New Roman"/>
          <w:sz w:val="28"/>
          <w:szCs w:val="28"/>
        </w:rPr>
        <w:t xml:space="preserve">были проверены сенсорные способности малышей. Мы выяснили, что лишь небольшая часть из них различает основные цвета и размеры, а форму пытались различать и различали единицы. </w:t>
      </w:r>
    </w:p>
    <w:p w:rsidR="00395C36" w:rsidRPr="007011E1" w:rsidRDefault="007011E1" w:rsidP="00395C3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7011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 3</w:t>
      </w:r>
    </w:p>
    <w:p w:rsidR="00395C36" w:rsidRPr="00F11295" w:rsidRDefault="00395C36" w:rsidP="00395C3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11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своей работе мы наметили </w:t>
      </w:r>
      <w:r w:rsidRPr="00F112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следующие задачи:</w:t>
      </w:r>
    </w:p>
    <w:p w:rsidR="00D60081" w:rsidRDefault="00D60081" w:rsidP="00395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C36" w:rsidRPr="007011E1" w:rsidRDefault="007011E1" w:rsidP="007011E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Pr="0070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развивать  у детей все виды восприятия;</w:t>
      </w:r>
      <w:r w:rsidRPr="0070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- совершенствовать умение сравнивать предметы, группировать, классифицировать, устанавливать их сходство и различие;</w:t>
      </w:r>
      <w:r w:rsidRPr="0070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- формировать умение использовать сенсорные эталоны как общественно обозначенные свойства и качества предметов;</w:t>
      </w:r>
      <w:proofErr w:type="gramStart"/>
      <w:r w:rsidRPr="0070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-</w:t>
      </w:r>
      <w:proofErr w:type="gramEnd"/>
      <w:r w:rsidRPr="0070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продолжать развивать мелкую моторику рук, совершенствовать координацию руки и глаза;</w:t>
      </w:r>
      <w:r w:rsidRPr="0070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- расширять уровень знаний у родителей по сенсорному развитию и воспитанию дошкольников.</w:t>
      </w:r>
    </w:p>
    <w:p w:rsidR="00395C36" w:rsidRDefault="00395C36" w:rsidP="00395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C36" w:rsidRPr="00936A07" w:rsidRDefault="00395C36" w:rsidP="00395C36">
      <w:pPr>
        <w:pStyle w:val="a5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936A07">
        <w:rPr>
          <w:sz w:val="28"/>
          <w:szCs w:val="28"/>
        </w:rPr>
        <w:t xml:space="preserve">Все эти задачи мы решали с помощью игры. Известно, что ведущим видом деятельности в дошкольном возрасте является игра. Игра, являясь формой практики ребёнка, направлена на освоение, познание окружающей его жизни. Большая роль в умственном воспитании детей принадлежит дидактическим играм. Эти игры имеют готовое содержание и чёткие правила. </w:t>
      </w:r>
    </w:p>
    <w:p w:rsidR="00395C36" w:rsidRPr="00936A07" w:rsidRDefault="00395C36" w:rsidP="00395C36">
      <w:pPr>
        <w:pStyle w:val="a5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936A07">
        <w:rPr>
          <w:sz w:val="28"/>
          <w:szCs w:val="28"/>
        </w:rPr>
        <w:t xml:space="preserve">Используя дидактическую игру в рамках образовательной деятельности, мы планомерно и в системе осуществляли сенсорное развитие детей. При этом </w:t>
      </w:r>
      <w:r w:rsidRPr="00936A07">
        <w:rPr>
          <w:sz w:val="28"/>
          <w:szCs w:val="28"/>
        </w:rPr>
        <w:lastRenderedPageBreak/>
        <w:t xml:space="preserve">использовали дидактическую игру в образовательной деятельности как самостоятельную форму и как метод в одной из его части. </w:t>
      </w:r>
    </w:p>
    <w:p w:rsidR="00395C36" w:rsidRPr="00D60081" w:rsidRDefault="00395C36" w:rsidP="00D60081">
      <w:pPr>
        <w:pStyle w:val="a5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936A07">
        <w:rPr>
          <w:sz w:val="28"/>
          <w:szCs w:val="28"/>
        </w:rPr>
        <w:t>Для того чтобы сделать свою работу наиболее эффе</w:t>
      </w:r>
      <w:r w:rsidR="00EF4D0D">
        <w:rPr>
          <w:sz w:val="28"/>
          <w:szCs w:val="28"/>
        </w:rPr>
        <w:t>ктивной, мы всех детей разделили</w:t>
      </w:r>
      <w:r w:rsidRPr="00936A07">
        <w:rPr>
          <w:sz w:val="28"/>
          <w:szCs w:val="28"/>
        </w:rPr>
        <w:t xml:space="preserve"> на две подгруппы, учитывая уровень развития каждого ребёнка. </w:t>
      </w:r>
    </w:p>
    <w:p w:rsidR="00395C36" w:rsidRDefault="00395C36" w:rsidP="00395C36">
      <w:pPr>
        <w:pStyle w:val="a5"/>
        <w:spacing w:after="0"/>
        <w:jc w:val="both"/>
        <w:rPr>
          <w:sz w:val="28"/>
          <w:szCs w:val="28"/>
        </w:rPr>
      </w:pPr>
      <w:r w:rsidRPr="00866BC2">
        <w:rPr>
          <w:sz w:val="28"/>
          <w:szCs w:val="28"/>
        </w:rPr>
        <w:t xml:space="preserve">Работа проводилась поэтапно. </w:t>
      </w:r>
    </w:p>
    <w:p w:rsidR="006E50D3" w:rsidRPr="007011E1" w:rsidRDefault="006E50D3" w:rsidP="0039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011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="007011E1" w:rsidRPr="007011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4</w:t>
      </w:r>
    </w:p>
    <w:p w:rsidR="00395C36" w:rsidRDefault="00395C36" w:rsidP="0039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этапом для сенсорного развития была организация предметноразвивающей среды, так как правильно организованная развивающая среда - это система условий, обеспечивающая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полноту развития личности ребё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>нка. Она включает ряд базисных комплектов, необходимых для полноценного физического, познавательного, социального, эстетического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младших дошкольников.  Мы понимали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для формирования знаний детей о предметах нужна такая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окружающая среда, в которой ребё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постоянно мог обогащать свои знания.                              </w:t>
      </w:r>
    </w:p>
    <w:p w:rsidR="00395C36" w:rsidRDefault="00395C36" w:rsidP="00395C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Начали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что в группе пересмотрели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дидакти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материал, игрушки. Убрали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сложные по форме и непонятные по цвету игрушки и предметы, опасные (с нашей точки зрения) для детей. При организации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 среды в группе учитывали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личностно-ориентирован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взаимодействие с каждым ребё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Игрушки, предметы расположили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детям было удобно находить и действ</w:t>
      </w:r>
      <w:r w:rsidR="000A1AE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с ними. При этом подобрали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такие предметы, которые соответствовали бы тем признакам и качествам предметов, с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 знакомили</w:t>
      </w:r>
      <w:r w:rsidRPr="0048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малыш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0A1AEF" w:rsidRPr="007011E1" w:rsidRDefault="000A1AEF" w:rsidP="00395C3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11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011E1" w:rsidRPr="007011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5</w:t>
      </w:r>
    </w:p>
    <w:p w:rsidR="00395C36" w:rsidRDefault="005068B9" w:rsidP="001600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сенсорного развития в</w:t>
      </w:r>
      <w:r w:rsidR="00395C36" w:rsidRPr="00441AB0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  <w:r w:rsidR="00395C3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DE150A">
        <w:rPr>
          <w:rFonts w:ascii="Times New Roman" w:eastAsia="Times New Roman" w:hAnsi="Times New Roman" w:cs="Times New Roman"/>
          <w:sz w:val="28"/>
          <w:szCs w:val="28"/>
        </w:rPr>
        <w:t>анизовали сенсорный центр</w:t>
      </w:r>
      <w:proofErr w:type="gramStart"/>
      <w:r w:rsidR="00395C36" w:rsidRPr="00441A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4CDE" w:rsidRPr="00274C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4CDE" w:rsidRPr="00274CDE">
        <w:rPr>
          <w:rFonts w:ascii="Times New Roman" w:hAnsi="Times New Roman" w:cs="Times New Roman"/>
          <w:sz w:val="28"/>
          <w:szCs w:val="28"/>
        </w:rPr>
        <w:t xml:space="preserve"> процессе создания сенсорного центра мы отдали предпочтение не приобретению готовых материалов, а наглядным материалам, сделанных своими руками. </w:t>
      </w:r>
      <w:r w:rsidR="00395C36" w:rsidRPr="00441AB0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пособия, которые здесь представлены, доступны для детей, они яркие, разнообразные. Большинство пособий </w:t>
      </w:r>
      <w:proofErr w:type="spellStart"/>
      <w:r w:rsidR="00395C36" w:rsidRPr="00441AB0">
        <w:rPr>
          <w:rFonts w:ascii="Times New Roman" w:eastAsia="Times New Roman" w:hAnsi="Times New Roman" w:cs="Times New Roman"/>
          <w:sz w:val="28"/>
          <w:szCs w:val="28"/>
        </w:rPr>
        <w:t>полифункциональны</w:t>
      </w:r>
      <w:proofErr w:type="spellEnd"/>
      <w:r w:rsidR="00395C36" w:rsidRPr="00441AB0">
        <w:rPr>
          <w:rFonts w:ascii="Times New Roman" w:eastAsia="Times New Roman" w:hAnsi="Times New Roman" w:cs="Times New Roman"/>
          <w:sz w:val="28"/>
          <w:szCs w:val="28"/>
        </w:rPr>
        <w:t xml:space="preserve">, так как при их использовании одновременно решаются задачи по развитию речи, сенсорному развитию и расширяются представления детей об окружающем мире. </w:t>
      </w:r>
      <w:r w:rsidR="00274CDE" w:rsidRPr="00274CDE">
        <w:rPr>
          <w:rFonts w:ascii="Times New Roman" w:hAnsi="Times New Roman" w:cs="Times New Roman"/>
          <w:sz w:val="28"/>
          <w:szCs w:val="28"/>
        </w:rPr>
        <w:t>Поэтому для обогащения сенсорного  опыта  детей, мы постоянно вносим новые дидактические игры.</w:t>
      </w:r>
      <w:r w:rsidR="007011E1">
        <w:rPr>
          <w:rFonts w:ascii="Times New Roman" w:hAnsi="Times New Roman" w:cs="Times New Roman"/>
          <w:sz w:val="28"/>
          <w:szCs w:val="28"/>
        </w:rPr>
        <w:t xml:space="preserve"> </w:t>
      </w:r>
      <w:r w:rsidR="00DA2923" w:rsidRPr="00DA2923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DA2923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="00DA2923" w:rsidRPr="00DA2923">
        <w:rPr>
          <w:rFonts w:ascii="Times New Roman" w:eastAsia="Times New Roman" w:hAnsi="Times New Roman" w:cs="Times New Roman"/>
          <w:sz w:val="28"/>
          <w:szCs w:val="28"/>
        </w:rPr>
        <w:t>могут играть как с помощью взрослого, так и самостоятельно.</w:t>
      </w:r>
    </w:p>
    <w:p w:rsidR="007011E1" w:rsidRPr="007011E1" w:rsidRDefault="007011E1" w:rsidP="0016005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11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6</w:t>
      </w:r>
    </w:p>
    <w:p w:rsidR="00395C36" w:rsidRDefault="00395C36" w:rsidP="00395C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7F5C">
        <w:rPr>
          <w:sz w:val="28"/>
          <w:szCs w:val="28"/>
        </w:rPr>
        <w:t>Все дидактические игр</w:t>
      </w:r>
      <w:r>
        <w:rPr>
          <w:sz w:val="28"/>
          <w:szCs w:val="28"/>
        </w:rPr>
        <w:t>ы были проведены нами</w:t>
      </w:r>
      <w:r w:rsidRPr="005F7F5C">
        <w:rPr>
          <w:sz w:val="28"/>
          <w:szCs w:val="28"/>
        </w:rPr>
        <w:t xml:space="preserve"> в строгой последовательности. Сначала были проведены игры, направленные на развитие цвета, затем на развитие восприятия формы, затем на развитие восприятия величины, и в завершении на развитие глазомера. В процессе проведения большинс</w:t>
      </w:r>
      <w:r>
        <w:rPr>
          <w:sz w:val="28"/>
          <w:szCs w:val="28"/>
        </w:rPr>
        <w:t>тва дидактических игр развивали</w:t>
      </w:r>
      <w:r w:rsidRPr="005F7F5C">
        <w:rPr>
          <w:sz w:val="28"/>
          <w:szCs w:val="28"/>
        </w:rPr>
        <w:t xml:space="preserve"> навыки обследования у детей. Такая последовательность обусловлена тем, что дети сначала должны усвоить цвет и форму, только потом величину. </w:t>
      </w:r>
    </w:p>
    <w:p w:rsidR="00266054" w:rsidRDefault="00266054" w:rsidP="002660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1295">
        <w:rPr>
          <w:sz w:val="28"/>
          <w:szCs w:val="28"/>
        </w:rPr>
        <w:lastRenderedPageBreak/>
        <w:t>Во время игр и образовательной деятельности старались заботиться о хорошем эмоциональном самочувствии ребёнка. Привлекали внимание к предметам и действиям с ними с помощью разнообразных приёмов, поддерживая интерес к образовательной деятельности через в</w:t>
      </w:r>
      <w:r>
        <w:rPr>
          <w:sz w:val="28"/>
          <w:szCs w:val="28"/>
        </w:rPr>
        <w:t>ведение персонажей («пришла Маша</w:t>
      </w:r>
      <w:r w:rsidRPr="00F11295">
        <w:rPr>
          <w:sz w:val="28"/>
          <w:szCs w:val="28"/>
        </w:rPr>
        <w:t xml:space="preserve"> посмотреть на нас», «пальчики хотят помочь» и т. д.). Также в работе использовали индивидуальный подход к детям, у которых низкий уровень сенсорного развития. </w:t>
      </w:r>
    </w:p>
    <w:p w:rsidR="00266054" w:rsidRPr="005F7F5C" w:rsidRDefault="00266054" w:rsidP="00266054">
      <w:pPr>
        <w:pStyle w:val="a5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380F68">
        <w:rPr>
          <w:sz w:val="28"/>
          <w:szCs w:val="28"/>
        </w:rPr>
        <w:t>Дети младшего дошкольного возраста быстро устают, и чтобы их внимание не ослабло, все объяснение, и проведени</w:t>
      </w:r>
      <w:r>
        <w:rPr>
          <w:sz w:val="28"/>
          <w:szCs w:val="28"/>
        </w:rPr>
        <w:t>е дидактических игр осуществляли</w:t>
      </w:r>
      <w:r w:rsidRPr="00380F68">
        <w:rPr>
          <w:sz w:val="28"/>
          <w:szCs w:val="28"/>
        </w:rPr>
        <w:t xml:space="preserve"> в процессе предметной практ</w:t>
      </w:r>
      <w:r>
        <w:rPr>
          <w:sz w:val="28"/>
          <w:szCs w:val="28"/>
        </w:rPr>
        <w:t>ической деятельности.  Для того</w:t>
      </w:r>
      <w:r w:rsidRPr="00380F68">
        <w:rPr>
          <w:sz w:val="28"/>
          <w:szCs w:val="28"/>
        </w:rPr>
        <w:t xml:space="preserve"> чтобы ра</w:t>
      </w:r>
      <w:r>
        <w:rPr>
          <w:sz w:val="28"/>
          <w:szCs w:val="28"/>
        </w:rPr>
        <w:t>знообразить деятельность детей мы использовали</w:t>
      </w:r>
      <w:r w:rsidRPr="00380F68">
        <w:rPr>
          <w:sz w:val="28"/>
          <w:szCs w:val="28"/>
        </w:rPr>
        <w:t xml:space="preserve"> физкультурные минутки, такие как: "Зайка серенький сидит…", "Буратино" и др., пальчиковую гимнастику: "Сорока-ворона", "Пальчик-мальчик, где ты был?"</w:t>
      </w:r>
      <w:r>
        <w:rPr>
          <w:sz w:val="28"/>
          <w:szCs w:val="28"/>
        </w:rPr>
        <w:t xml:space="preserve"> и т.д. А затем снова возвращали</w:t>
      </w:r>
      <w:r w:rsidRPr="00380F68">
        <w:rPr>
          <w:sz w:val="28"/>
          <w:szCs w:val="28"/>
        </w:rPr>
        <w:t>сь к решению дидактических зада</w:t>
      </w:r>
      <w:r>
        <w:rPr>
          <w:sz w:val="28"/>
          <w:szCs w:val="28"/>
        </w:rPr>
        <w:t>ч.</w:t>
      </w:r>
      <w:r>
        <w:rPr>
          <w:sz w:val="28"/>
          <w:szCs w:val="28"/>
        </w:rPr>
        <w:br/>
        <w:t>В процессе работы с детьми, мы побуждали</w:t>
      </w:r>
      <w:r w:rsidRPr="00380F68">
        <w:rPr>
          <w:sz w:val="28"/>
          <w:szCs w:val="28"/>
        </w:rPr>
        <w:t xml:space="preserve"> детей к активным действиям с дидактическим материалом, а для закрепления умений прибе</w:t>
      </w:r>
      <w:r>
        <w:rPr>
          <w:sz w:val="28"/>
          <w:szCs w:val="28"/>
        </w:rPr>
        <w:t>гали</w:t>
      </w:r>
      <w:r w:rsidRPr="00380F68">
        <w:rPr>
          <w:sz w:val="28"/>
          <w:szCs w:val="28"/>
        </w:rPr>
        <w:t xml:space="preserve"> к многократным упражнениям с аналогичными материалами, что позволило детям использовать знания и опыт в самостоятельных играх.</w:t>
      </w:r>
    </w:p>
    <w:p w:rsidR="00380F68" w:rsidRPr="00380F68" w:rsidRDefault="00380F68" w:rsidP="00395C36">
      <w:pPr>
        <w:pStyle w:val="a5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413040" w:rsidRPr="00413040" w:rsidRDefault="00395C36" w:rsidP="00266054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3040" w:rsidRPr="00413040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7011E1" w:rsidRDefault="00395C36" w:rsidP="0026605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923">
        <w:rPr>
          <w:rFonts w:ascii="Times New Roman" w:hAnsi="Times New Roman" w:cs="Times New Roman"/>
          <w:sz w:val="28"/>
          <w:szCs w:val="28"/>
        </w:rPr>
        <w:t xml:space="preserve">  Все полученные представления о сенсорных эталонах мы закрепляли с помощью продуктивных видов деятельности.</w:t>
      </w:r>
      <w:r w:rsidR="007011E1">
        <w:rPr>
          <w:rFonts w:ascii="Times New Roman" w:hAnsi="Times New Roman" w:cs="Times New Roman"/>
          <w:sz w:val="28"/>
          <w:szCs w:val="28"/>
        </w:rPr>
        <w:t xml:space="preserve"> </w:t>
      </w:r>
      <w:r w:rsidR="00DA2923" w:rsidRPr="00DA2923">
        <w:rPr>
          <w:rFonts w:ascii="Times New Roman" w:eastAsia="Times New Roman" w:hAnsi="Times New Roman" w:cs="Times New Roman"/>
          <w:sz w:val="28"/>
          <w:szCs w:val="28"/>
        </w:rPr>
        <w:t>На занятиях п</w:t>
      </w:r>
      <w:r w:rsidR="00DA2923">
        <w:rPr>
          <w:rFonts w:ascii="Times New Roman" w:eastAsia="Times New Roman" w:hAnsi="Times New Roman" w:cs="Times New Roman"/>
          <w:sz w:val="28"/>
          <w:szCs w:val="28"/>
        </w:rPr>
        <w:t>о изобразительной деятельности мы закрепляли</w:t>
      </w:r>
      <w:r w:rsidR="00DA2923" w:rsidRPr="00DA2923">
        <w:rPr>
          <w:rFonts w:ascii="Times New Roman" w:eastAsia="Times New Roman" w:hAnsi="Times New Roman" w:cs="Times New Roman"/>
          <w:sz w:val="28"/>
          <w:szCs w:val="28"/>
        </w:rPr>
        <w:t xml:space="preserve"> с детьми основные цвета, форму. Во время конструктивной деятельности закреплялись все сенсорные представления детей: цвет, форма, размер (величина) с непосредственной практичес</w:t>
      </w:r>
      <w:r w:rsidR="00DA2923">
        <w:rPr>
          <w:rFonts w:ascii="Times New Roman" w:eastAsia="Times New Roman" w:hAnsi="Times New Roman" w:cs="Times New Roman"/>
          <w:sz w:val="28"/>
          <w:szCs w:val="28"/>
        </w:rPr>
        <w:t>кой деятельностью. Кроме того, мы использовали</w:t>
      </w:r>
      <w:r w:rsidR="00DA2923" w:rsidRPr="00DA2923">
        <w:rPr>
          <w:rFonts w:ascii="Times New Roman" w:eastAsia="Times New Roman" w:hAnsi="Times New Roman" w:cs="Times New Roman"/>
          <w:sz w:val="28"/>
          <w:szCs w:val="28"/>
        </w:rPr>
        <w:t xml:space="preserve"> игры для закрепления знаний на одном из этапов образовательной деятельности. </w:t>
      </w:r>
      <w:proofErr w:type="gramStart"/>
      <w:r w:rsidR="00DA2923" w:rsidRPr="00DA2923">
        <w:rPr>
          <w:rFonts w:ascii="Times New Roman" w:eastAsia="Times New Roman" w:hAnsi="Times New Roman" w:cs="Times New Roman"/>
          <w:sz w:val="28"/>
          <w:szCs w:val="28"/>
        </w:rPr>
        <w:t xml:space="preserve">Например,  в водной части (предметные дидактические игры),  в основной в качестве физкультминутки и подготовки мелкой моторики рук к рисованию (на данном этапе проводились словесные игры). </w:t>
      </w:r>
      <w:proofErr w:type="gramEnd"/>
    </w:p>
    <w:p w:rsidR="00266054" w:rsidRPr="00266054" w:rsidRDefault="00DA2923" w:rsidP="0026605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923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160058">
        <w:rPr>
          <w:rFonts w:ascii="Times New Roman" w:eastAsia="Times New Roman" w:hAnsi="Times New Roman" w:cs="Times New Roman"/>
          <w:sz w:val="28"/>
          <w:szCs w:val="28"/>
        </w:rPr>
        <w:t>аключительной части использовали</w:t>
      </w:r>
      <w:r w:rsidR="0070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923">
        <w:rPr>
          <w:rFonts w:ascii="Times New Roman" w:eastAsia="Times New Roman" w:hAnsi="Times New Roman" w:cs="Times New Roman"/>
          <w:sz w:val="28"/>
          <w:szCs w:val="28"/>
        </w:rPr>
        <w:t>настольно-печатны</w:t>
      </w:r>
      <w:r w:rsidR="007011E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игры.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Всё вышеперечисленное мы использовали</w:t>
      </w:r>
      <w:r w:rsidRPr="00DA2923">
        <w:rPr>
          <w:rFonts w:ascii="Times New Roman" w:eastAsia="Times New Roman" w:hAnsi="Times New Roman" w:cs="Times New Roman"/>
          <w:sz w:val="28"/>
          <w:szCs w:val="28"/>
        </w:rPr>
        <w:t xml:space="preserve"> на занятиях по сенсорному развитию детей младшего дошкольного возр</w:t>
      </w:r>
      <w:r>
        <w:rPr>
          <w:rFonts w:ascii="Times New Roman" w:eastAsia="Times New Roman" w:hAnsi="Times New Roman" w:cs="Times New Roman"/>
          <w:sz w:val="28"/>
          <w:szCs w:val="28"/>
        </w:rPr>
        <w:t>аста, и, соответственно отражали</w:t>
      </w:r>
      <w:r w:rsidRPr="00DA2923">
        <w:rPr>
          <w:rFonts w:ascii="Times New Roman" w:eastAsia="Times New Roman" w:hAnsi="Times New Roman" w:cs="Times New Roman"/>
          <w:sz w:val="28"/>
          <w:szCs w:val="28"/>
        </w:rPr>
        <w:t xml:space="preserve"> в перспективном   планировании.</w:t>
      </w:r>
    </w:p>
    <w:p w:rsidR="00395C36" w:rsidRPr="005F7F5C" w:rsidRDefault="00395C36" w:rsidP="00395C36">
      <w:pPr>
        <w:pStyle w:val="a5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5F7F5C">
        <w:rPr>
          <w:sz w:val="28"/>
          <w:szCs w:val="28"/>
        </w:rPr>
        <w:t>Для того чтоб весь обучающий процесс проходил непрерывно</w:t>
      </w:r>
      <w:r>
        <w:rPr>
          <w:sz w:val="28"/>
          <w:szCs w:val="28"/>
        </w:rPr>
        <w:t xml:space="preserve">, </w:t>
      </w:r>
      <w:r w:rsidRPr="005F7F5C">
        <w:rPr>
          <w:sz w:val="28"/>
          <w:szCs w:val="28"/>
        </w:rPr>
        <w:t xml:space="preserve"> перспективный план работы по сенсорному развитию детей, включили в общую систему комплексно-тематического планирования.</w:t>
      </w:r>
    </w:p>
    <w:p w:rsidR="00395C36" w:rsidRDefault="00395C36" w:rsidP="00232A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7F5C">
        <w:rPr>
          <w:sz w:val="28"/>
          <w:szCs w:val="28"/>
        </w:rPr>
        <w:t>Таким образом, благодаря дидактическим играм, данная группа детей продемонстрировала умения определять, называть и дифференцировать основные цвета и геометрические формы; называть основные цвета (белый, чёрный, красный, синий, зелёный, жёлтый); сравнивать объекты по величине, выделять величину в качестве значимого признака, определяющего действия, на основе обследования и развития глазомера.</w:t>
      </w:r>
    </w:p>
    <w:p w:rsidR="001E3E51" w:rsidRDefault="00395C36" w:rsidP="001E3E5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D0D">
        <w:rPr>
          <w:rFonts w:ascii="Times New Roman" w:hAnsi="Times New Roman" w:cs="Times New Roman"/>
          <w:sz w:val="28"/>
          <w:szCs w:val="28"/>
        </w:rPr>
        <w:lastRenderedPageBreak/>
        <w:t>Можно сделать вывод, что с помощью использования  дидактических  игр в образовательном процессе, осуществляется сенсорное воспитание детей, развиваются познавательные процессы: мышление, речь, воображение, память, расширяются и закрепляются представления об окружа</w:t>
      </w:r>
      <w:bookmarkStart w:id="0" w:name="_GoBack"/>
      <w:bookmarkEnd w:id="0"/>
      <w:r w:rsidRPr="00EF4D0D">
        <w:rPr>
          <w:rFonts w:ascii="Times New Roman" w:hAnsi="Times New Roman" w:cs="Times New Roman"/>
          <w:sz w:val="28"/>
          <w:szCs w:val="28"/>
        </w:rPr>
        <w:t>ющей жизни. Дети играют, не подозревая, что получают новые знания, закрепляют навыки действий с различными предметами, учатся общаться со своими сверстниками и  с взрослыми, учатся преодолевать отрицательные эмоции, проявляющиеся из-за неудачного результата.</w:t>
      </w:r>
      <w:r w:rsidR="00EF4D0D">
        <w:rPr>
          <w:rFonts w:ascii="Times New Roman" w:eastAsia="Times New Roman" w:hAnsi="Times New Roman" w:cs="Times New Roman"/>
          <w:sz w:val="28"/>
          <w:szCs w:val="28"/>
        </w:rPr>
        <w:t>Развивается мелкая моторика</w:t>
      </w:r>
      <w:r w:rsidR="005068B9">
        <w:rPr>
          <w:rFonts w:ascii="Times New Roman" w:eastAsia="Times New Roman" w:hAnsi="Times New Roman" w:cs="Times New Roman"/>
          <w:sz w:val="28"/>
          <w:szCs w:val="28"/>
        </w:rPr>
        <w:t>, необходимая в дальнейшей жизни</w:t>
      </w:r>
      <w:r w:rsidR="001E3E51" w:rsidRPr="00BB3D06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="005068B9">
        <w:rPr>
          <w:rFonts w:ascii="Times New Roman" w:eastAsia="Times New Roman" w:hAnsi="Times New Roman" w:cs="Times New Roman"/>
          <w:sz w:val="28"/>
          <w:szCs w:val="28"/>
        </w:rPr>
        <w:t xml:space="preserve">,так как </w:t>
      </w:r>
      <w:r w:rsidR="001E3E51" w:rsidRPr="00BB3D06">
        <w:rPr>
          <w:rFonts w:ascii="Times New Roman" w:eastAsia="Times New Roman" w:hAnsi="Times New Roman" w:cs="Times New Roman"/>
          <w:sz w:val="28"/>
          <w:szCs w:val="28"/>
        </w:rPr>
        <w:t>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EF4D0D" w:rsidRDefault="00EF4D0D" w:rsidP="0069052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6E4C58" w:rsidRDefault="006E4C58" w:rsidP="006E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58">
        <w:rPr>
          <w:rFonts w:ascii="Times New Roman" w:eastAsia="Times New Roman" w:hAnsi="Times New Roman" w:cs="Times New Roman"/>
          <w:sz w:val="28"/>
          <w:szCs w:val="28"/>
        </w:rPr>
        <w:t>Следующий этап применение дидактического материала в образовательной и самостоятельной деятельности.</w:t>
      </w:r>
    </w:p>
    <w:p w:rsidR="007011E1" w:rsidRPr="006E4C58" w:rsidRDefault="007011E1" w:rsidP="006E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1E1" w:rsidRDefault="006E4C58" w:rsidP="007011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58">
        <w:rPr>
          <w:rFonts w:ascii="Times New Roman" w:eastAsia="Times New Roman" w:hAnsi="Times New Roman" w:cs="Times New Roman"/>
          <w:sz w:val="28"/>
          <w:szCs w:val="28"/>
        </w:rPr>
        <w:t>Уважаемые коллеги, вашему вниманию представляется </w:t>
      </w:r>
      <w:r w:rsidRPr="006E4C58">
        <w:rPr>
          <w:rFonts w:ascii="Times New Roman" w:eastAsia="Times New Roman" w:hAnsi="Times New Roman" w:cs="Times New Roman"/>
          <w:bCs/>
          <w:sz w:val="28"/>
          <w:szCs w:val="28"/>
        </w:rPr>
        <w:t>презентация нашего опыта работы на тему</w:t>
      </w:r>
      <w:r w:rsidRPr="006E4C58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6E4C58">
        <w:rPr>
          <w:rFonts w:ascii="Times New Roman" w:eastAsia="Times New Roman" w:hAnsi="Times New Roman" w:cs="Times New Roman"/>
          <w:bCs/>
          <w:sz w:val="28"/>
          <w:szCs w:val="28"/>
        </w:rPr>
        <w:t>Сенсорное развитие детей</w:t>
      </w:r>
      <w:r w:rsidRPr="006E4C58">
        <w:rPr>
          <w:rFonts w:ascii="Times New Roman" w:eastAsia="Times New Roman" w:hAnsi="Times New Roman" w:cs="Times New Roman"/>
          <w:sz w:val="28"/>
          <w:szCs w:val="28"/>
        </w:rPr>
        <w:t> младшего дошкольного возраста </w:t>
      </w:r>
      <w:r w:rsidRPr="006E4C58">
        <w:rPr>
          <w:rFonts w:ascii="Times New Roman" w:eastAsia="Times New Roman" w:hAnsi="Times New Roman" w:cs="Times New Roman"/>
          <w:bCs/>
          <w:sz w:val="28"/>
          <w:szCs w:val="28"/>
        </w:rPr>
        <w:t>через использование дидактических игр</w:t>
      </w:r>
      <w:r w:rsidRPr="006E4C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4C58" w:rsidRPr="007011E1" w:rsidRDefault="006E4C58" w:rsidP="007011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4C58">
        <w:rPr>
          <w:rFonts w:ascii="Times New Roman" w:eastAsia="Times New Roman" w:hAnsi="Times New Roman" w:cs="Times New Roman"/>
          <w:bCs/>
          <w:sz w:val="28"/>
          <w:szCs w:val="28"/>
        </w:rPr>
        <w:t>Презентацию</w:t>
      </w:r>
      <w:r w:rsidRPr="006E4C58">
        <w:rPr>
          <w:rFonts w:ascii="Times New Roman" w:eastAsia="Times New Roman" w:hAnsi="Times New Roman" w:cs="Times New Roman"/>
          <w:sz w:val="28"/>
          <w:szCs w:val="28"/>
        </w:rPr>
        <w:t> подготовили воспитатели младшей группы «Солнышко»</w:t>
      </w:r>
    </w:p>
    <w:p w:rsidR="006E4C58" w:rsidRPr="006E4C58" w:rsidRDefault="006E4C58" w:rsidP="0070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2711" w:rsidRPr="00395C36" w:rsidRDefault="00C72711" w:rsidP="0069052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95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 8</w:t>
      </w:r>
    </w:p>
    <w:p w:rsidR="0055710C" w:rsidRPr="00395C36" w:rsidRDefault="0055710C" w:rsidP="0069052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5C36">
        <w:rPr>
          <w:color w:val="111111"/>
          <w:sz w:val="28"/>
          <w:szCs w:val="28"/>
        </w:rPr>
        <w:t>Доска </w:t>
      </w:r>
      <w:proofErr w:type="spellStart"/>
      <w:r w:rsidR="00FB3B03" w:rsidRPr="0039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бизиборд</w:t>
      </w:r>
      <w:proofErr w:type="spellEnd"/>
      <w:r w:rsidRPr="00395C36">
        <w:rPr>
          <w:color w:val="111111"/>
          <w:sz w:val="28"/>
          <w:szCs w:val="28"/>
        </w:rPr>
        <w:t> помогает малышу познакомиться с внешним миром через интересующие его предметы, помимо прочего развивая мелкую моторику.</w:t>
      </w:r>
    </w:p>
    <w:p w:rsidR="0055710C" w:rsidRPr="00395C36" w:rsidRDefault="0055710C" w:rsidP="005571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36">
        <w:rPr>
          <w:color w:val="111111"/>
          <w:sz w:val="28"/>
          <w:szCs w:val="28"/>
        </w:rPr>
        <w:t>Ребенок тренирует навыки, которые пригодятся в повседневной жизни - застегивать пуговки, липучки, кнопочки на одежде, закрывать замочки и многое другое.</w:t>
      </w:r>
    </w:p>
    <w:p w:rsidR="00FC6CEE" w:rsidRPr="00395C36" w:rsidRDefault="00FC6CEE" w:rsidP="0069052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95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 9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Мягкие игрушки, которые мы </w:t>
      </w: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используем только для дидактических игр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 </w:t>
      </w:r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 Мишка?»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 (где дети описывают медведя, какой он на ощупь, </w:t>
      </w:r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как кричит?»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 (с помощью игрушек дети быстро вспоминают и называют знакомых животных, </w:t>
      </w:r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мама, а где ребенок?»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здесь дети сравнивают игрушки по размеру и делают выводы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дети-меленькие, а мамы-большие).</w:t>
      </w:r>
      <w:proofErr w:type="gramEnd"/>
    </w:p>
    <w:p w:rsidR="00FC6CEE" w:rsidRPr="00395C36" w:rsidRDefault="00FC6CEE" w:rsidP="00FB3B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95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 10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Игрушки, развивающие точность и координацию движений </w:t>
      </w: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«Выложи для Антошки красивую дорожку»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«Почитаем кукле сказку из самой большой книги»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, «Построим узкую </w:t>
      </w:r>
      <w:r w:rsidRPr="00395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(широкую)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 дорожку и пойдем по ней в гости»).</w:t>
      </w:r>
      <w:proofErr w:type="gramEnd"/>
    </w:p>
    <w:p w:rsidR="00FC6CEE" w:rsidRPr="00395C36" w:rsidRDefault="00D0311F" w:rsidP="00FB3B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95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 11-12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с функцией простого конструктора. Эти игрушки мы </w:t>
      </w: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используем в следующих играх</w:t>
      </w:r>
      <w:r w:rsidR="00FB3B03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9052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очень любят играть </w:t>
      </w:r>
      <w:proofErr w:type="gramStart"/>
      <w:r w:rsidR="0069052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69052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конструктор из фетра. Собирать животных. И тут же делают загоны для них из конструктора из </w:t>
      </w:r>
      <w:r w:rsidR="0069052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палочек для мороженого. Мы приклеили с </w:t>
      </w:r>
      <w:proofErr w:type="gramStart"/>
      <w:r w:rsidR="0069052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обоих</w:t>
      </w:r>
      <w:proofErr w:type="gramEnd"/>
      <w:r w:rsidR="0069052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сторон липучки  , и с их помощью можно уже конструировать. </w:t>
      </w:r>
    </w:p>
    <w:p w:rsidR="0069052F" w:rsidRPr="00395C36" w:rsidRDefault="0069052F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Из обычных губок сделали конструктор</w:t>
      </w:r>
      <w:r w:rsidR="00D0311F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, за счет своей пористой основы детали хорошо крепятся друг к другу.</w:t>
      </w:r>
    </w:p>
    <w:p w:rsidR="00D0311F" w:rsidRPr="00395C36" w:rsidRDefault="00D0311F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тех же губок сделали игру «Тортики», </w:t>
      </w:r>
    </w:p>
    <w:p w:rsidR="00FC6CEE" w:rsidRPr="00395C36" w:rsidRDefault="00FC6CEE" w:rsidP="00FB3B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95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 13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Вариации наполнения </w:t>
      </w:r>
      <w:r w:rsidRPr="00395C3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«Сухого бассейна для рук» 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могут быть самыми разнообразными. У нас он наполнен </w:t>
      </w:r>
      <w:r w:rsidR="00086E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фасолью, горохом, 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шишками (предварительно обработанными для гигиенической безопасности) и фигурками откиндер – сюрпризов. Здесь у нас и «Кладоискатели, и «Золушка» и «Рисование на манке»</w:t>
      </w:r>
    </w:p>
    <w:p w:rsidR="00FC6CEE" w:rsidRPr="00395C36" w:rsidRDefault="00FC6CEE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14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 </w:t>
      </w:r>
      <w:proofErr w:type="gramStart"/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чудо-шарики</w:t>
      </w:r>
      <w:proofErr w:type="gramEnd"/>
      <w:r w:rsidRPr="00395C3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Малыши с удовольствием занимаются с таким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пособием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086E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одновременно рассматривая шарики и разрабатывают свои ручки т. </w:t>
      </w:r>
      <w:proofErr w:type="gramStart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proofErr w:type="gramEnd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шарики наполнены разными крупами.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 и</w:t>
      </w:r>
      <w:r w:rsidR="004E04B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усложнить. На ощупь найти пару.</w:t>
      </w:r>
    </w:p>
    <w:p w:rsidR="00FC6CEE" w:rsidRPr="00395C36" w:rsidRDefault="00FC6CEE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17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УЧИМ ЦВЕТА. В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конструкторе </w:t>
      </w:r>
      <w:r w:rsidR="00086E0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Банчемс</w:t>
      </w:r>
      <w:proofErr w:type="spellEnd"/>
      <w:r w:rsidR="00086E0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8 цветов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Берем по несколько шт. с каждого цвета. Скомкаем их в одну кучу. Ребенок должен их отделить. И разложить  липучки по цветам</w:t>
      </w:r>
      <w:r w:rsidR="004E04B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.Также можно и разложить по тарелочкам.</w:t>
      </w:r>
    </w:p>
    <w:p w:rsidR="004E04B2" w:rsidRPr="00395C36" w:rsidRDefault="004E04B2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мы давали детям нарисованных животных, без каких либо частей тела, например хвоста, и ребята выкладывали из него хвост. Также делали солнышку лучики.</w:t>
      </w:r>
    </w:p>
    <w:p w:rsidR="004E04B2" w:rsidRPr="00395C36" w:rsidRDefault="004E04B2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18</w:t>
      </w:r>
    </w:p>
    <w:p w:rsidR="004E04B2" w:rsidRPr="00395C36" w:rsidRDefault="004E04B2" w:rsidP="004E04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любим игры с бумагой</w:t>
      </w:r>
    </w:p>
    <w:p w:rsidR="004E04B2" w:rsidRPr="00395C36" w:rsidRDefault="004E04B2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19</w:t>
      </w:r>
    </w:p>
    <w:p w:rsidR="004E04B2" w:rsidRPr="00395C36" w:rsidRDefault="004E04B2" w:rsidP="004E04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Сделали своими руками вот такого разноцветного хамелеона, И с помощью палочек для мороженого меняем ему окрас.</w:t>
      </w:r>
      <w:r w:rsidR="00086E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постарше работают по схеме.</w:t>
      </w:r>
    </w:p>
    <w:p w:rsidR="004E04B2" w:rsidRPr="00395C36" w:rsidRDefault="004E04B2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20</w:t>
      </w:r>
    </w:p>
    <w:p w:rsidR="004E04B2" w:rsidRPr="00395C36" w:rsidRDefault="004E04B2" w:rsidP="004E04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</w:t>
      </w:r>
      <w:proofErr w:type="gramStart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любим</w:t>
      </w:r>
      <w:proofErr w:type="gramEnd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делать бусы для куклы, игры с резинками и заколками.</w:t>
      </w:r>
    </w:p>
    <w:p w:rsidR="004E04B2" w:rsidRPr="00395C36" w:rsidRDefault="004E04B2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21</w:t>
      </w:r>
    </w:p>
    <w:p w:rsidR="004E04B2" w:rsidRPr="00395C36" w:rsidRDefault="004E04B2" w:rsidP="004E04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интересно играть в шарики из «сухого» бассейна и </w:t>
      </w:r>
      <w:proofErr w:type="spellStart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снежколепом</w:t>
      </w:r>
      <w:proofErr w:type="spellEnd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Можно выклад</w:t>
      </w:r>
      <w:r w:rsidR="00E60C93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ывать по образцу, или усложнить, дать ребё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нку рассмотреть как лежат шарики, и затем накрыть и ребенок по памяти должен выложить так же.</w:t>
      </w:r>
    </w:p>
    <w:p w:rsidR="00961580" w:rsidRPr="00395C36" w:rsidRDefault="00961580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22</w:t>
      </w:r>
    </w:p>
    <w:p w:rsidR="00961580" w:rsidRPr="00395C36" w:rsidRDefault="00961580" w:rsidP="00FB3B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В повседневной жизни для самосто</w:t>
      </w:r>
      <w:r w:rsidR="00E60C93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ятельной деятельности предлагаем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дидактические игры на закрепление цвета: «Собери карандаши и трубочки</w:t>
      </w:r>
      <w:r w:rsidR="00FB3B03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Дети раскладывают  </w:t>
      </w:r>
      <w:proofErr w:type="gramStart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трубочки</w:t>
      </w:r>
      <w:proofErr w:type="gramEnd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карандаши   по цвету в стаканчики такого же цвета, проговаривая всё вслух.</w:t>
      </w:r>
    </w:p>
    <w:p w:rsidR="00961580" w:rsidRPr="00395C36" w:rsidRDefault="00961580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23</w:t>
      </w:r>
    </w:p>
    <w:p w:rsidR="00961580" w:rsidRPr="00395C36" w:rsidRDefault="00961580" w:rsidP="00FB3B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в лото не только знакомит ребенка с окружающими его в повседневной жизни предметами, животными, растениями, а в усложненных вариантах и с абстрактными понятиями, но также развивает внимание и усидчивость.</w:t>
      </w:r>
    </w:p>
    <w:p w:rsidR="00961580" w:rsidRPr="00395C36" w:rsidRDefault="00961580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lastRenderedPageBreak/>
        <w:t>Слайд 24</w:t>
      </w:r>
    </w:p>
    <w:p w:rsidR="00961580" w:rsidRPr="00395C36" w:rsidRDefault="00961580" w:rsidP="00FB3B0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с прищепками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 детей относятся к модульной гимнастике, которая подразумевает занятия с предметами, которые сами по себе не разбираются, но из них можно делать другие вещи. С помощью такой гимнастики укрепляется и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развивается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кисть и два пальца руки, которые в последующем будут активно задействованы в письме.</w:t>
      </w:r>
    </w:p>
    <w:p w:rsidR="001A0A6C" w:rsidRPr="00395C36" w:rsidRDefault="001A0A6C" w:rsidP="00FB3B03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25</w:t>
      </w:r>
    </w:p>
    <w:p w:rsidR="00961580" w:rsidRPr="00395C36" w:rsidRDefault="001A0A6C" w:rsidP="00B00C3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используется для изучения и закрепления представлений о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временах года</w:t>
      </w:r>
    </w:p>
    <w:p w:rsidR="001A0A6C" w:rsidRPr="00395C36" w:rsidRDefault="001A0A6C" w:rsidP="00B00C32">
      <w:pPr>
        <w:spacing w:after="0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95C36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26</w:t>
      </w:r>
    </w:p>
    <w:p w:rsidR="001A0A6C" w:rsidRPr="00395C36" w:rsidRDefault="001A0A6C" w:rsidP="00B00C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с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водой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естественная и доступная для каждого ребенка форма деятельности. Ребенок, часто словами не может выразить свои переживания, страхи, и тут ему на помощь приходят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сводой</w:t>
      </w:r>
      <w:r w:rsidRPr="00395C3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Проигрывая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взволновавшие его ситуации с помощью игрушечных фигурок, ребенок освобождается от напряжения. А самое главное - он приобретает бесценный опыт выхода из множества жизненных ситуаций, ведь в сказке все заканчивается хорошо!</w:t>
      </w:r>
    </w:p>
    <w:p w:rsidR="001A0A6C" w:rsidRPr="00395C36" w:rsidRDefault="001A0A6C" w:rsidP="00B00C32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27-28</w:t>
      </w:r>
    </w:p>
    <w:p w:rsidR="001A0A6C" w:rsidRPr="00395C36" w:rsidRDefault="001A0A6C" w:rsidP="00B00C32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Малыши в нашей группе  с большим удовольствием любят играть с </w:t>
      </w: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рамками-вкладышами</w:t>
      </w:r>
      <w:r w:rsidRPr="00395C3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1A0A6C" w:rsidRPr="00395C36" w:rsidRDefault="001A0A6C" w:rsidP="00B00C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из серии </w:t>
      </w:r>
      <w:r w:rsidRPr="00395C3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95C36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Рамки-вкладыши</w:t>
      </w:r>
      <w:r w:rsidRPr="00395C3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позволяют им не только заниматься любимым делом, но и узнавать много нового и интересного, тренировать мелкую мускулатуру рук.</w:t>
      </w:r>
    </w:p>
    <w:p w:rsidR="00A31805" w:rsidRPr="00395C36" w:rsidRDefault="00AF61DF" w:rsidP="00A3180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29</w:t>
      </w:r>
    </w:p>
    <w:p w:rsidR="00A31805" w:rsidRPr="00395C36" w:rsidRDefault="00AF61DF" w:rsidP="00A3180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«Математический планшет»</w:t>
      </w:r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геоборд</w:t>
      </w:r>
      <w:proofErr w:type="spellEnd"/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086E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многое можно купить в магазине, но мы, воспитатели, не ищем легких путей и изготавливаем пособия своими руками</w:t>
      </w:r>
      <w:proofErr w:type="gramStart"/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B0FFC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proofErr w:type="gramEnd"/>
      <w:r w:rsidR="003B0FFC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ниверсальный </w:t>
      </w:r>
      <w:r w:rsidR="003B0FFC"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математический планшет развивает не только математические способности ребенка</w:t>
      </w:r>
      <w:r w:rsidR="003B0FFC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и его </w:t>
      </w:r>
      <w:r w:rsidR="003B0FFC"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логику</w:t>
      </w:r>
      <w:r w:rsidR="003B0FFC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воображение, мышление, внимание и восприятие.</w:t>
      </w:r>
    </w:p>
    <w:p w:rsidR="00A31805" w:rsidRPr="00395C36" w:rsidRDefault="00AF61DF" w:rsidP="00A3180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30</w:t>
      </w:r>
    </w:p>
    <w:p w:rsidR="00A31805" w:rsidRPr="00395C36" w:rsidRDefault="00AF61DF" w:rsidP="00A3180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обычной коробки и майки мы сделали сенсорную коробку</w:t>
      </w:r>
      <w:r w:rsidR="00E60C93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наполненную   небольшими предметами, игрушками. Ребенок на ощупь </w:t>
      </w:r>
      <w:r w:rsidR="00197ED5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достает что-</w:t>
      </w:r>
      <w:r w:rsidR="003E1835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то.</w:t>
      </w:r>
      <w:r w:rsidR="00086E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1835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Поначалу малышу будет интересно просто доставать предметы пальчиками, складывать и перекладывать их, затем можно усложнить. «Достань мне мягкое и круглое…» 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Требуется регулярно менять наполнение коробки, чтобы не наскучило малышам. </w:t>
      </w:r>
      <w:r w:rsidR="003E1835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Здесь же у нас и «Волшебный мешочек». Наши малыши познают окружающий мир всеми органами чувств, и одним из важнейших направлений детского развития является знакомство с различными </w:t>
      </w:r>
      <w:r w:rsidR="003E1835"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тактильнымиощущениями</w:t>
      </w:r>
      <w:r w:rsidR="003E1835" w:rsidRPr="00395C3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="003E1835"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Тактильные карточки</w:t>
      </w:r>
      <w:r w:rsidR="003E1835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развивают сенсорное восприятие ребенка, </w:t>
      </w:r>
      <w:r w:rsidR="003E1835" w:rsidRPr="00395C3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тактильную память</w:t>
      </w:r>
      <w:r w:rsidR="003E1835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мелкую моторику пальчиков, и как следствие благотворно воздействуют на умственный потенциал малыша. Играя с ними, малыш знакомится с особенностями окружающего мира, расширяется представления о свойствах различных предметов, увеличивается словарный запас.</w:t>
      </w:r>
    </w:p>
    <w:p w:rsidR="00A31805" w:rsidRPr="00395C36" w:rsidRDefault="003E1835" w:rsidP="00A3180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31</w:t>
      </w:r>
    </w:p>
    <w:p w:rsidR="005573A4" w:rsidRPr="00395C36" w:rsidRDefault="005573A4" w:rsidP="00A3180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Игра в мозаику тренирует мелкую моторику рук, развивает воображение, художественный вкус и образное мышление. В процессе создания рисунка из мозаики малыш воспитывает целенаправленность деятельность, вним</w:t>
      </w:r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ательность и наблюдательность.</w:t>
      </w:r>
      <w:r w:rsidR="00B00C32"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учится согласованности движений, тренирует усидчивость, развивает абстрактное и пространственное мышление. Мозаика приучает работать по определенным правилам, образцу, стремиться довести замысел до видимого результата</w:t>
      </w:r>
      <w:proofErr w:type="gramStart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.А</w:t>
      </w:r>
      <w:proofErr w:type="gramEnd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самых маленьких еще знакомит с основными формами, цветами, развивая зрительное внимание и </w:t>
      </w:r>
      <w:proofErr w:type="spellStart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сенсорику</w:t>
      </w:r>
      <w:proofErr w:type="spellEnd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86E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Здесь мы тоже усложнили. Шилом сделали отверстия в пластмассовом кубе. Детям приходится сделать </w:t>
      </w:r>
      <w:proofErr w:type="gramStart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усилие</w:t>
      </w:r>
      <w:proofErr w:type="gramEnd"/>
      <w:r w:rsidRPr="0039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воткнуть мозаику.</w:t>
      </w:r>
    </w:p>
    <w:p w:rsidR="00B00C32" w:rsidRPr="00395C36" w:rsidRDefault="00FE5113" w:rsidP="00B00C32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32</w:t>
      </w:r>
    </w:p>
    <w:p w:rsidR="00FE5113" w:rsidRPr="00395C36" w:rsidRDefault="00FE5113" w:rsidP="00B00C32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«</w:t>
      </w:r>
      <w:proofErr w:type="spellStart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Досочки</w:t>
      </w:r>
      <w:proofErr w:type="spellEnd"/>
      <w:r w:rsidR="00086E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Сегена</w:t>
      </w:r>
      <w:proofErr w:type="spellEnd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» «Умный</w:t>
      </w:r>
      <w:r w:rsidR="00086E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комодик</w:t>
      </w:r>
      <w:proofErr w:type="spellEnd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», «Черепашка»  это проверенные временем, эффективные, многофункциональные развивающие игры</w:t>
      </w:r>
      <w:proofErr w:type="gramStart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.З</w:t>
      </w:r>
      <w:proofErr w:type="gramEnd"/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накомят с понятиями формы, цвета, размера, больше-меньше; Развивают мелкую моторику; Стимулируют речевое и умственное развитие, мышление и логику;Оттачивают координацию и навыки пространственного мышления;</w:t>
      </w:r>
    </w:p>
    <w:p w:rsidR="00B00C32" w:rsidRPr="00395C36" w:rsidRDefault="00FE5113" w:rsidP="00B00C32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33</w:t>
      </w:r>
    </w:p>
    <w:p w:rsidR="00FE5113" w:rsidRPr="00395C36" w:rsidRDefault="00FE5113" w:rsidP="00B00C32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Педагогическая ценность музыкально-дидактических игр заключается в том, что они учат ребенка применять полученные знания и навыки в повседневной жизни.</w:t>
      </w:r>
    </w:p>
    <w:p w:rsidR="00B00C32" w:rsidRPr="00395C36" w:rsidRDefault="00AA4735" w:rsidP="00B00C32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34</w:t>
      </w:r>
    </w:p>
    <w:p w:rsidR="00AA4735" w:rsidRPr="00395C36" w:rsidRDefault="00AA4735" w:rsidP="00B00C32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Сенсорная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 культура осуществляется в процессе ознакомления </w:t>
      </w: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 с многообразием форм, красок, звуков в природе, развития у них умения наблюдать. Красота природы не оставляет безучастными даже самых маленьких </w:t>
      </w: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0C32" w:rsidRPr="00395C36" w:rsidRDefault="00AA4735" w:rsidP="00B00C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этом помогает прогулка по участку детского сада, которую мы </w:t>
      </w:r>
      <w:r w:rsidRPr="00395C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используем в любое время года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позволяет погода.Во время прогулки на участке детского сада, дети трогают кору деревьев, рассматривают листочки, нюхают цветы, трогают снег и др.</w:t>
      </w:r>
    </w:p>
    <w:p w:rsidR="00AA4735" w:rsidRPr="00395C36" w:rsidRDefault="00AA4735" w:rsidP="00B00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 35</w:t>
      </w:r>
    </w:p>
    <w:p w:rsidR="00AA4735" w:rsidRPr="00395C36" w:rsidRDefault="00AA4735" w:rsidP="00AA47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Вся наша работа не была бы столь плодотворной, если бы мы  не смогли заинтересовать родителей</w:t>
      </w:r>
      <w:r w:rsidR="00BE29F9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родительских собраниях мы подробно рассказываем родителям о содержании работы по ознакомлению малышей с цветом, формой, величиной, о важности своевременного воспитания сенсорных способностей, а так же о том, какая работа должна проводиться в семье для закрепления навыков. Оформляем выставки дидактических игр и игрушек, способствующих закреплению сенсорных эталонов. Объясняем взрослым, как играть с детьми в эти игры, какие игрушки и дидактические игры можно приобрести для малышей, как оформить игровой уголок дома.  В родительском уголке регулярно помещаем консультации о сенсорном воспитании детей, проводим беседы. Родители заинтересовались нашей работой по сенсорному воспитанию и развитию чувственного опыта. Они стали активными участниками педагогического процесса.</w:t>
      </w:r>
    </w:p>
    <w:p w:rsidR="00AA4735" w:rsidRPr="00395C36" w:rsidRDefault="00AA4735" w:rsidP="00AA47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4735" w:rsidRPr="00395C36" w:rsidRDefault="004A6937" w:rsidP="00A3180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уже поняли,</w:t>
      </w:r>
      <w:r w:rsidR="00B00C32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почти все пособия сделаны наши</w:t>
      </w: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ми руками и поэтому наша перспектива:</w:t>
      </w:r>
    </w:p>
    <w:p w:rsidR="004A6937" w:rsidRPr="00395C36" w:rsidRDefault="004A6937" w:rsidP="004A693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5C36">
        <w:rPr>
          <w:color w:val="111111"/>
          <w:sz w:val="28"/>
          <w:szCs w:val="28"/>
        </w:rPr>
        <w:t>В дальнейшем планируем работать над следующими задачами:</w:t>
      </w:r>
    </w:p>
    <w:p w:rsidR="004A6937" w:rsidRPr="00395C36" w:rsidRDefault="004A6937" w:rsidP="004A693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изготовить детям более сложные игры для сенсорного развития; </w:t>
      </w:r>
    </w:p>
    <w:p w:rsidR="004A6937" w:rsidRPr="00395C36" w:rsidRDefault="004A6937" w:rsidP="004A693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вводить новые виды заданий по углублению знаний о цвете, при выполнении которых дошкольники узнают о возможности получении некоторых цветов путём смешивания других;</w:t>
      </w:r>
    </w:p>
    <w:p w:rsidR="004A6937" w:rsidRPr="00395C36" w:rsidRDefault="004A6937" w:rsidP="004A693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восприятие детей путём активного использования всех органов чувств (осязание, зрение, слух, вкус, обоняние);</w:t>
      </w:r>
    </w:p>
    <w:p w:rsidR="00961580" w:rsidRPr="00D60081" w:rsidRDefault="004A6937" w:rsidP="00D6008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в группе прочную базу для развития речи и интеллекта ребёнка посредством пра</w:t>
      </w:r>
      <w:r w:rsidR="00BE29F9"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>ктического сенсорного материала.</w:t>
      </w:r>
    </w:p>
    <w:p w:rsidR="00961580" w:rsidRPr="00395C36" w:rsidRDefault="00961580" w:rsidP="004E04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E04B2" w:rsidRPr="00395C36" w:rsidRDefault="004E04B2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B5C58" w:rsidRPr="00395C36" w:rsidRDefault="00CB5C58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6937" w:rsidRPr="00395C36" w:rsidRDefault="00FC6CEE" w:rsidP="004A69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C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</w:p>
    <w:p w:rsidR="00FC6CEE" w:rsidRPr="00395C36" w:rsidRDefault="00FC6CEE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65B9" w:rsidRPr="00395C36" w:rsidRDefault="002D65B9" w:rsidP="00FC6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65B9" w:rsidRPr="00395C36" w:rsidRDefault="002D65B9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65B9" w:rsidRPr="00395C36" w:rsidRDefault="002D65B9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6CEE" w:rsidRPr="00395C36" w:rsidRDefault="00FC6CEE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3BBB" w:rsidRPr="00395C36" w:rsidRDefault="00173BBB" w:rsidP="002D65B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73BBB" w:rsidRPr="00395C36" w:rsidRDefault="00173BBB" w:rsidP="002D65B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73BBB" w:rsidRPr="00395C36" w:rsidRDefault="00173BBB" w:rsidP="002D65B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73BBB" w:rsidRPr="00395C36" w:rsidRDefault="00173BBB" w:rsidP="002D65B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73BBB" w:rsidRPr="00395C36" w:rsidRDefault="00173BBB" w:rsidP="002D65B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73BBB" w:rsidRPr="00395C36" w:rsidRDefault="00173BBB" w:rsidP="002D65B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72711" w:rsidRPr="00395C36" w:rsidRDefault="00C72711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2711" w:rsidRPr="00395C36" w:rsidRDefault="00C72711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2711" w:rsidRPr="00395C36" w:rsidRDefault="00C72711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2711" w:rsidRPr="00395C36" w:rsidRDefault="00C72711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2711" w:rsidRPr="00395C36" w:rsidRDefault="00C72711" w:rsidP="002D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1E69" w:rsidRPr="00395C36" w:rsidRDefault="00CF1E69">
      <w:pPr>
        <w:rPr>
          <w:rFonts w:ascii="Times New Roman" w:hAnsi="Times New Roman" w:cs="Times New Roman"/>
          <w:sz w:val="28"/>
          <w:szCs w:val="28"/>
        </w:rPr>
      </w:pPr>
    </w:p>
    <w:sectPr w:rsidR="00CF1E69" w:rsidRPr="00395C36" w:rsidSect="0017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EB"/>
    <w:multiLevelType w:val="hybridMultilevel"/>
    <w:tmpl w:val="019E874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0C64A15"/>
    <w:multiLevelType w:val="multilevel"/>
    <w:tmpl w:val="8F2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665E6"/>
    <w:multiLevelType w:val="hybridMultilevel"/>
    <w:tmpl w:val="06147A4E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063663AB"/>
    <w:multiLevelType w:val="multilevel"/>
    <w:tmpl w:val="AD7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363C9"/>
    <w:multiLevelType w:val="hybridMultilevel"/>
    <w:tmpl w:val="E2101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2FD1"/>
    <w:multiLevelType w:val="multilevel"/>
    <w:tmpl w:val="1DC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53BF0"/>
    <w:multiLevelType w:val="hybridMultilevel"/>
    <w:tmpl w:val="361886D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C39136B"/>
    <w:multiLevelType w:val="hybridMultilevel"/>
    <w:tmpl w:val="6B40FC20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41A10358"/>
    <w:multiLevelType w:val="hybridMultilevel"/>
    <w:tmpl w:val="CCEC1F8E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4582795"/>
    <w:multiLevelType w:val="hybridMultilevel"/>
    <w:tmpl w:val="28C0978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78157C"/>
    <w:multiLevelType w:val="hybridMultilevel"/>
    <w:tmpl w:val="68C6EB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F769FB"/>
    <w:multiLevelType w:val="hybridMultilevel"/>
    <w:tmpl w:val="1DC8C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709D"/>
    <w:multiLevelType w:val="hybridMultilevel"/>
    <w:tmpl w:val="069036F8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7FD02B51"/>
    <w:multiLevelType w:val="hybridMultilevel"/>
    <w:tmpl w:val="CAB880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5B9"/>
    <w:rsid w:val="00086E0D"/>
    <w:rsid w:val="000A1AEF"/>
    <w:rsid w:val="00130691"/>
    <w:rsid w:val="00160058"/>
    <w:rsid w:val="00171DCA"/>
    <w:rsid w:val="00173BBB"/>
    <w:rsid w:val="00197ED5"/>
    <w:rsid w:val="001A0A6C"/>
    <w:rsid w:val="001B3F1F"/>
    <w:rsid w:val="001C1DE3"/>
    <w:rsid w:val="001E3E51"/>
    <w:rsid w:val="002052B2"/>
    <w:rsid w:val="00232AA7"/>
    <w:rsid w:val="0026519F"/>
    <w:rsid w:val="00266054"/>
    <w:rsid w:val="00274CDE"/>
    <w:rsid w:val="00283106"/>
    <w:rsid w:val="002D65B9"/>
    <w:rsid w:val="002E51CE"/>
    <w:rsid w:val="00305262"/>
    <w:rsid w:val="00332BB5"/>
    <w:rsid w:val="00380F68"/>
    <w:rsid w:val="00395C36"/>
    <w:rsid w:val="003B0FFC"/>
    <w:rsid w:val="003E1835"/>
    <w:rsid w:val="003F54CD"/>
    <w:rsid w:val="00413040"/>
    <w:rsid w:val="00441AB0"/>
    <w:rsid w:val="00485C1C"/>
    <w:rsid w:val="004A6937"/>
    <w:rsid w:val="004E04B2"/>
    <w:rsid w:val="005007EE"/>
    <w:rsid w:val="00502308"/>
    <w:rsid w:val="005068B9"/>
    <w:rsid w:val="0055710C"/>
    <w:rsid w:val="005573A4"/>
    <w:rsid w:val="006504F0"/>
    <w:rsid w:val="0069052F"/>
    <w:rsid w:val="006E4C58"/>
    <w:rsid w:val="006E50D3"/>
    <w:rsid w:val="007011E1"/>
    <w:rsid w:val="007F30E5"/>
    <w:rsid w:val="0087439D"/>
    <w:rsid w:val="009440C8"/>
    <w:rsid w:val="00953DE8"/>
    <w:rsid w:val="00961580"/>
    <w:rsid w:val="00A31805"/>
    <w:rsid w:val="00A31837"/>
    <w:rsid w:val="00AA4735"/>
    <w:rsid w:val="00AA78D0"/>
    <w:rsid w:val="00AF61DF"/>
    <w:rsid w:val="00B00C32"/>
    <w:rsid w:val="00BE29F9"/>
    <w:rsid w:val="00C72711"/>
    <w:rsid w:val="00CB5C58"/>
    <w:rsid w:val="00CF1E69"/>
    <w:rsid w:val="00D0311F"/>
    <w:rsid w:val="00D03D22"/>
    <w:rsid w:val="00D24220"/>
    <w:rsid w:val="00D60081"/>
    <w:rsid w:val="00DA2923"/>
    <w:rsid w:val="00DE150A"/>
    <w:rsid w:val="00E13290"/>
    <w:rsid w:val="00E55D17"/>
    <w:rsid w:val="00E60C93"/>
    <w:rsid w:val="00EA2CBD"/>
    <w:rsid w:val="00EF4D0D"/>
    <w:rsid w:val="00F17C6E"/>
    <w:rsid w:val="00FB3B03"/>
    <w:rsid w:val="00FB7020"/>
    <w:rsid w:val="00FC197C"/>
    <w:rsid w:val="00FC6CEE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A"/>
  </w:style>
  <w:style w:type="paragraph" w:styleId="1">
    <w:name w:val="heading 1"/>
    <w:basedOn w:val="a"/>
    <w:link w:val="10"/>
    <w:uiPriority w:val="9"/>
    <w:qFormat/>
    <w:rsid w:val="00AF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8D0"/>
    <w:rPr>
      <w:b/>
      <w:bCs/>
    </w:rPr>
  </w:style>
  <w:style w:type="paragraph" w:styleId="a4">
    <w:name w:val="List Paragraph"/>
    <w:basedOn w:val="a"/>
    <w:uiPriority w:val="34"/>
    <w:qFormat/>
    <w:rsid w:val="008743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61D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2020-05-10T17:40:00Z</dcterms:created>
  <dcterms:modified xsi:type="dcterms:W3CDTF">2021-01-15T18:20:00Z</dcterms:modified>
</cp:coreProperties>
</file>