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8BB" w:rsidRPr="00A248BB" w:rsidRDefault="00FE1B99" w:rsidP="00A248BB">
      <w:pPr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Личностно-ориентированный подход к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на занятиях экономических дисциплин</w:t>
      </w:r>
    </w:p>
    <w:p w:rsidR="00A248BB" w:rsidRPr="00A248BB" w:rsidRDefault="00A248BB" w:rsidP="00A248BB">
      <w:pPr>
        <w:spacing w:after="0" w:line="240" w:lineRule="auto"/>
        <w:ind w:left="4111" w:right="-1"/>
        <w:outlineLvl w:val="0"/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4"/>
          <w:szCs w:val="28"/>
          <w:lang w:eastAsia="ru-RU"/>
        </w:rPr>
      </w:pPr>
      <w:r w:rsidRPr="00A248BB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4"/>
          <w:szCs w:val="28"/>
          <w:lang w:eastAsia="ru-RU"/>
        </w:rPr>
        <w:t>Бражкина Алевтина Анатольевна,</w:t>
      </w:r>
    </w:p>
    <w:p w:rsidR="00A248BB" w:rsidRDefault="00A248BB" w:rsidP="00A248BB">
      <w:pPr>
        <w:spacing w:after="0" w:line="240" w:lineRule="auto"/>
        <w:ind w:left="4111" w:right="-1"/>
        <w:outlineLvl w:val="0"/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4"/>
          <w:szCs w:val="28"/>
          <w:lang w:eastAsia="ru-RU"/>
        </w:rPr>
      </w:pPr>
      <w:r w:rsidRPr="00A248BB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4"/>
          <w:szCs w:val="28"/>
          <w:lang w:eastAsia="ru-RU"/>
        </w:rPr>
        <w:t>Преподаватель экономических дисциплин ГБПОУ «Коми-Пермяцкий агротехнический техникум»</w:t>
      </w:r>
    </w:p>
    <w:p w:rsidR="00FE1B99" w:rsidRPr="00A248BB" w:rsidRDefault="00FE1B99" w:rsidP="00A248BB">
      <w:pPr>
        <w:spacing w:after="0" w:line="240" w:lineRule="auto"/>
        <w:ind w:left="4111" w:right="-1"/>
        <w:outlineLvl w:val="0"/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4"/>
          <w:szCs w:val="28"/>
          <w:lang w:eastAsia="ru-RU"/>
        </w:rPr>
      </w:pPr>
    </w:p>
    <w:p w:rsidR="00A248BB" w:rsidRPr="00A248BB" w:rsidRDefault="00A248BB" w:rsidP="00A248BB">
      <w:pPr>
        <w:spacing w:after="0" w:line="36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28"/>
          <w:szCs w:val="28"/>
          <w:lang w:eastAsia="ru-RU"/>
        </w:rPr>
      </w:pPr>
      <w:proofErr w:type="gramStart"/>
      <w:r w:rsidRPr="00A248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момента создания традиционной системы обучения, всегда существовала проблема формирования у обучающихся высокой и устойчивой мотивации к обучению, активной познавательной деятельности, а также проблема поиска наиболее эффективных методов и средств организации образовательного процесса.</w:t>
      </w:r>
      <w:proofErr w:type="gramEnd"/>
    </w:p>
    <w:p w:rsidR="00A248BB" w:rsidRDefault="00FE1B99" w:rsidP="00A248BB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правило, выб</w:t>
      </w:r>
      <w:r w:rsidR="00A248BB" w:rsidRPr="00A248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анный</w:t>
      </w:r>
      <w:r w:rsidR="00A248BB" w:rsidRPr="00A248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средний темп работы на </w:t>
      </w:r>
      <w:r w:rsidR="00A248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занятии </w:t>
      </w:r>
      <w:r w:rsidR="00A248BB" w:rsidRPr="00A248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оказывается нормальным лишь для определённой части </w:t>
      </w:r>
      <w:r w:rsidR="00A248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обучающихся</w:t>
      </w:r>
      <w:r w:rsidR="00A248BB" w:rsidRPr="00A248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для других он слишком быстрый, для третьих излишне замедленный.</w:t>
      </w:r>
      <w:proofErr w:type="gramEnd"/>
      <w:r w:rsidR="00A248BB" w:rsidRPr="00A248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Одна и та же </w:t>
      </w:r>
      <w:r w:rsidR="00A248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практическ</w:t>
      </w:r>
      <w:r w:rsidR="00A248BB" w:rsidRPr="00A248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ая </w:t>
      </w:r>
      <w:r w:rsidR="00A248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работа</w:t>
      </w:r>
      <w:r w:rsidR="00A248BB" w:rsidRPr="00A248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одних </w:t>
      </w:r>
      <w:r w:rsidR="00A248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студентов</w:t>
      </w:r>
      <w:r w:rsidR="00A248BB" w:rsidRPr="00A248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является сложной, почти неразрешимой проблемой, а для других она - лёгкий вопрос. </w:t>
      </w:r>
    </w:p>
    <w:p w:rsidR="00A248BB" w:rsidRPr="00FE1B99" w:rsidRDefault="00A248BB" w:rsidP="00A248BB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A248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Один и тот же текст одни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обучающиеся</w:t>
      </w:r>
      <w:r w:rsidRPr="00A248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понимают после первого чтения, другим требуется повторение, а третьим необходимы разъяснения. Говоря иначе, успешность усвоения учебного материала, темп овладения им, прочность осмысленность знаний, уровень развития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обучающегося</w:t>
      </w:r>
      <w:r w:rsidRPr="00A248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зависят не от одной только деятельности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преподавател</w:t>
      </w:r>
      <w:r w:rsidRPr="00A248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я, но и от познавательных возможностей и способностей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</w:t>
      </w:r>
      <w:r w:rsidRPr="00A248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Pr="00A248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щихся, обусловленных многими факторами, в том числе особенностями восприятия, памяти, мыслительной деятельности, наконец, физическим развитием. Каждый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педагог </w:t>
      </w:r>
      <w:r w:rsidRPr="00A248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знает о наличии природных различий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обучающихся </w:t>
      </w:r>
      <w:r w:rsidRPr="00A248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часто успехи или неудачи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студентов </w:t>
      </w:r>
      <w:r w:rsidRPr="00A248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объясняются именно ими. Условия среды в большинстве случаев таковы, что для многих людей не адекватны их природным задаткам. </w:t>
      </w:r>
      <w:r w:rsidRPr="00FE1B9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Людей, родившихся с выдающимися наследственными потенциями, намного больше, чем тех, которым эти потенции удалось реализовать.</w:t>
      </w:r>
    </w:p>
    <w:p w:rsidR="008E1D28" w:rsidRDefault="008E1D28" w:rsidP="008E1D28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8E1D28">
        <w:rPr>
          <w:color w:val="000000" w:themeColor="text1"/>
          <w:sz w:val="28"/>
          <w:szCs w:val="28"/>
        </w:rPr>
        <w:t xml:space="preserve">Развитие познавательной активности </w:t>
      </w:r>
      <w:r>
        <w:rPr>
          <w:color w:val="000000" w:themeColor="text1"/>
          <w:sz w:val="28"/>
          <w:szCs w:val="28"/>
        </w:rPr>
        <w:t>студентов</w:t>
      </w:r>
      <w:r w:rsidRPr="008E1D28">
        <w:rPr>
          <w:color w:val="000000" w:themeColor="text1"/>
          <w:sz w:val="28"/>
          <w:szCs w:val="28"/>
        </w:rPr>
        <w:t xml:space="preserve"> достигается через динамику процесса, через взаимодействие компонентов (цель - средство</w:t>
      </w:r>
      <w:proofErr w:type="gramEnd"/>
      <w:r w:rsidRPr="008E1D28">
        <w:rPr>
          <w:color w:val="000000" w:themeColor="text1"/>
          <w:sz w:val="28"/>
          <w:szCs w:val="28"/>
        </w:rPr>
        <w:t xml:space="preserve"> - </w:t>
      </w:r>
      <w:r w:rsidRPr="008E1D28">
        <w:rPr>
          <w:color w:val="000000" w:themeColor="text1"/>
          <w:sz w:val="28"/>
          <w:szCs w:val="28"/>
        </w:rPr>
        <w:lastRenderedPageBreak/>
        <w:t>результат) на отдельных этапах. Одни цели направлены на развитие познавательной активности содержанием (мате</w:t>
      </w:r>
      <w:r>
        <w:rPr>
          <w:color w:val="000000" w:themeColor="text1"/>
          <w:sz w:val="28"/>
          <w:szCs w:val="28"/>
        </w:rPr>
        <w:t>риал урока, системы уроков).</w:t>
      </w:r>
    </w:p>
    <w:p w:rsidR="008E1D28" w:rsidRDefault="008E1D28" w:rsidP="008E1D28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 данном этапе я стараюсь </w:t>
      </w:r>
      <w:r w:rsidRPr="008E1D28">
        <w:rPr>
          <w:color w:val="000000" w:themeColor="text1"/>
          <w:sz w:val="28"/>
          <w:szCs w:val="28"/>
        </w:rPr>
        <w:t>добиться одновременности усвоения знаний и формирование положительного отношения к этим знаниям, перево</w:t>
      </w:r>
      <w:r>
        <w:rPr>
          <w:color w:val="000000" w:themeColor="text1"/>
          <w:sz w:val="28"/>
          <w:szCs w:val="28"/>
        </w:rPr>
        <w:t>жу</w:t>
      </w:r>
      <w:r w:rsidRPr="008E1D28">
        <w:rPr>
          <w:color w:val="000000" w:themeColor="text1"/>
          <w:sz w:val="28"/>
          <w:szCs w:val="28"/>
        </w:rPr>
        <w:t xml:space="preserve"> интерес и познавательную активность от простых элементов знаний по предмету </w:t>
      </w:r>
      <w:proofErr w:type="gramStart"/>
      <w:r w:rsidRPr="008E1D28">
        <w:rPr>
          <w:color w:val="000000" w:themeColor="text1"/>
          <w:sz w:val="28"/>
          <w:szCs w:val="28"/>
        </w:rPr>
        <w:t>к</w:t>
      </w:r>
      <w:proofErr w:type="gramEnd"/>
      <w:r w:rsidRPr="008E1D28">
        <w:rPr>
          <w:color w:val="000000" w:themeColor="text1"/>
          <w:sz w:val="28"/>
          <w:szCs w:val="28"/>
        </w:rPr>
        <w:t xml:space="preserve"> более сложным. </w:t>
      </w:r>
      <w:r>
        <w:rPr>
          <w:color w:val="000000" w:themeColor="text1"/>
          <w:sz w:val="28"/>
          <w:szCs w:val="28"/>
        </w:rPr>
        <w:t xml:space="preserve">Далее моя цель </w:t>
      </w:r>
      <w:r w:rsidRPr="008E1D28">
        <w:rPr>
          <w:color w:val="000000" w:themeColor="text1"/>
          <w:sz w:val="28"/>
          <w:szCs w:val="28"/>
        </w:rPr>
        <w:t>направлен</w:t>
      </w:r>
      <w:r>
        <w:rPr>
          <w:color w:val="000000" w:themeColor="text1"/>
          <w:sz w:val="28"/>
          <w:szCs w:val="28"/>
        </w:rPr>
        <w:t>а</w:t>
      </w:r>
      <w:r w:rsidRPr="008E1D28">
        <w:rPr>
          <w:color w:val="000000" w:themeColor="text1"/>
          <w:sz w:val="28"/>
          <w:szCs w:val="28"/>
        </w:rPr>
        <w:t xml:space="preserve"> на развитие познавательной активности </w:t>
      </w:r>
      <w:r>
        <w:rPr>
          <w:color w:val="000000" w:themeColor="text1"/>
          <w:sz w:val="28"/>
          <w:szCs w:val="28"/>
        </w:rPr>
        <w:t>об</w:t>
      </w:r>
      <w:r w:rsidRPr="008E1D28">
        <w:rPr>
          <w:color w:val="000000" w:themeColor="text1"/>
          <w:sz w:val="28"/>
          <w:szCs w:val="28"/>
        </w:rPr>
        <w:t>уча</w:t>
      </w:r>
      <w:r>
        <w:rPr>
          <w:color w:val="000000" w:themeColor="text1"/>
          <w:sz w:val="28"/>
          <w:szCs w:val="28"/>
        </w:rPr>
        <w:t>ю</w:t>
      </w:r>
      <w:r w:rsidRPr="008E1D28">
        <w:rPr>
          <w:color w:val="000000" w:themeColor="text1"/>
          <w:sz w:val="28"/>
          <w:szCs w:val="28"/>
        </w:rPr>
        <w:t>щихся к познавательному процессу, к способам получения знаний, к приобретению новых умений, к применению знаний. На основе решения этих целей став</w:t>
      </w:r>
      <w:r>
        <w:rPr>
          <w:color w:val="000000" w:themeColor="text1"/>
          <w:sz w:val="28"/>
          <w:szCs w:val="28"/>
        </w:rPr>
        <w:t>лю</w:t>
      </w:r>
      <w:r w:rsidRPr="008E1D28">
        <w:rPr>
          <w:color w:val="000000" w:themeColor="text1"/>
          <w:sz w:val="28"/>
          <w:szCs w:val="28"/>
        </w:rPr>
        <w:t xml:space="preserve"> все более сложные цели развития познавательной активности и воспитания у </w:t>
      </w:r>
      <w:r>
        <w:rPr>
          <w:color w:val="000000" w:themeColor="text1"/>
          <w:sz w:val="28"/>
          <w:szCs w:val="28"/>
        </w:rPr>
        <w:t>об</w:t>
      </w:r>
      <w:r w:rsidRPr="008E1D28">
        <w:rPr>
          <w:color w:val="000000" w:themeColor="text1"/>
          <w:sz w:val="28"/>
          <w:szCs w:val="28"/>
        </w:rPr>
        <w:t>уча</w:t>
      </w:r>
      <w:r>
        <w:rPr>
          <w:color w:val="000000" w:themeColor="text1"/>
          <w:sz w:val="28"/>
          <w:szCs w:val="28"/>
        </w:rPr>
        <w:t>ю</w:t>
      </w:r>
      <w:r w:rsidRPr="008E1D28">
        <w:rPr>
          <w:color w:val="000000" w:themeColor="text1"/>
          <w:sz w:val="28"/>
          <w:szCs w:val="28"/>
        </w:rPr>
        <w:t>щихся интереса к решению проблем, поиску творческой деятельности.</w:t>
      </w:r>
    </w:p>
    <w:p w:rsidR="00A45F64" w:rsidRPr="008E1D28" w:rsidRDefault="009F254D" w:rsidP="00A45F6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Часто </w:t>
      </w:r>
      <w:r w:rsidR="00A45F64">
        <w:rPr>
          <w:color w:val="000000" w:themeColor="text1"/>
          <w:sz w:val="28"/>
          <w:szCs w:val="28"/>
        </w:rPr>
        <w:t xml:space="preserve">на занятиях экономики </w:t>
      </w:r>
      <w:r>
        <w:rPr>
          <w:color w:val="000000" w:themeColor="text1"/>
          <w:sz w:val="28"/>
          <w:szCs w:val="28"/>
        </w:rPr>
        <w:t>мною используются билеты-карточки</w:t>
      </w:r>
      <w:r w:rsidR="00A45F64">
        <w:rPr>
          <w:color w:val="000000" w:themeColor="text1"/>
          <w:sz w:val="28"/>
          <w:szCs w:val="28"/>
        </w:rPr>
        <w:t xml:space="preserve"> с различными </w:t>
      </w:r>
      <w:r>
        <w:rPr>
          <w:color w:val="000000" w:themeColor="text1"/>
          <w:sz w:val="28"/>
          <w:szCs w:val="28"/>
        </w:rPr>
        <w:t>определения</w:t>
      </w:r>
      <w:r w:rsidR="00A45F64">
        <w:rPr>
          <w:color w:val="000000" w:themeColor="text1"/>
          <w:sz w:val="28"/>
          <w:szCs w:val="28"/>
        </w:rPr>
        <w:t>ми</w:t>
      </w:r>
      <w:r>
        <w:rPr>
          <w:color w:val="000000" w:themeColor="text1"/>
          <w:sz w:val="28"/>
          <w:szCs w:val="28"/>
        </w:rPr>
        <w:t>. Перед обучающимися ставится задача – необходимо показать без слов – мимикой или при помощи подручных средств, то, что было в карточке</w:t>
      </w:r>
      <w:proofErr w:type="gramStart"/>
      <w:r>
        <w:rPr>
          <w:color w:val="000000" w:themeColor="text1"/>
          <w:sz w:val="28"/>
          <w:szCs w:val="28"/>
        </w:rPr>
        <w:t>.</w:t>
      </w:r>
      <w:proofErr w:type="gramEnd"/>
      <w:r>
        <w:rPr>
          <w:color w:val="000000" w:themeColor="text1"/>
          <w:sz w:val="28"/>
          <w:szCs w:val="28"/>
        </w:rPr>
        <w:t xml:space="preserve"> Кто быстрей всех отгадает</w:t>
      </w:r>
      <w:r w:rsidR="00A45F64">
        <w:rPr>
          <w:color w:val="000000" w:themeColor="text1"/>
          <w:sz w:val="28"/>
          <w:szCs w:val="28"/>
        </w:rPr>
        <w:t xml:space="preserve">, получает </w:t>
      </w:r>
      <w:r>
        <w:rPr>
          <w:color w:val="000000" w:themeColor="text1"/>
          <w:sz w:val="28"/>
          <w:szCs w:val="28"/>
        </w:rPr>
        <w:t xml:space="preserve"> балл.</w:t>
      </w:r>
      <w:r w:rsidR="00A45F64">
        <w:rPr>
          <w:color w:val="000000" w:themeColor="text1"/>
          <w:sz w:val="28"/>
          <w:szCs w:val="28"/>
        </w:rPr>
        <w:t xml:space="preserve"> Это один из способов</w:t>
      </w:r>
      <w:r w:rsidR="00A45F64" w:rsidRPr="00A45F64">
        <w:rPr>
          <w:color w:val="000000" w:themeColor="text1"/>
          <w:sz w:val="28"/>
          <w:szCs w:val="28"/>
        </w:rPr>
        <w:t xml:space="preserve"> </w:t>
      </w:r>
      <w:r w:rsidR="00A45F64">
        <w:rPr>
          <w:color w:val="000000" w:themeColor="text1"/>
          <w:sz w:val="28"/>
          <w:szCs w:val="28"/>
        </w:rPr>
        <w:t>привлечь</w:t>
      </w:r>
      <w:r w:rsidR="00A45F64" w:rsidRPr="00A248BB">
        <w:rPr>
          <w:color w:val="000000" w:themeColor="text1"/>
          <w:sz w:val="28"/>
          <w:szCs w:val="28"/>
        </w:rPr>
        <w:t xml:space="preserve"> обучающихся </w:t>
      </w:r>
      <w:r w:rsidR="00A45F64">
        <w:rPr>
          <w:color w:val="000000" w:themeColor="text1"/>
          <w:sz w:val="28"/>
          <w:szCs w:val="28"/>
        </w:rPr>
        <w:t xml:space="preserve">к высокой, </w:t>
      </w:r>
      <w:r w:rsidR="00A45F64" w:rsidRPr="00A248BB">
        <w:rPr>
          <w:color w:val="000000" w:themeColor="text1"/>
          <w:sz w:val="28"/>
          <w:szCs w:val="28"/>
        </w:rPr>
        <w:t xml:space="preserve">устойчивой </w:t>
      </w:r>
      <w:r w:rsidR="00A45F64">
        <w:rPr>
          <w:color w:val="000000" w:themeColor="text1"/>
          <w:sz w:val="28"/>
          <w:szCs w:val="28"/>
        </w:rPr>
        <w:t xml:space="preserve">и </w:t>
      </w:r>
      <w:r w:rsidR="00A45F64" w:rsidRPr="00A248BB">
        <w:rPr>
          <w:color w:val="000000" w:themeColor="text1"/>
          <w:sz w:val="28"/>
          <w:szCs w:val="28"/>
        </w:rPr>
        <w:t>активной мотивации к обучению</w:t>
      </w:r>
      <w:r w:rsidR="00A45F64">
        <w:rPr>
          <w:color w:val="000000" w:themeColor="text1"/>
          <w:sz w:val="28"/>
          <w:szCs w:val="28"/>
        </w:rPr>
        <w:t xml:space="preserve"> на занятиях экономических дисциплин.</w:t>
      </w:r>
    </w:p>
    <w:p w:rsidR="008E1D28" w:rsidRPr="008E1D28" w:rsidRDefault="008E1D28" w:rsidP="008E1D2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E1D28">
        <w:rPr>
          <w:color w:val="000000" w:themeColor="text1"/>
          <w:sz w:val="28"/>
          <w:szCs w:val="28"/>
        </w:rPr>
        <w:t>Таким о</w:t>
      </w:r>
      <w:r w:rsidR="00FE1B99">
        <w:rPr>
          <w:color w:val="000000" w:themeColor="text1"/>
          <w:sz w:val="28"/>
          <w:szCs w:val="28"/>
        </w:rPr>
        <w:t xml:space="preserve">бразом, экономическое мышление </w:t>
      </w:r>
      <w:r w:rsidRPr="008E1D28">
        <w:rPr>
          <w:color w:val="000000" w:themeColor="text1"/>
          <w:sz w:val="28"/>
          <w:szCs w:val="28"/>
        </w:rPr>
        <w:t>есть процесс, интеллектуальное свойство, способность человека отражать, осмысливать экономические явления, познавать их сущность, усваивать и соотносить экономические понятия, категории, требования экономических законов с реальностью и соответствующим образом строить свою экономическую деятельность.</w:t>
      </w:r>
    </w:p>
    <w:p w:rsidR="008E1D28" w:rsidRPr="008E1D28" w:rsidRDefault="008E1D28" w:rsidP="00FE1B9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E1D28">
        <w:rPr>
          <w:color w:val="000000" w:themeColor="text1"/>
          <w:sz w:val="28"/>
          <w:szCs w:val="28"/>
        </w:rPr>
        <w:t xml:space="preserve">Степень зрелости экономического мышления, с одной стороны, зависит от уровня развития системы экономических отношений, совершенствования экономической деятельности, практики хозяйствования, а с другой - от действенной целенаправленности экономической, воспитательной и организационной работы по распространению передовых идей, формированию экономического сознания людей и их поведения. При этом </w:t>
      </w:r>
      <w:r w:rsidRPr="008E1D28">
        <w:rPr>
          <w:color w:val="000000" w:themeColor="text1"/>
          <w:sz w:val="28"/>
          <w:szCs w:val="28"/>
        </w:rPr>
        <w:lastRenderedPageBreak/>
        <w:t>экономическое образование и воспитание являются важным фактором формирования экономического мышления подрастающего поколения.</w:t>
      </w:r>
    </w:p>
    <w:p w:rsidR="008E1D28" w:rsidRDefault="00A248BB" w:rsidP="00A248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48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Основная и очень ответственная</w:t>
      </w:r>
      <w:r w:rsidR="008E1D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задача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E1D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248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раскрыть индивидуальность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студента</w:t>
      </w:r>
      <w:r w:rsidRPr="00A248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помочь 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</w:t>
      </w:r>
      <w:r w:rsidRPr="00A248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проявиться, развиться, устояться, обрести избирательность и устойчивость к социальным воздействиям. </w:t>
      </w:r>
    </w:p>
    <w:p w:rsidR="00FE1B99" w:rsidRPr="008E1D28" w:rsidRDefault="00FE1B99" w:rsidP="00FE1B9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Э</w:t>
      </w:r>
      <w:r w:rsidRPr="008E1D28">
        <w:rPr>
          <w:color w:val="000000" w:themeColor="text1"/>
          <w:sz w:val="28"/>
          <w:szCs w:val="28"/>
        </w:rPr>
        <w:t xml:space="preserve">кономическое образование </w:t>
      </w:r>
      <w:r>
        <w:rPr>
          <w:color w:val="000000" w:themeColor="text1"/>
          <w:sz w:val="28"/>
          <w:szCs w:val="28"/>
        </w:rPr>
        <w:t>поможет</w:t>
      </w:r>
      <w:r w:rsidRPr="008E1D2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обучающимся</w:t>
      </w:r>
      <w:r w:rsidRPr="008E1D28">
        <w:rPr>
          <w:color w:val="000000" w:themeColor="text1"/>
          <w:sz w:val="28"/>
          <w:szCs w:val="28"/>
        </w:rPr>
        <w:t xml:space="preserve"> овладеть современным, прогрессивным образом экономического мышления, опирающимся на научные представления об экономике, ее законах и связях с жизнью. Это непременное условие выработки активной жизненной позиции, умения занять достойное место в жизни, самоутвердиться, достичь экономического успеха.</w:t>
      </w:r>
    </w:p>
    <w:p w:rsidR="00A259B8" w:rsidRPr="00A248BB" w:rsidRDefault="00A259B8" w:rsidP="00A248B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259B8" w:rsidRPr="00A248BB" w:rsidSect="00A25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46656"/>
    <w:multiLevelType w:val="multilevel"/>
    <w:tmpl w:val="A28EB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7672870"/>
    <w:multiLevelType w:val="multilevel"/>
    <w:tmpl w:val="29A63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92469E"/>
    <w:multiLevelType w:val="multilevel"/>
    <w:tmpl w:val="C9961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248BB"/>
    <w:rsid w:val="008E1D28"/>
    <w:rsid w:val="009F254D"/>
    <w:rsid w:val="00A248BB"/>
    <w:rsid w:val="00A259B8"/>
    <w:rsid w:val="00A45F64"/>
    <w:rsid w:val="00FE1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9B8"/>
  </w:style>
  <w:style w:type="paragraph" w:styleId="1">
    <w:name w:val="heading 1"/>
    <w:basedOn w:val="a"/>
    <w:link w:val="10"/>
    <w:uiPriority w:val="9"/>
    <w:qFormat/>
    <w:rsid w:val="00A248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248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48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248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248B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24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248B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24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48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2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1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8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86978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89149">
                      <w:marLeft w:val="162"/>
                      <w:marRight w:val="16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6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95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496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17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263313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2629">
                      <w:marLeft w:val="162"/>
                      <w:marRight w:val="16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04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29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86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2661430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4300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59918">
                          <w:marLeft w:val="162"/>
                          <w:marRight w:val="16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25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835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665364">
                                      <w:marLeft w:val="887"/>
                                      <w:marRight w:val="0"/>
                                      <w:marTop w:val="242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3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81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2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45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37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620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06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672957">
                                      <w:marLeft w:val="162"/>
                                      <w:marRight w:val="16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95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75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170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766484">
                                                      <w:marLeft w:val="162"/>
                                                      <w:marRight w:val="16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9066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25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3481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3462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475012">
                                                                          <w:marLeft w:val="6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2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6585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4411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4302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68006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0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</dc:creator>
  <cp:keywords/>
  <dc:description/>
  <cp:lastModifiedBy>Алевтина</cp:lastModifiedBy>
  <cp:revision>1</cp:revision>
  <dcterms:created xsi:type="dcterms:W3CDTF">2017-12-10T19:09:00Z</dcterms:created>
  <dcterms:modified xsi:type="dcterms:W3CDTF">2017-12-10T19:56:00Z</dcterms:modified>
</cp:coreProperties>
</file>