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3361" w14:textId="77777777" w:rsidR="0030050D" w:rsidRPr="0030050D" w:rsidRDefault="0030050D" w:rsidP="003005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Доклад на тему: «</w:t>
      </w: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Пальчиковая гимнастика как одно из средств здоровьесберегающих технологий в ДОУ</w:t>
      </w: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0ECFE968" w14:textId="77777777" w:rsidR="0030050D" w:rsidRPr="0030050D" w:rsidRDefault="0030050D" w:rsidP="003005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Педагогический совет «Укрепление здоровья детей через рациональное использование здоровьесберегающих технологий и формирование привычки к ЗОЖ»</w:t>
      </w:r>
    </w:p>
    <w:p w14:paraId="5939F41A" w14:textId="77777777" w:rsidR="0030050D" w:rsidRPr="0030050D" w:rsidRDefault="0030050D" w:rsidP="003005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            </w:t>
      </w:r>
    </w:p>
    <w:p w14:paraId="1DFDC6D3" w14:textId="77777777" w:rsidR="0030050D" w:rsidRPr="0030050D" w:rsidRDefault="0030050D" w:rsidP="003005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Пальчиковая гимнастика как одно из средств здоровьесберегающих технологий в ДОУ</w:t>
      </w:r>
    </w:p>
    <w:p w14:paraId="2BC1502A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ребенок.»</w:t>
      </w:r>
    </w:p>
    <w:p w14:paraId="322D27FC" w14:textId="77777777" w:rsidR="0030050D" w:rsidRPr="0030050D" w:rsidRDefault="0030050D" w:rsidP="003005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3005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В.А.</w:t>
      </w:r>
      <w:proofErr w:type="gramEnd"/>
      <w:r w:rsidRPr="003005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Сухомлинский</w:t>
      </w:r>
    </w:p>
    <w:p w14:paraId="0963C864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I.Теоретическая</w:t>
      </w:r>
      <w:proofErr w:type="spellEnd"/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часть</w:t>
      </w:r>
    </w:p>
    <w:p w14:paraId="540B4FA3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Пальчиковая гимнастика – здоровьесберегающая технология сохранения и стимулирования здоровья детей дошкольного возраста. Представляет собой набор упражнений, направленных на развитие мелкой моторики руки, </w:t>
      </w:r>
      <w:proofErr w:type="gramStart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т.е.</w:t>
      </w:r>
      <w:proofErr w:type="gramEnd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совместных действий систем организма человека (мышечной, зрительной, нервной, костной), формирующих способность выполнять точные, мелкие движения пальцами и кистями.</w:t>
      </w:r>
    </w:p>
    <w:p w14:paraId="50FAF99B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Игры, направленные на развитие пальцев рук и кисти, появились еще в древности, причем в разных странах. Так в Китае практиковались занятия с шарами из дерева и металла, в Японии реквизитом для подобных игр служили грецкие орехи. А в России на протяжении многих веков люди сложили для детей множество потешек, сопровождающих двигательные игры для маленьких пальчиков и рук. Ручки малыша и его речь имеют тесную взаимосвязь. Она объясняется тем, что в головном мозге центры, отвечающие за движения пальцев, рук и за речь, находятся в непосредственной близости. Таким образом, занимаясь развитием тонкой моторики (стимулируя движения пальцев и рук), можно воздействовать на мозговые зоны, отвечающие за речь. Именно поэтому дети, с которыми практиковали пальчиковые игры практически с рождения, быстрее начинают говорить и четче мыслят. Многие родители сталкиваются с проблемой, когда ребенок все понимает, но сказать не может. Это объясняется следующим образом. Правое полушарие мозга отвечает за создание образов предметов, различных явлений и т. п., а левое полушарие отвечает за воспроизведение слова, обозначающего данный объект. Чтобы мыслительный и речевой процессы происходили быстрее, необходимо тренировать совместную работу обоих полушарий мозга. Добиться этого поможет развитие мелкой моторики, инструментом которой и являются пальчиковые игры.</w:t>
      </w:r>
    </w:p>
    <w:p w14:paraId="47467D89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Когда играть в пальчиковые игры? Для успешного развития ребенка родителям необходимо не пропустить возраст, длящийся примерно до поступления в школу. Интервал с 1,5 до 3 лет - самое время для активного использования в пальчиковых играх народных потешек, детских стишков. 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Они не только развивают мелкую моторику рук, но и дают различные знания: учат названию пальцев, частей тела, положению вещей в пространстве (выше-ниже, правое-левое), элементарному счету и др. Развивающие игрушки в данном возрасте наиболее актуальны. Их можно приобрести в магазинах или сделать самостоятельно. Детям полезны игры с пальчиковыми игрушками, со шнурками и самим процессом шнурования, застегиванием и расстегиванием пуговиц, молний, клепок, лепка из пластилина, теста. С 3 до 6 лет следует развивать уже освоенные пальчиковые игры, постепенно усложняя их. Пальцы рук здорового ребенка становятся полноценно развитыми лишь к трем годам. Поэтому малыш уже должен приобретать такие умения, как завязывание узелков, нанизывание бусин на леску, раскрашивание рисунка без выхода за контур. С 6 до 8 лет для развития мелкой моторики пальцев рук необходимо продолжать заниматься рисованием и раскрашиванием, можно показать ребенку основы бисероплетения и других прикладных искусств.</w:t>
      </w:r>
    </w:p>
    <w:p w14:paraId="764ABC85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Пальчиковая гимнастика решает множество задач в развитии ребенка:</w:t>
      </w:r>
    </w:p>
    <w:p w14:paraId="2C2F2CA9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 - помогает развивать речь;</w:t>
      </w:r>
    </w:p>
    <w:p w14:paraId="28D10A11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 - развивает эмоциональную выразительность;</w:t>
      </w:r>
    </w:p>
    <w:p w14:paraId="767BEA44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 - повышает работоспособность головного мозга;</w:t>
      </w:r>
    </w:p>
    <w:p w14:paraId="0AD72679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 - развивает внимание, память, воображение;</w:t>
      </w:r>
    </w:p>
    <w:p w14:paraId="7AEB957E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 - способствует развитию пространственного мышления;</w:t>
      </w:r>
    </w:p>
    <w:p w14:paraId="3AD3030D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 - снимает тревожность.</w:t>
      </w:r>
    </w:p>
    <w:p w14:paraId="4C28E25D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Результативность занятий пальчиковой гимнастикой зависит от того, чем еще занимается ребенок. Занятия по музыке, физической культуре, математике, лепке, аппликации, рисованию, игры в конструкторы и мозаики – все это способствует развитию мелкой моторики рук и повышает умственную деятельность ребенка, развивает его речевые способности.</w:t>
      </w:r>
    </w:p>
    <w:p w14:paraId="5780DF0D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Необходимо помнить три важных правила:</w:t>
      </w:r>
    </w:p>
    <w:p w14:paraId="05F9EAB1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Первое: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пальцы правой и левой рук следует нагружать равномерно;</w:t>
      </w:r>
    </w:p>
    <w:p w14:paraId="5FAD2A2B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Второе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после каждого упражнения нужно расслаблять пальцы (например, потрясти кистями рук);</w:t>
      </w:r>
    </w:p>
    <w:p w14:paraId="1137915C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Третье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поскольку пальчиковая гимнастика оказывает комплексное воздействие, она должна использоваться во всех образовательных деятельностях в ДОУ.</w:t>
      </w:r>
    </w:p>
    <w:p w14:paraId="1BD032D1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Правила выполнения упражнений:</w:t>
      </w:r>
    </w:p>
    <w:p w14:paraId="1D3A3ED7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Перед игрой с ребенком можно обсудить ее содержание. Это не только позволит подготовить его к правильному выполнению упражнения, но и создаст необходимый эмоциональный настрой.</w:t>
      </w:r>
    </w:p>
    <w:p w14:paraId="5E897972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 Перед началом упражнений дети разогревают ладони легкими поглаживаниями до приятного ощущения тепла.</w:t>
      </w:r>
    </w:p>
    <w:p w14:paraId="5B050538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Все упражнения выполняются в медленном темпе, от 3 до 5 раз, сначала правой рукой, затем левой, а потом двумя руками вместе.</w:t>
      </w:r>
    </w:p>
    <w:p w14:paraId="6AA62A61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 Выполняйте упражнение вместе с ребенком, при этом демонстрируя собственную увлеченность игрой.</w:t>
      </w:r>
    </w:p>
    <w:p w14:paraId="03B4C0CE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5.  При выполнении упражнений необходимо вовлекать, по возможности, все пальцы руки.</w:t>
      </w:r>
    </w:p>
    <w:p w14:paraId="48555216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 Необходимо следить за правильной постановкой кисти руки, точным переключением с одного движения на другое.</w:t>
      </w:r>
    </w:p>
    <w:p w14:paraId="0C3AF920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Нужно добиваться, чтобы все упражнения выполнялись ребенком легко, без чрезмерного напряжения мышц руки, чтобы они приносили ему радость.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8.  Все указания даются спокойным, доброжелательным тоном, четко, без лишних слов. При необходимости ребенку оказывается помощь.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9.  В </w:t>
      </w:r>
      <w:proofErr w:type="gramStart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идеале  каждое</w:t>
      </w:r>
      <w:proofErr w:type="gramEnd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занятие имеет свое название, длится несколько минут и повторяется в течение дня 2-3 раза.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10.  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14:paraId="4D740004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ребенка.</w:t>
      </w:r>
    </w:p>
    <w:p w14:paraId="7631668D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  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13.   Никогда не принуждайте.  Попытайтесь разобраться в причинах отказа, если возможно, ликвидируйте их (например, изменив задание) или поменяйте игру.</w:t>
      </w:r>
    </w:p>
    <w:p w14:paraId="60382BE7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 правила соблюдаются при проведении пальчиковой гимнастики с детьми любого возраста.  Рекомендуются всем детям, особенно с речевыми проблемами. Проводится в любой удобный отрезок времени (в любое удобное время).</w:t>
      </w:r>
    </w:p>
    <w:p w14:paraId="65F92059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15AD199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Все упражнения пальчиковой гимнастики можно разделить на три группы.</w:t>
      </w:r>
    </w:p>
    <w:p w14:paraId="34279733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1группа. Упражнения для кистей рук:</w:t>
      </w:r>
    </w:p>
    <w:p w14:paraId="6DE05757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-развивают подражательную способность, достаточно просты и не требуют тонких дифференцированных движений;</w:t>
      </w:r>
    </w:p>
    <w:p w14:paraId="5283A050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-учат напрягать и расслаблять мышцы;</w:t>
      </w:r>
    </w:p>
    <w:p w14:paraId="1EA9F2B5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-развивают умение сохранять положение пальцев некоторое время;</w:t>
      </w:r>
    </w:p>
    <w:p w14:paraId="78D0D4D4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-учат переключаться с одного движения на другое.</w:t>
      </w:r>
    </w:p>
    <w:p w14:paraId="7E81C95D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«Фонарики»</w:t>
      </w:r>
    </w:p>
    <w:p w14:paraId="5416FAD5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Расположить ладони перед собой, выпрямив и раздвинув пальцы. Сжимать и разжимать пальцы на обеих руках одновременно, сопровождая движения соответствующими фразами.</w:t>
      </w:r>
    </w:p>
    <w:p w14:paraId="10A19593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Фонарики зажглись! (пальцы выпрямить)</w:t>
      </w:r>
    </w:p>
    <w:p w14:paraId="21F3D3DD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Фонарики погасли! (пальцы сжать).</w:t>
      </w:r>
    </w:p>
    <w:p w14:paraId="22138640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«Кошечка»</w:t>
      </w:r>
    </w:p>
    <w:p w14:paraId="62120B3B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Вариант1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945C94C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Две ладошки одновременно сжать в кулачки и поставить на стол, затем одновременно выпрямить пальчики и прижать к столу, повторить </w:t>
      </w:r>
      <w:proofErr w:type="gramStart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3-5</w:t>
      </w:r>
      <w:proofErr w:type="gramEnd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раз.</w:t>
      </w:r>
    </w:p>
    <w:p w14:paraId="354853E8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Кулачок- ладошка.</w:t>
      </w:r>
    </w:p>
    <w:p w14:paraId="32C7C951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иду как кошка.</w:t>
      </w:r>
    </w:p>
    <w:p w14:paraId="358300B1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Вариант2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DBE5F16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выполнении упражнения руки располагаются на столе. Попеременная смена положений на счёт «раз-два».</w:t>
      </w:r>
    </w:p>
    <w:p w14:paraId="0B52D890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«раз»: левая рука- кулачок, правая рука- ладошка.</w:t>
      </w:r>
    </w:p>
    <w:p w14:paraId="044AD2AD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два</w:t>
      </w:r>
      <w:proofErr w:type="gramStart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»:левая</w:t>
      </w:r>
      <w:proofErr w:type="spellEnd"/>
      <w:proofErr w:type="gramEnd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рука- ладошка, правая рука-кулачок.</w:t>
      </w:r>
    </w:p>
    <w:p w14:paraId="4580D977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Повторить несколько раз.</w:t>
      </w:r>
    </w:p>
    <w:p w14:paraId="7B2380EB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 группа. Упражнения для пальцев условно статические:</w:t>
      </w:r>
    </w:p>
    <w:p w14:paraId="1C15BDA5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-совершенствуют полученные ранее навыки на более высоком уровне и требуют более точных движений, воспроизведения образов предметов с помощью пальцев.</w:t>
      </w:r>
    </w:p>
    <w:p w14:paraId="0919299A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 группа. Упражнения для пальцев динамические:</w:t>
      </w:r>
    </w:p>
    <w:p w14:paraId="255DB770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-развивают точную координацию движений;</w:t>
      </w:r>
    </w:p>
    <w:p w14:paraId="175309E6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-учат разгибать и сгибать пальцы рук;</w:t>
      </w:r>
    </w:p>
    <w:p w14:paraId="67AF7799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-учат противопоставлять большой палец остальным.</w:t>
      </w:r>
    </w:p>
    <w:p w14:paraId="518C0784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«Наши пальцы»</w:t>
      </w:r>
    </w:p>
    <w:p w14:paraId="0409321E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Дружно пальцы встали в ряд (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покажите ладони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FD4503C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Десять крепеньких ребят (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сожмите пальцы в кулак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F16F57F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 два – всему указка (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покажите указательные пальцы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ED4F1F5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покажут без подсказки.</w:t>
      </w:r>
    </w:p>
    <w:p w14:paraId="7A5348A0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Пальцы – два середнячка (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продемонстрируйте средние пальцы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8160F71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Два здоровых бодрячка.</w:t>
      </w:r>
    </w:p>
    <w:p w14:paraId="315B62DB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Ну, а эти безымянны (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покажите безымянные пальцы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9EC2841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Молчуны, всегда упрямы.</w:t>
      </w:r>
    </w:p>
    <w:p w14:paraId="13D0FE0A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Два мизинца-коротышки (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вытяните мизинцы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3AE707E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Непоседы и плутишки.</w:t>
      </w:r>
    </w:p>
    <w:p w14:paraId="661E67B7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Пальцы главные средь них (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покажите большие пальцы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77DBE6F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Два больших и удалых (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остальные пальцы сожмите в кулак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DFF71D4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Такие игры формируют добрые взаимоотношения между детьми, а также между взрослым и ребёнком.</w:t>
      </w:r>
    </w:p>
    <w:p w14:paraId="7BBEB31F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II. Практическая часть</w:t>
      </w:r>
    </w:p>
    <w:p w14:paraId="5DEA95AF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1.</w:t>
      </w:r>
      <w:r w:rsidRPr="003005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Уважаемые коллеги, предлагаю вам сейчас проиграть вместе со мной в пальчиковые игры. Прошу всех встать в круг. Готовы? Приступаем.</w:t>
      </w:r>
    </w:p>
    <w:p w14:paraId="0B7D4A4C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shd w:val="clear" w:color="auto" w:fill="FFFFFF"/>
          <w:lang w:eastAsia="ru-RU"/>
          <w14:ligatures w14:val="none"/>
        </w:rPr>
        <w:t>«Пальчики здороваются»</w:t>
      </w:r>
    </w:p>
    <w:p w14:paraId="6097F26A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30050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Пальчики правой руки по очереди «здороваются» с пальчиками левой, похлопывая друг друга кончиками.</w:t>
      </w:r>
    </w:p>
    <w:p w14:paraId="403BBE2D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Здравствуй, солнце золотое!</w:t>
      </w:r>
    </w:p>
    <w:p w14:paraId="4EFB8CE1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Здравствуй, небо голубое!</w:t>
      </w:r>
    </w:p>
    <w:p w14:paraId="235866FC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Здравствуй, вольный ветерок!</w:t>
      </w:r>
    </w:p>
    <w:p w14:paraId="1173A3D2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Здравствуй, маленький дубок!</w:t>
      </w:r>
    </w:p>
    <w:p w14:paraId="1C6073B3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живём в одном краю –</w:t>
      </w:r>
    </w:p>
    <w:p w14:paraId="3B436DA6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Всех я вас приветствую!</w:t>
      </w:r>
    </w:p>
    <w:p w14:paraId="24D2480E" w14:textId="77777777" w:rsidR="0030050D" w:rsidRPr="0030050D" w:rsidRDefault="0030050D" w:rsidP="0030050D">
      <w:pPr>
        <w:shd w:val="clear" w:color="auto" w:fill="FFFFFF"/>
        <w:spacing w:after="0" w:line="240" w:lineRule="auto"/>
        <w:ind w:left="-852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            </w:t>
      </w: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«Апельсин»</w:t>
      </w:r>
    </w:p>
    <w:p w14:paraId="32231741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делили апельсин.            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«разламывают» апельсин.)</w:t>
      </w:r>
    </w:p>
    <w:p w14:paraId="073FEE1C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Много </w:t>
      </w:r>
      <w:proofErr w:type="gramStart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нас,   </w:t>
      </w:r>
      <w:proofErr w:type="gramEnd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(Показывают 10пальцев.)</w:t>
      </w:r>
    </w:p>
    <w:p w14:paraId="3A9E6550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он один.                                                    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(Показывают 1палец.)</w:t>
      </w:r>
    </w:p>
    <w:p w14:paraId="69A1904B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 долька — для ежа.                 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(Загибают пальцы левой руки.)</w:t>
      </w:r>
    </w:p>
    <w:p w14:paraId="76296C1A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 долька — для стрижа.</w:t>
      </w:r>
    </w:p>
    <w:p w14:paraId="2E252000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 долька — для утят.</w:t>
      </w:r>
    </w:p>
    <w:p w14:paraId="614971E5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 долька — для котят.</w:t>
      </w:r>
    </w:p>
    <w:p w14:paraId="59A34C7C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 долька — для бобра.</w:t>
      </w:r>
    </w:p>
    <w:p w14:paraId="68BA1945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для волка — кожура.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        (Бросательное движение правой рукой.)</w:t>
      </w:r>
    </w:p>
    <w:p w14:paraId="46685F4E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 сердит на нас —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          </w:t>
      </w:r>
      <w:proofErr w:type="gramStart"/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  (</w:t>
      </w:r>
      <w:proofErr w:type="gramEnd"/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Сжимают кулаки и прижимают</w:t>
      </w:r>
    </w:p>
    <w:p w14:paraId="2D1D1B1D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Беда!!!                                                                          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их к груди.)</w:t>
      </w:r>
    </w:p>
    <w:p w14:paraId="50A5F0F7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Разбегайтесь —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                      </w:t>
      </w:r>
      <w:proofErr w:type="gramStart"/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  (</w:t>
      </w:r>
      <w:proofErr w:type="gramEnd"/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«Бегут» пальцами по столу.)</w:t>
      </w:r>
    </w:p>
    <w:p w14:paraId="091A0DDF" w14:textId="77777777" w:rsidR="0030050D" w:rsidRPr="0030050D" w:rsidRDefault="0030050D" w:rsidP="0030050D">
      <w:pPr>
        <w:shd w:val="clear" w:color="auto" w:fill="FFFFFF"/>
        <w:spacing w:after="0" w:line="240" w:lineRule="auto"/>
        <w:ind w:left="62" w:right="1844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 куда!</w:t>
      </w:r>
    </w:p>
    <w:p w14:paraId="4792EB32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«Кулачок»</w:t>
      </w:r>
    </w:p>
    <w:p w14:paraId="6A55A611" w14:textId="77777777" w:rsidR="0030050D" w:rsidRPr="0030050D" w:rsidRDefault="0030050D" w:rsidP="003005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</w:t>
      </w:r>
      <w:proofErr w:type="spellStart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Чок-чок-чок</w:t>
      </w:r>
      <w:proofErr w:type="spellEnd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</w:t>
      </w:r>
    </w:p>
    <w:p w14:paraId="72D0D043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Чок-чок-чок</w:t>
      </w:r>
      <w:proofErr w:type="spellEnd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(Сжимаем руки в кулачки. Бьем сверху кулачком: сначала правым по левому, потом левым по правому.)</w:t>
      </w:r>
    </w:p>
    <w:p w14:paraId="4FD27E5E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Жил на свете кулачок.</w:t>
      </w:r>
    </w:p>
    <w:p w14:paraId="5946C8DE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потом, потом, потом</w:t>
      </w:r>
    </w:p>
    <w:p w14:paraId="0B94DBFF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же стало с кулачком?</w:t>
      </w:r>
    </w:p>
    <w:p w14:paraId="68C875F7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Выросли рожки,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(Вытягиваем средний и указательный пальцы на правой руке.)</w:t>
      </w:r>
    </w:p>
    <w:p w14:paraId="6D6264A3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Выросли ножки.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(Остальные пальцы опускаем вниз.)</w:t>
      </w:r>
    </w:p>
    <w:p w14:paraId="72BBAE3C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Кулачок на ножки встал</w:t>
      </w:r>
    </w:p>
    <w:p w14:paraId="251818BA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тебя защекотал.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(Щекочем под мышкой.)</w:t>
      </w:r>
    </w:p>
    <w:p w14:paraId="287964D3" w14:textId="77777777" w:rsidR="0030050D" w:rsidRPr="0030050D" w:rsidRDefault="0030050D" w:rsidP="0030050D">
      <w:pPr>
        <w:shd w:val="clear" w:color="auto" w:fill="FFFFFF"/>
        <w:spacing w:before="120" w:after="120" w:line="240" w:lineRule="auto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«Пирожки»</w:t>
      </w:r>
    </w:p>
    <w:p w14:paraId="541DB08B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мы тесто замесили,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(Сгибаем, разгибаем пальцы.)</w:t>
      </w:r>
    </w:p>
    <w:p w14:paraId="120A9FB0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Мяли, мяли, посолили.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(Делаем движения, как будто солим.)</w:t>
      </w:r>
    </w:p>
    <w:p w14:paraId="3C9CD896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Порубили на куски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(Машем ребром левой руки, как будто рубим ножом.)</w:t>
      </w:r>
    </w:p>
    <w:p w14:paraId="682DCE6D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слепили пирожки.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(Две ладошки касаются друг друга, то одна сверху, то другая.)</w:t>
      </w:r>
    </w:p>
    <w:p w14:paraId="405526EE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за вкусный пирожок!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(Руки сплетаем в замок, делаем вид, что пробуем пирожок.) </w:t>
      </w:r>
    </w:p>
    <w:p w14:paraId="1DC3518E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Угощайся, мой </w:t>
      </w:r>
      <w:proofErr w:type="gramStart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дружок</w:t>
      </w:r>
      <w:proofErr w:type="gramEnd"/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</w:t>
      </w:r>
    </w:p>
    <w:p w14:paraId="691C66F0" w14:textId="77777777" w:rsidR="0030050D" w:rsidRPr="0030050D" w:rsidRDefault="0030050D" w:rsidP="0030050D">
      <w:pPr>
        <w:shd w:val="clear" w:color="auto" w:fill="FFFFFF"/>
        <w:spacing w:before="120" w:after="120" w:line="240" w:lineRule="auto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«Пес»</w:t>
      </w:r>
    </w:p>
    <w:p w14:paraId="01A5E16E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Пес косматый всех кусает,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(Обе кисти рук складываем в щепотки. Четыре верхних пальца поднимаются, опускаются, касаясь кончика большого.)</w:t>
      </w:r>
    </w:p>
    <w:p w14:paraId="53C5DD13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Всех царапает и лает.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(Пальцы скругляем – это когти. Делаем движения вперед, как будто царапаемся.)</w:t>
      </w:r>
    </w:p>
    <w:p w14:paraId="68BF10DF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погладь его немножко–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(Правая рука гладит левую.)</w:t>
      </w:r>
    </w:p>
    <w:p w14:paraId="04F720B1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Станет ласковым, как кошка.</w:t>
      </w:r>
    </w:p>
    <w:p w14:paraId="17ADEC70" w14:textId="77777777" w:rsidR="0030050D" w:rsidRPr="0030050D" w:rsidRDefault="0030050D" w:rsidP="0030050D">
      <w:pPr>
        <w:shd w:val="clear" w:color="auto" w:fill="FFFFFF"/>
        <w:spacing w:before="120" w:after="120" w:line="240" w:lineRule="auto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«Слон»</w:t>
      </w:r>
    </w:p>
    <w:p w14:paraId="065438C4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нам пришел огромный слон.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(Ставим кисть на четыре пальца – это ноги слона, средний палец вытягиваем вперед – это хобот.)</w:t>
      </w:r>
    </w:p>
    <w:p w14:paraId="681273E5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Деткам кланяется он.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(Сгибаем средний палец.)</w:t>
      </w:r>
    </w:p>
    <w:p w14:paraId="26F4F6FA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Медленно ступает,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(Передвигаем четыре пальца друг за другом – слон ходит.)</w:t>
      </w:r>
    </w:p>
    <w:p w14:paraId="1EB3A60C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Хобот наклоняет.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(Сгибаем средний палец.)</w:t>
      </w:r>
    </w:p>
    <w:p w14:paraId="6CF5C9F0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Хочет слоник наш поспать.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(Кладем кисть.)</w:t>
      </w:r>
    </w:p>
    <w:p w14:paraId="2C50E324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 его в кровать.</w:t>
      </w:r>
    </w:p>
    <w:p w14:paraId="3626A5BC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Одеялом накрывай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(Накрываем второй ладонью.)</w:t>
      </w:r>
    </w:p>
    <w:p w14:paraId="03B0E5FB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немножко покачай. </w:t>
      </w: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(Качаем.)</w:t>
      </w:r>
    </w:p>
    <w:p w14:paraId="34738901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Баю-бай! Баю-бай!</w:t>
      </w:r>
    </w:p>
    <w:p w14:paraId="4F5BB564" w14:textId="77777777" w:rsidR="0030050D" w:rsidRPr="0030050D" w:rsidRDefault="0030050D" w:rsidP="0030050D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Милый слоник, засыпай!</w:t>
      </w:r>
    </w:p>
    <w:p w14:paraId="0C4AA8DB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30050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Задание для педагогов</w:t>
      </w:r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73C7FC6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каждой команды лист с текстом пальчиковой гимнастики. Командам нужно придумать движения и продемонстрировать гимнастику в соответствии с текстом. </w:t>
      </w:r>
    </w:p>
    <w:p w14:paraId="56FE9AD5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1 команде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086B74C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Сбил, сколотил – </w:t>
      </w:r>
    </w:p>
    <w:p w14:paraId="4B3290E3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колесо. </w:t>
      </w:r>
    </w:p>
    <w:p w14:paraId="6DED29BB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Сел да поехал. </w:t>
      </w:r>
    </w:p>
    <w:p w14:paraId="3E66EB5C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Ах, хорошо! </w:t>
      </w:r>
    </w:p>
    <w:p w14:paraId="0D600F27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Оглянулся назад – </w:t>
      </w:r>
    </w:p>
    <w:p w14:paraId="3931FFC5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одни спицы лежат. </w:t>
      </w:r>
    </w:p>
    <w:p w14:paraId="4E2DEFAC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2 команде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35081C9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Жил-был зайчик длинные ушки. </w:t>
      </w:r>
    </w:p>
    <w:p w14:paraId="528FCFDD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Отморозил зайчик носик на опушке. </w:t>
      </w:r>
    </w:p>
    <w:p w14:paraId="722634F0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Отморозил носик, отморозил хвостик </w:t>
      </w:r>
    </w:p>
    <w:p w14:paraId="3EC9CB5B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поехал греться к ребятишкам в гости. </w:t>
      </w:r>
    </w:p>
    <w:p w14:paraId="5E8B38C0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Там тепло и тихо, волка нет, </w:t>
      </w:r>
    </w:p>
    <w:p w14:paraId="1E0CFDA9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дают морковку на обед. </w:t>
      </w:r>
    </w:p>
    <w:p w14:paraId="736C030D" w14:textId="77777777" w:rsidR="0030050D" w:rsidRPr="0030050D" w:rsidRDefault="0030050D" w:rsidP="003005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300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III.Заключение</w:t>
      </w:r>
      <w:proofErr w:type="spellEnd"/>
    </w:p>
    <w:p w14:paraId="11BDEE94" w14:textId="77777777" w:rsidR="0030050D" w:rsidRPr="0030050D" w:rsidRDefault="0030050D" w:rsidP="0030050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0050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Таким образом, </w:t>
      </w:r>
      <w:r w:rsidRPr="003005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помощью пальчиковых игр ребенок получает разнообразные зрительные, слуховые и тактильные впечатления, у него развивается внимательность, способность сосредотачиваться и переключаться, умение концентрировать свое внимание и правильно его распределять, совершенствуются умения соотнести то, что он видит и слышит с траекторией движения его руки. Пальчиковые игры вырабатывают такие качества как адекватная самооценка, способность мобилизоваться, сосредотачиваться и расслабляться.</w:t>
      </w:r>
    </w:p>
    <w:p w14:paraId="51F92314" w14:textId="77777777" w:rsidR="001206E5" w:rsidRDefault="001206E5"/>
    <w:sectPr w:rsidR="0012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F1"/>
    <w:rsid w:val="001206E5"/>
    <w:rsid w:val="0030050D"/>
    <w:rsid w:val="00C2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6A20"/>
  <w15:chartTrackingRefBased/>
  <w15:docId w15:val="{85D17DDF-2655-4D9E-8CE5-DEBED74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10657</Characters>
  <Application>Microsoft Office Word</Application>
  <DocSecurity>0</DocSecurity>
  <Lines>88</Lines>
  <Paragraphs>25</Paragraphs>
  <ScaleCrop>false</ScaleCrop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Загират Магомедова</dc:creator>
  <cp:keywords/>
  <dc:description/>
  <cp:lastModifiedBy>Загират Магомедова</cp:lastModifiedBy>
  <cp:revision>3</cp:revision>
  <dcterms:created xsi:type="dcterms:W3CDTF">2024-09-25T03:32:00Z</dcterms:created>
  <dcterms:modified xsi:type="dcterms:W3CDTF">2024-09-25T03:33:00Z</dcterms:modified>
</cp:coreProperties>
</file>