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82" w:rsidRPr="00D71582" w:rsidRDefault="00D71582" w:rsidP="00D71582">
      <w:pPr>
        <w:spacing w:after="0" w:line="240" w:lineRule="auto"/>
        <w:jc w:val="center"/>
        <w:rPr>
          <w:rFonts w:ascii="Times New Roman" w:hAnsi="Times New Roman" w:cs="Times New Roman"/>
          <w:b/>
          <w:bCs/>
          <w:sz w:val="28"/>
        </w:rPr>
      </w:pPr>
      <w:bookmarkStart w:id="0" w:name="Тезисы_373_КочергинаТИ"/>
      <w:r w:rsidRPr="00D71582">
        <w:rPr>
          <w:rFonts w:ascii="Times New Roman" w:hAnsi="Times New Roman" w:cs="Times New Roman"/>
          <w:b/>
          <w:bCs/>
          <w:sz w:val="28"/>
        </w:rPr>
        <w:t>СЕТИ ДОСТУПА И ИХ ВЗАИМОСВЯЗЬ С СОВРЕМЕННОЙ ИНФОКОММУНИКАЦИОННОЙ СИСТЕМОЙ</w:t>
      </w:r>
    </w:p>
    <w:p w:rsidR="00D71582" w:rsidRPr="00D71582" w:rsidRDefault="00D71582" w:rsidP="00D71582">
      <w:pPr>
        <w:spacing w:after="0" w:line="240" w:lineRule="auto"/>
        <w:jc w:val="center"/>
        <w:rPr>
          <w:rFonts w:ascii="Times New Roman" w:hAnsi="Times New Roman" w:cs="Times New Roman"/>
          <w:b/>
          <w:sz w:val="28"/>
        </w:rPr>
      </w:pPr>
    </w:p>
    <w:p w:rsidR="00D71582" w:rsidRPr="00D71582" w:rsidRDefault="00D71582" w:rsidP="00D71582">
      <w:pPr>
        <w:spacing w:after="0" w:line="240" w:lineRule="auto"/>
        <w:jc w:val="right"/>
        <w:rPr>
          <w:rFonts w:ascii="Times New Roman" w:hAnsi="Times New Roman" w:cs="Times New Roman"/>
          <w:b/>
          <w:sz w:val="28"/>
        </w:rPr>
      </w:pPr>
      <w:proofErr w:type="spellStart"/>
      <w:r>
        <w:rPr>
          <w:rFonts w:ascii="Times New Roman" w:hAnsi="Times New Roman" w:cs="Times New Roman"/>
          <w:b/>
          <w:sz w:val="28"/>
        </w:rPr>
        <w:t>Лушкин</w:t>
      </w:r>
      <w:proofErr w:type="spellEnd"/>
      <w:r>
        <w:rPr>
          <w:rFonts w:ascii="Times New Roman" w:hAnsi="Times New Roman" w:cs="Times New Roman"/>
          <w:b/>
          <w:sz w:val="28"/>
        </w:rPr>
        <w:t xml:space="preserve"> Иван Дмитриевич</w:t>
      </w:r>
    </w:p>
    <w:p w:rsidR="00D71582" w:rsidRPr="00D71582" w:rsidRDefault="00D71582" w:rsidP="00D71582">
      <w:pPr>
        <w:spacing w:after="0" w:line="240" w:lineRule="auto"/>
        <w:jc w:val="right"/>
        <w:rPr>
          <w:rFonts w:ascii="Times New Roman" w:hAnsi="Times New Roman" w:cs="Times New Roman"/>
          <w:sz w:val="28"/>
        </w:rPr>
      </w:pPr>
      <w:r w:rsidRPr="00D71582">
        <w:rPr>
          <w:rFonts w:ascii="Times New Roman" w:hAnsi="Times New Roman" w:cs="Times New Roman"/>
          <w:sz w:val="28"/>
        </w:rPr>
        <w:t>Сотрудник Академии ФСО России</w:t>
      </w:r>
    </w:p>
    <w:p w:rsidR="00D71582" w:rsidRPr="00D71582" w:rsidRDefault="00D71582" w:rsidP="00D71582">
      <w:pPr>
        <w:spacing w:after="0" w:line="240" w:lineRule="auto"/>
        <w:jc w:val="center"/>
        <w:rPr>
          <w:rFonts w:ascii="Times New Roman" w:hAnsi="Times New Roman" w:cs="Times New Roman"/>
          <w:sz w:val="28"/>
        </w:rPr>
      </w:pPr>
    </w:p>
    <w:p w:rsidR="00D71582" w:rsidRPr="00D71582" w:rsidRDefault="00D71582" w:rsidP="00D71582">
      <w:pPr>
        <w:spacing w:after="0" w:line="240" w:lineRule="auto"/>
        <w:ind w:firstLine="709"/>
        <w:jc w:val="both"/>
        <w:rPr>
          <w:rFonts w:ascii="Times New Roman" w:hAnsi="Times New Roman" w:cs="Times New Roman"/>
          <w:sz w:val="28"/>
          <w:szCs w:val="28"/>
        </w:rPr>
      </w:pPr>
      <w:r w:rsidRPr="00D71582">
        <w:rPr>
          <w:rFonts w:ascii="Times New Roman" w:hAnsi="Times New Roman" w:cs="Times New Roman"/>
          <w:b/>
          <w:sz w:val="28"/>
          <w:szCs w:val="28"/>
        </w:rPr>
        <w:t>Аннотация:</w:t>
      </w:r>
      <w:r w:rsidRPr="00D71582">
        <w:rPr>
          <w:rFonts w:ascii="Times New Roman" w:hAnsi="Times New Roman" w:cs="Times New Roman"/>
          <w:sz w:val="28"/>
          <w:szCs w:val="28"/>
        </w:rPr>
        <w:t xml:space="preserve"> В современном мире технологическая база сетей абонентского доступа стремительно развивается и изменяет свою функциональную структуру.  </w:t>
      </w:r>
      <w:proofErr w:type="gramStart"/>
      <w:r w:rsidRPr="00D71582">
        <w:rPr>
          <w:rFonts w:ascii="Times New Roman" w:hAnsi="Times New Roman" w:cs="Times New Roman"/>
          <w:sz w:val="28"/>
          <w:szCs w:val="28"/>
        </w:rPr>
        <w:t>Данные изменения связаны с: переходом на беспроводной абонентский доступ; увеличением спроса на новые услуги связи, которые нуждаются в современных сетях доступа; так же снижением цен на оптоволоконные кабели и ростом удаленной терминальной нагрузки влияющей на статические свойства этой нагрузки.</w:t>
      </w:r>
      <w:proofErr w:type="gramEnd"/>
    </w:p>
    <w:p w:rsidR="00A94E66" w:rsidRDefault="00D71582" w:rsidP="00D71582">
      <w:pPr>
        <w:spacing w:after="0" w:line="240" w:lineRule="auto"/>
        <w:ind w:firstLine="709"/>
        <w:jc w:val="both"/>
        <w:rPr>
          <w:rFonts w:ascii="Times New Roman" w:hAnsi="Times New Roman" w:cs="Times New Roman"/>
          <w:i/>
          <w:sz w:val="28"/>
          <w:szCs w:val="28"/>
        </w:rPr>
      </w:pPr>
      <w:r w:rsidRPr="00D71582">
        <w:rPr>
          <w:rFonts w:ascii="Times New Roman" w:hAnsi="Times New Roman" w:cs="Times New Roman"/>
          <w:b/>
          <w:sz w:val="28"/>
          <w:szCs w:val="28"/>
        </w:rPr>
        <w:t>Ключевые слова:</w:t>
      </w:r>
      <w:r w:rsidRPr="00D71582">
        <w:rPr>
          <w:rFonts w:ascii="Times New Roman" w:hAnsi="Times New Roman" w:cs="Times New Roman"/>
          <w:sz w:val="28"/>
          <w:szCs w:val="28"/>
        </w:rPr>
        <w:t xml:space="preserve"> </w:t>
      </w:r>
      <w:r>
        <w:rPr>
          <w:rFonts w:ascii="Times New Roman" w:hAnsi="Times New Roman" w:cs="Times New Roman"/>
          <w:sz w:val="28"/>
          <w:szCs w:val="28"/>
        </w:rPr>
        <w:t xml:space="preserve">абонентские сети доступа, аппаратные средства, широкополосный доступ, </w:t>
      </w:r>
      <w:r>
        <w:rPr>
          <w:rFonts w:ascii="Times New Roman" w:hAnsi="Times New Roman" w:cs="Times New Roman"/>
          <w:sz w:val="28"/>
          <w:szCs w:val="28"/>
          <w:lang w:val="en-US"/>
        </w:rPr>
        <w:t>DSL</w:t>
      </w:r>
      <w:r>
        <w:rPr>
          <w:rFonts w:ascii="Times New Roman" w:hAnsi="Times New Roman" w:cs="Times New Roman"/>
          <w:sz w:val="28"/>
          <w:szCs w:val="28"/>
        </w:rPr>
        <w:t>-канал, услуги связи</w:t>
      </w:r>
      <w:r w:rsidRPr="00D71582">
        <w:rPr>
          <w:rFonts w:ascii="Times New Roman" w:hAnsi="Times New Roman" w:cs="Times New Roman"/>
          <w:i/>
          <w:sz w:val="28"/>
          <w:szCs w:val="28"/>
        </w:rPr>
        <w:t>.</w:t>
      </w:r>
      <w:bookmarkEnd w:id="0"/>
    </w:p>
    <w:p w:rsidR="00D71582" w:rsidRPr="00D71582" w:rsidRDefault="00D71582" w:rsidP="00D71582">
      <w:pPr>
        <w:spacing w:after="0" w:line="240" w:lineRule="auto"/>
        <w:ind w:firstLine="709"/>
        <w:jc w:val="both"/>
        <w:rPr>
          <w:rFonts w:ascii="Times New Roman" w:hAnsi="Times New Roman" w:cs="Times New Roman"/>
          <w:i/>
          <w:sz w:val="28"/>
          <w:szCs w:val="28"/>
        </w:rPr>
      </w:pPr>
    </w:p>
    <w:p w:rsidR="004D69B6" w:rsidRDefault="009D7C59" w:rsidP="00A94E66">
      <w:pPr>
        <w:spacing w:after="0" w:line="240" w:lineRule="auto"/>
        <w:ind w:firstLine="709"/>
        <w:jc w:val="both"/>
        <w:rPr>
          <w:rFonts w:ascii="Times New Roman" w:eastAsia="Times New Roman" w:hAnsi="Times New Roman" w:cs="Times New Roman"/>
          <w:sz w:val="28"/>
          <w:szCs w:val="28"/>
          <w:lang w:eastAsia="ru-RU"/>
        </w:rPr>
      </w:pPr>
      <w:r w:rsidRPr="00D71582">
        <w:rPr>
          <w:rFonts w:ascii="Times New Roman" w:eastAsia="Times New Roman" w:hAnsi="Times New Roman" w:cs="Times New Roman"/>
          <w:sz w:val="28"/>
          <w:szCs w:val="28"/>
          <w:lang w:eastAsia="ru-RU"/>
        </w:rPr>
        <w:t xml:space="preserve">В современном мире </w:t>
      </w:r>
      <w:r w:rsidR="00986448" w:rsidRPr="00D71582">
        <w:rPr>
          <w:rFonts w:ascii="Times New Roman" w:eastAsia="Times New Roman" w:hAnsi="Times New Roman" w:cs="Times New Roman"/>
          <w:sz w:val="28"/>
          <w:szCs w:val="28"/>
          <w:lang w:eastAsia="ru-RU"/>
        </w:rPr>
        <w:t xml:space="preserve">технологическая база сетей абонентского доступа стремительно развивается и изменяет свою функциональную структуру. </w:t>
      </w:r>
      <w:r w:rsidR="004D69B6" w:rsidRPr="00D71582">
        <w:rPr>
          <w:rFonts w:ascii="Times New Roman" w:eastAsia="Times New Roman" w:hAnsi="Times New Roman" w:cs="Times New Roman"/>
          <w:sz w:val="28"/>
          <w:szCs w:val="28"/>
          <w:lang w:eastAsia="ru-RU"/>
        </w:rPr>
        <w:t xml:space="preserve"> </w:t>
      </w:r>
      <w:proofErr w:type="gramStart"/>
      <w:r w:rsidR="00986448" w:rsidRPr="00D71582">
        <w:rPr>
          <w:rFonts w:ascii="Times New Roman" w:eastAsia="Times New Roman" w:hAnsi="Times New Roman" w:cs="Times New Roman"/>
          <w:sz w:val="28"/>
          <w:szCs w:val="28"/>
          <w:lang w:eastAsia="ru-RU"/>
        </w:rPr>
        <w:t>Данны</w:t>
      </w:r>
      <w:r w:rsidR="005C6C20" w:rsidRPr="00D71582">
        <w:rPr>
          <w:rFonts w:ascii="Times New Roman" w:eastAsia="Times New Roman" w:hAnsi="Times New Roman" w:cs="Times New Roman"/>
          <w:sz w:val="28"/>
          <w:szCs w:val="28"/>
          <w:lang w:eastAsia="ru-RU"/>
        </w:rPr>
        <w:t>е изменения связаны с: переходом на беспроводной абонентский доступ; увеличением спроса на новые услуги связи, которые нуждаются в современных сетях доступа; так же снижением цен на оптоволоконные кабели и ростом удаленной терминальной нагрузки влияющей на статические свойства этой нагрузки.</w:t>
      </w:r>
      <w:proofErr w:type="gramEnd"/>
    </w:p>
    <w:p w:rsidR="00D71582" w:rsidRDefault="00360496" w:rsidP="00A94E6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Рассматривая термин «сеть доступа» можно дать определение, что это многочисленная совокупность аппаратных и программных средств, а также кабельных линий протяженностью от стационарного абонента, вплоть до коммутатора. В современной рыночной обстановке существует многообразие схем и технологий основанных на сети доступа. Примером такой технологии может быть доступ, но не просто доступ, а широкополосный по модемной абонентской линии – </w:t>
      </w:r>
      <w:r>
        <w:rPr>
          <w:rFonts w:ascii="Times New Roman" w:eastAsia="Times New Roman" w:hAnsi="Times New Roman" w:cs="Times New Roman"/>
          <w:sz w:val="28"/>
          <w:szCs w:val="28"/>
          <w:lang w:val="en-US" w:eastAsia="ru-RU"/>
        </w:rPr>
        <w:t>DLS</w:t>
      </w:r>
      <w:r w:rsidRPr="003604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Особенность данной технологии состоит в том, что реализована простая схема подключения абонентов сети и именно тех абонентов, которые преимущественно используют телефонную связь. В этом случае имеет место быть подключение </w:t>
      </w:r>
      <w:r>
        <w:rPr>
          <w:rFonts w:ascii="Times New Roman" w:eastAsia="Times New Roman" w:hAnsi="Times New Roman" w:cs="Times New Roman"/>
          <w:sz w:val="28"/>
          <w:szCs w:val="28"/>
          <w:lang w:val="en-US" w:eastAsia="ru-RU"/>
        </w:rPr>
        <w:t>DSL</w:t>
      </w:r>
      <w:r w:rsidRPr="003604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канала с</w:t>
      </w:r>
      <w:r w:rsidRPr="003604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PSTN</w:t>
      </w:r>
      <w:r>
        <w:rPr>
          <w:rFonts w:ascii="Times New Roman" w:eastAsia="Times New Roman" w:hAnsi="Times New Roman" w:cs="Times New Roman"/>
          <w:sz w:val="28"/>
          <w:szCs w:val="28"/>
          <w:lang w:eastAsia="ru-RU"/>
        </w:rPr>
        <w:t xml:space="preserve"> в одной паре, следовательно, появление новой кабельной линии можно исключить </w:t>
      </w:r>
      <w:r w:rsidRPr="00360496">
        <w:rPr>
          <w:rFonts w:ascii="Times New Roman" w:hAnsi="Times New Roman" w:cs="Times New Roman"/>
          <w:sz w:val="28"/>
          <w:szCs w:val="28"/>
        </w:rPr>
        <w:t>[1].</w:t>
      </w:r>
    </w:p>
    <w:p w:rsidR="004F2EF9" w:rsidRPr="004F2EF9" w:rsidRDefault="00360496" w:rsidP="004F2E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Выборка терминов, используемых в реко</w:t>
      </w:r>
      <w:r w:rsidR="004F2EF9">
        <w:rPr>
          <w:rFonts w:ascii="Times New Roman" w:hAnsi="Times New Roman" w:cs="Times New Roman"/>
          <w:sz w:val="28"/>
          <w:szCs w:val="28"/>
        </w:rPr>
        <w:t>мендациях и различных материалах Международного Союза Электросвязи, сокращенно МСЭ, об абонентском доступе, включает в себя разнообразные, но несхожие с предыдущими стандартами, например такие как:</w:t>
      </w:r>
    </w:p>
    <w:p w:rsidR="004F2EF9" w:rsidRPr="00735354" w:rsidRDefault="004D69B6" w:rsidP="00A94E66">
      <w:pPr>
        <w:numPr>
          <w:ilvl w:val="0"/>
          <w:numId w:val="22"/>
        </w:numPr>
        <w:spacing w:after="0" w:line="240" w:lineRule="auto"/>
        <w:ind w:left="0" w:firstLine="0"/>
        <w:jc w:val="both"/>
        <w:rPr>
          <w:rFonts w:ascii="Times New Roman" w:eastAsia="Times New Roman" w:hAnsi="Times New Roman" w:cs="Times New Roman"/>
          <w:color w:val="FF0000"/>
          <w:sz w:val="28"/>
          <w:szCs w:val="28"/>
          <w:lang w:eastAsia="ru-RU"/>
        </w:rPr>
      </w:pPr>
      <w:r w:rsidRPr="004F2EF9">
        <w:rPr>
          <w:rFonts w:ascii="Times New Roman" w:eastAsia="Times New Roman" w:hAnsi="Times New Roman" w:cs="Times New Roman"/>
          <w:i/>
          <w:iCs/>
          <w:sz w:val="28"/>
          <w:szCs w:val="28"/>
          <w:lang w:val="en-US" w:eastAsia="ru-RU"/>
        </w:rPr>
        <w:t>Access</w:t>
      </w:r>
      <w:r w:rsidRPr="00735354">
        <w:rPr>
          <w:rFonts w:ascii="Times New Roman" w:eastAsia="Times New Roman" w:hAnsi="Times New Roman" w:cs="Times New Roman"/>
          <w:i/>
          <w:iCs/>
          <w:sz w:val="28"/>
          <w:szCs w:val="28"/>
          <w:lang w:eastAsia="ru-RU"/>
        </w:rPr>
        <w:t xml:space="preserve"> </w:t>
      </w:r>
      <w:r w:rsidRPr="004F2EF9">
        <w:rPr>
          <w:rFonts w:ascii="Times New Roman" w:eastAsia="Times New Roman" w:hAnsi="Times New Roman" w:cs="Times New Roman"/>
          <w:i/>
          <w:iCs/>
          <w:sz w:val="28"/>
          <w:szCs w:val="28"/>
          <w:lang w:val="en-US" w:eastAsia="ru-RU"/>
        </w:rPr>
        <w:t>network</w:t>
      </w:r>
      <w:r w:rsidRPr="00735354">
        <w:rPr>
          <w:rFonts w:ascii="Times New Roman" w:eastAsia="Times New Roman" w:hAnsi="Times New Roman" w:cs="Times New Roman"/>
          <w:i/>
          <w:iCs/>
          <w:sz w:val="28"/>
          <w:szCs w:val="28"/>
          <w:lang w:eastAsia="ru-RU"/>
        </w:rPr>
        <w:t xml:space="preserve"> (</w:t>
      </w:r>
      <w:r w:rsidRPr="004F2EF9">
        <w:rPr>
          <w:rFonts w:ascii="Times New Roman" w:eastAsia="Times New Roman" w:hAnsi="Times New Roman" w:cs="Times New Roman"/>
          <w:i/>
          <w:iCs/>
          <w:sz w:val="28"/>
          <w:szCs w:val="28"/>
          <w:lang w:val="en-US" w:eastAsia="ru-RU"/>
        </w:rPr>
        <w:t>AN</w:t>
      </w:r>
      <w:r w:rsidRPr="00735354">
        <w:rPr>
          <w:rFonts w:ascii="Times New Roman" w:eastAsia="Times New Roman" w:hAnsi="Times New Roman" w:cs="Times New Roman"/>
          <w:i/>
          <w:iCs/>
          <w:sz w:val="28"/>
          <w:szCs w:val="28"/>
          <w:lang w:eastAsia="ru-RU"/>
        </w:rPr>
        <w:t xml:space="preserve">) </w:t>
      </w:r>
      <w:r w:rsidRPr="00735354">
        <w:rPr>
          <w:rFonts w:ascii="Times New Roman" w:eastAsia="Times New Roman" w:hAnsi="Times New Roman" w:cs="Times New Roman"/>
          <w:sz w:val="28"/>
          <w:szCs w:val="28"/>
          <w:lang w:eastAsia="ru-RU"/>
        </w:rPr>
        <w:t xml:space="preserve">– </w:t>
      </w:r>
      <w:r w:rsidRPr="004F2EF9">
        <w:rPr>
          <w:rFonts w:ascii="Times New Roman" w:eastAsia="Times New Roman" w:hAnsi="Times New Roman" w:cs="Times New Roman"/>
          <w:sz w:val="28"/>
          <w:szCs w:val="28"/>
          <w:lang w:eastAsia="ru-RU"/>
        </w:rPr>
        <w:t>сеть</w:t>
      </w:r>
      <w:r w:rsidRPr="00735354">
        <w:rPr>
          <w:rFonts w:ascii="Times New Roman" w:eastAsia="Times New Roman" w:hAnsi="Times New Roman" w:cs="Times New Roman"/>
          <w:sz w:val="28"/>
          <w:szCs w:val="28"/>
          <w:lang w:eastAsia="ru-RU"/>
        </w:rPr>
        <w:t xml:space="preserve"> </w:t>
      </w:r>
      <w:r w:rsidRPr="004F2EF9">
        <w:rPr>
          <w:rFonts w:ascii="Times New Roman" w:eastAsia="Times New Roman" w:hAnsi="Times New Roman" w:cs="Times New Roman"/>
          <w:sz w:val="28"/>
          <w:szCs w:val="28"/>
          <w:lang w:eastAsia="ru-RU"/>
        </w:rPr>
        <w:t>доступа</w:t>
      </w:r>
      <w:r w:rsidRPr="00735354">
        <w:rPr>
          <w:rFonts w:ascii="Times New Roman" w:eastAsia="Times New Roman" w:hAnsi="Times New Roman" w:cs="Times New Roman"/>
          <w:sz w:val="28"/>
          <w:szCs w:val="28"/>
          <w:lang w:eastAsia="ru-RU"/>
        </w:rPr>
        <w:t xml:space="preserve"> (</w:t>
      </w:r>
      <w:r w:rsidRPr="004F2EF9">
        <w:rPr>
          <w:rFonts w:ascii="Times New Roman" w:eastAsia="Times New Roman" w:hAnsi="Times New Roman" w:cs="Times New Roman"/>
          <w:sz w:val="28"/>
          <w:szCs w:val="28"/>
          <w:lang w:eastAsia="ru-RU"/>
        </w:rPr>
        <w:t>СД</w:t>
      </w:r>
      <w:r w:rsidRPr="00735354">
        <w:rPr>
          <w:rFonts w:ascii="Times New Roman" w:eastAsia="Times New Roman" w:hAnsi="Times New Roman" w:cs="Times New Roman"/>
          <w:sz w:val="28"/>
          <w:szCs w:val="28"/>
          <w:lang w:eastAsia="ru-RU"/>
        </w:rPr>
        <w:t xml:space="preserve">), </w:t>
      </w:r>
      <w:r w:rsidR="00735354">
        <w:rPr>
          <w:rFonts w:ascii="Times New Roman" w:eastAsia="Times New Roman" w:hAnsi="Times New Roman" w:cs="Times New Roman"/>
          <w:sz w:val="28"/>
          <w:szCs w:val="28"/>
          <w:lang w:eastAsia="ru-RU"/>
        </w:rPr>
        <w:t xml:space="preserve">представленная средствами такими, как разновидности систем передач, кабельные системы и многие другие системы включающие в свой состав мультиплексоры, которые организуют процедуру передачи информации и взаимодействие информационных услуг между </w:t>
      </w:r>
      <w:r w:rsidR="00735354" w:rsidRPr="00735354">
        <w:rPr>
          <w:rFonts w:ascii="Times New Roman" w:eastAsia="Times New Roman" w:hAnsi="Times New Roman" w:cs="Times New Roman"/>
          <w:i/>
          <w:iCs/>
          <w:sz w:val="28"/>
          <w:szCs w:val="28"/>
          <w:lang w:eastAsia="ru-RU"/>
        </w:rPr>
        <w:t>интерфейсом узла служб (SNI)</w:t>
      </w:r>
      <w:r w:rsidR="00735354" w:rsidRPr="00735354">
        <w:rPr>
          <w:rFonts w:ascii="Times New Roman" w:eastAsia="Times New Roman" w:hAnsi="Times New Roman" w:cs="Times New Roman"/>
          <w:sz w:val="28"/>
          <w:szCs w:val="28"/>
          <w:lang w:eastAsia="ru-RU"/>
        </w:rPr>
        <w:t xml:space="preserve"> и интерфейсом пользователь-сеть (UNI).</w:t>
      </w:r>
    </w:p>
    <w:p w:rsidR="004F2EF9" w:rsidRPr="00735354" w:rsidRDefault="00735354" w:rsidP="004F2EF9">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 xml:space="preserve">Конфигурирование и управление сетью доступа может осуществляться через интерфейс сетевого управления </w:t>
      </w:r>
      <w:r w:rsidRPr="00735354">
        <w:rPr>
          <w:rFonts w:ascii="Times New Roman" w:eastAsia="Times New Roman" w:hAnsi="Times New Roman" w:cs="Times New Roman"/>
          <w:sz w:val="28"/>
          <w:szCs w:val="28"/>
          <w:lang w:eastAsia="ru-RU"/>
        </w:rPr>
        <w:t>Q3.</w:t>
      </w:r>
      <w:r w:rsidR="006A587A">
        <w:rPr>
          <w:rFonts w:ascii="Times New Roman" w:eastAsia="Times New Roman" w:hAnsi="Times New Roman" w:cs="Times New Roman"/>
          <w:sz w:val="28"/>
          <w:szCs w:val="28"/>
          <w:lang w:eastAsia="ru-RU"/>
        </w:rPr>
        <w:t xml:space="preserve"> </w:t>
      </w:r>
      <w:proofErr w:type="gramStart"/>
      <w:r w:rsidR="006A587A">
        <w:rPr>
          <w:rFonts w:ascii="Times New Roman" w:eastAsia="Times New Roman" w:hAnsi="Times New Roman" w:cs="Times New Roman"/>
          <w:sz w:val="28"/>
          <w:szCs w:val="28"/>
          <w:lang w:eastAsia="ru-RU"/>
        </w:rPr>
        <w:t>Исходя из функциональных характеристик сети можно сказать</w:t>
      </w:r>
      <w:proofErr w:type="gramEnd"/>
      <w:r w:rsidR="006A587A">
        <w:rPr>
          <w:rFonts w:ascii="Times New Roman" w:eastAsia="Times New Roman" w:hAnsi="Times New Roman" w:cs="Times New Roman"/>
          <w:sz w:val="28"/>
          <w:szCs w:val="28"/>
          <w:lang w:eastAsia="ru-RU"/>
        </w:rPr>
        <w:t>, что ограничений в типах и количеств</w:t>
      </w:r>
      <w:r w:rsidR="006A587A" w:rsidRPr="006A587A">
        <w:rPr>
          <w:rFonts w:ascii="Times New Roman" w:eastAsia="Times New Roman" w:hAnsi="Times New Roman" w:cs="Times New Roman"/>
          <w:sz w:val="28"/>
          <w:szCs w:val="28"/>
          <w:lang w:eastAsia="ru-RU"/>
        </w:rPr>
        <w:t xml:space="preserve">е </w:t>
      </w:r>
      <w:r w:rsidR="006A587A">
        <w:rPr>
          <w:rFonts w:ascii="Times New Roman" w:eastAsia="Times New Roman" w:hAnsi="Times New Roman" w:cs="Times New Roman"/>
          <w:sz w:val="28"/>
          <w:szCs w:val="28"/>
          <w:lang w:eastAsia="ru-RU"/>
        </w:rPr>
        <w:t xml:space="preserve">и </w:t>
      </w:r>
      <w:proofErr w:type="spellStart"/>
      <w:r w:rsidR="006A587A">
        <w:rPr>
          <w:rFonts w:ascii="Times New Roman" w:eastAsia="Times New Roman" w:hAnsi="Times New Roman" w:cs="Times New Roman"/>
          <w:sz w:val="28"/>
          <w:szCs w:val="28"/>
          <w:lang w:eastAsia="ru-RU"/>
        </w:rPr>
        <w:t>SNIs</w:t>
      </w:r>
      <w:proofErr w:type="spellEnd"/>
      <w:r w:rsidR="006A587A">
        <w:rPr>
          <w:rFonts w:ascii="Times New Roman" w:eastAsia="Times New Roman" w:hAnsi="Times New Roman" w:cs="Times New Roman"/>
          <w:sz w:val="28"/>
          <w:szCs w:val="28"/>
          <w:lang w:eastAsia="ru-RU"/>
        </w:rPr>
        <w:t xml:space="preserve"> практически нет, которые могут оказать воздействие при реализации сети доступа:</w:t>
      </w:r>
    </w:p>
    <w:p w:rsidR="004D69B6" w:rsidRPr="006A587A" w:rsidRDefault="004D69B6" w:rsidP="00A94E66">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A587A">
        <w:rPr>
          <w:rFonts w:ascii="Times New Roman" w:eastAsia="Times New Roman" w:hAnsi="Times New Roman" w:cs="Times New Roman"/>
          <w:i/>
          <w:iCs/>
          <w:sz w:val="28"/>
          <w:szCs w:val="28"/>
          <w:lang w:val="en-US" w:eastAsia="ru-RU"/>
        </w:rPr>
        <w:t>Service</w:t>
      </w:r>
      <w:r w:rsidRPr="006A587A">
        <w:rPr>
          <w:rFonts w:ascii="Times New Roman" w:eastAsia="Times New Roman" w:hAnsi="Times New Roman" w:cs="Times New Roman"/>
          <w:i/>
          <w:iCs/>
          <w:sz w:val="28"/>
          <w:szCs w:val="28"/>
          <w:lang w:eastAsia="ru-RU"/>
        </w:rPr>
        <w:t xml:space="preserve"> </w:t>
      </w:r>
      <w:r w:rsidRPr="006A587A">
        <w:rPr>
          <w:rFonts w:ascii="Times New Roman" w:eastAsia="Times New Roman" w:hAnsi="Times New Roman" w:cs="Times New Roman"/>
          <w:i/>
          <w:iCs/>
          <w:sz w:val="28"/>
          <w:szCs w:val="28"/>
          <w:lang w:val="en-US" w:eastAsia="ru-RU"/>
        </w:rPr>
        <w:t>node</w:t>
      </w:r>
      <w:r w:rsidRPr="006A587A">
        <w:rPr>
          <w:rFonts w:ascii="Times New Roman" w:eastAsia="Times New Roman" w:hAnsi="Times New Roman" w:cs="Times New Roman"/>
          <w:i/>
          <w:iCs/>
          <w:sz w:val="28"/>
          <w:szCs w:val="28"/>
          <w:lang w:eastAsia="ru-RU"/>
        </w:rPr>
        <w:t xml:space="preserve"> </w:t>
      </w:r>
      <w:r w:rsidRPr="006A587A">
        <w:rPr>
          <w:rFonts w:ascii="Times New Roman" w:eastAsia="Times New Roman" w:hAnsi="Times New Roman" w:cs="Times New Roman"/>
          <w:i/>
          <w:iCs/>
          <w:sz w:val="28"/>
          <w:szCs w:val="28"/>
          <w:lang w:val="en-US" w:eastAsia="ru-RU"/>
        </w:rPr>
        <w:t>interface</w:t>
      </w:r>
      <w:r w:rsidRPr="006A587A">
        <w:rPr>
          <w:rFonts w:ascii="Times New Roman" w:eastAsia="Times New Roman" w:hAnsi="Times New Roman" w:cs="Times New Roman"/>
          <w:i/>
          <w:iCs/>
          <w:sz w:val="28"/>
          <w:szCs w:val="28"/>
          <w:lang w:eastAsia="ru-RU"/>
        </w:rPr>
        <w:t xml:space="preserve"> (</w:t>
      </w:r>
      <w:r w:rsidRPr="006A587A">
        <w:rPr>
          <w:rFonts w:ascii="Times New Roman" w:eastAsia="Times New Roman" w:hAnsi="Times New Roman" w:cs="Times New Roman"/>
          <w:i/>
          <w:iCs/>
          <w:sz w:val="28"/>
          <w:szCs w:val="28"/>
          <w:lang w:val="en-US" w:eastAsia="ru-RU"/>
        </w:rPr>
        <w:t>SNI</w:t>
      </w:r>
      <w:r w:rsidRPr="006A587A">
        <w:rPr>
          <w:rFonts w:ascii="Times New Roman" w:eastAsia="Times New Roman" w:hAnsi="Times New Roman" w:cs="Times New Roman"/>
          <w:i/>
          <w:iCs/>
          <w:sz w:val="28"/>
          <w:szCs w:val="28"/>
          <w:lang w:eastAsia="ru-RU"/>
        </w:rPr>
        <w:t>):</w:t>
      </w:r>
      <w:r w:rsidRPr="006A587A">
        <w:rPr>
          <w:rFonts w:ascii="Times New Roman" w:eastAsia="Times New Roman" w:hAnsi="Times New Roman" w:cs="Times New Roman"/>
          <w:sz w:val="28"/>
          <w:szCs w:val="28"/>
          <w:lang w:eastAsia="ru-RU"/>
        </w:rPr>
        <w:t xml:space="preserve"> </w:t>
      </w:r>
      <w:r w:rsidR="006A587A" w:rsidRPr="006A587A">
        <w:rPr>
          <w:rFonts w:ascii="Times New Roman" w:eastAsia="Times New Roman" w:hAnsi="Times New Roman" w:cs="Times New Roman"/>
          <w:sz w:val="28"/>
          <w:szCs w:val="28"/>
          <w:lang w:eastAsia="ru-RU"/>
        </w:rPr>
        <w:t>функционал</w:t>
      </w:r>
      <w:r w:rsidRPr="006A587A">
        <w:rPr>
          <w:rFonts w:ascii="Times New Roman" w:eastAsia="Times New Roman" w:hAnsi="Times New Roman" w:cs="Times New Roman"/>
          <w:sz w:val="28"/>
          <w:szCs w:val="28"/>
          <w:lang w:eastAsia="ru-RU"/>
        </w:rPr>
        <w:t xml:space="preserve"> </w:t>
      </w:r>
      <w:r w:rsidR="006A587A" w:rsidRPr="006A587A">
        <w:rPr>
          <w:rFonts w:ascii="Times New Roman" w:eastAsia="Times New Roman" w:hAnsi="Times New Roman" w:cs="Times New Roman"/>
          <w:sz w:val="28"/>
          <w:szCs w:val="28"/>
          <w:lang w:eastAsia="ru-RU"/>
        </w:rPr>
        <w:t xml:space="preserve">корневого </w:t>
      </w:r>
      <w:r w:rsidRPr="006A587A">
        <w:rPr>
          <w:rFonts w:ascii="Times New Roman" w:eastAsia="Times New Roman" w:hAnsi="Times New Roman" w:cs="Times New Roman"/>
          <w:sz w:val="28"/>
          <w:szCs w:val="28"/>
          <w:lang w:eastAsia="ru-RU"/>
        </w:rPr>
        <w:t xml:space="preserve">узла </w:t>
      </w:r>
      <w:r w:rsidR="006A587A" w:rsidRPr="006A587A">
        <w:rPr>
          <w:rFonts w:ascii="Times New Roman" w:eastAsia="Times New Roman" w:hAnsi="Times New Roman" w:cs="Times New Roman"/>
          <w:sz w:val="28"/>
          <w:szCs w:val="28"/>
          <w:lang w:eastAsia="ru-RU"/>
        </w:rPr>
        <w:t>консольных приложений или служб</w:t>
      </w:r>
      <w:r w:rsidRPr="006A587A">
        <w:rPr>
          <w:rFonts w:ascii="Times New Roman" w:eastAsia="Times New Roman" w:hAnsi="Times New Roman" w:cs="Times New Roman"/>
          <w:sz w:val="28"/>
          <w:szCs w:val="28"/>
          <w:lang w:eastAsia="ru-RU"/>
        </w:rPr>
        <w:t>;</w:t>
      </w:r>
    </w:p>
    <w:p w:rsidR="004D69B6" w:rsidRPr="006A587A" w:rsidRDefault="004D69B6" w:rsidP="00A94E66">
      <w:pPr>
        <w:numPr>
          <w:ilvl w:val="0"/>
          <w:numId w:val="22"/>
        </w:numPr>
        <w:spacing w:after="0" w:line="240" w:lineRule="auto"/>
        <w:ind w:left="0" w:firstLine="0"/>
        <w:jc w:val="both"/>
        <w:rPr>
          <w:rFonts w:ascii="Times New Roman" w:eastAsia="Times New Roman" w:hAnsi="Times New Roman" w:cs="Times New Roman"/>
          <w:sz w:val="28"/>
          <w:szCs w:val="28"/>
          <w:lang w:val="en-US" w:eastAsia="ru-RU"/>
        </w:rPr>
      </w:pPr>
      <w:r w:rsidRPr="006A587A">
        <w:rPr>
          <w:rFonts w:ascii="Times New Roman" w:eastAsia="Times New Roman" w:hAnsi="Times New Roman" w:cs="Times New Roman"/>
          <w:i/>
          <w:iCs/>
          <w:sz w:val="28"/>
          <w:szCs w:val="28"/>
          <w:lang w:val="en-US" w:eastAsia="ru-RU"/>
        </w:rPr>
        <w:t>Service node (SN):</w:t>
      </w:r>
      <w:r w:rsidRPr="006A587A">
        <w:rPr>
          <w:rFonts w:ascii="Times New Roman" w:eastAsia="Times New Roman" w:hAnsi="Times New Roman" w:cs="Times New Roman"/>
          <w:sz w:val="28"/>
          <w:szCs w:val="28"/>
          <w:lang w:val="en-US" w:eastAsia="ru-RU"/>
        </w:rPr>
        <w:t xml:space="preserve"> </w:t>
      </w:r>
      <w:r w:rsidRPr="006A587A">
        <w:rPr>
          <w:rFonts w:ascii="Times New Roman" w:eastAsia="Times New Roman" w:hAnsi="Times New Roman" w:cs="Times New Roman"/>
          <w:sz w:val="28"/>
          <w:szCs w:val="28"/>
          <w:lang w:eastAsia="ru-RU"/>
        </w:rPr>
        <w:t>узел</w:t>
      </w:r>
      <w:r w:rsidRPr="006A587A">
        <w:rPr>
          <w:rFonts w:ascii="Times New Roman" w:eastAsia="Times New Roman" w:hAnsi="Times New Roman" w:cs="Times New Roman"/>
          <w:sz w:val="28"/>
          <w:szCs w:val="28"/>
          <w:lang w:val="en-US" w:eastAsia="ru-RU"/>
        </w:rPr>
        <w:t xml:space="preserve"> </w:t>
      </w:r>
      <w:r w:rsidRPr="006A587A">
        <w:rPr>
          <w:rFonts w:ascii="Times New Roman" w:eastAsia="Times New Roman" w:hAnsi="Times New Roman" w:cs="Times New Roman"/>
          <w:sz w:val="28"/>
          <w:szCs w:val="28"/>
          <w:lang w:eastAsia="ru-RU"/>
        </w:rPr>
        <w:t>служб</w:t>
      </w:r>
      <w:r w:rsidRPr="006A587A">
        <w:rPr>
          <w:rFonts w:ascii="Times New Roman" w:eastAsia="Times New Roman" w:hAnsi="Times New Roman" w:cs="Times New Roman"/>
          <w:sz w:val="28"/>
          <w:szCs w:val="28"/>
          <w:lang w:val="en-US" w:eastAsia="ru-RU"/>
        </w:rPr>
        <w:t>;</w:t>
      </w:r>
    </w:p>
    <w:p w:rsidR="00A94E66" w:rsidRPr="006A587A" w:rsidRDefault="004D69B6" w:rsidP="006A587A">
      <w:pPr>
        <w:numPr>
          <w:ilvl w:val="0"/>
          <w:numId w:val="22"/>
        </w:numPr>
        <w:spacing w:after="0" w:line="240" w:lineRule="auto"/>
        <w:ind w:left="0" w:firstLine="0"/>
        <w:jc w:val="both"/>
        <w:rPr>
          <w:rFonts w:ascii="Times New Roman" w:eastAsia="Times New Roman" w:hAnsi="Times New Roman" w:cs="Times New Roman"/>
          <w:sz w:val="28"/>
          <w:szCs w:val="28"/>
          <w:lang w:eastAsia="ru-RU"/>
        </w:rPr>
      </w:pPr>
      <w:proofErr w:type="spellStart"/>
      <w:r w:rsidRPr="006A587A">
        <w:rPr>
          <w:rFonts w:ascii="Times New Roman" w:eastAsia="Times New Roman" w:hAnsi="Times New Roman" w:cs="Times New Roman"/>
          <w:i/>
          <w:iCs/>
          <w:sz w:val="28"/>
          <w:szCs w:val="28"/>
          <w:lang w:eastAsia="ru-RU"/>
        </w:rPr>
        <w:t>User-network</w:t>
      </w:r>
      <w:proofErr w:type="spellEnd"/>
      <w:r w:rsidRPr="006A587A">
        <w:rPr>
          <w:rFonts w:ascii="Times New Roman" w:eastAsia="Times New Roman" w:hAnsi="Times New Roman" w:cs="Times New Roman"/>
          <w:i/>
          <w:iCs/>
          <w:sz w:val="28"/>
          <w:szCs w:val="28"/>
          <w:lang w:eastAsia="ru-RU"/>
        </w:rPr>
        <w:t xml:space="preserve"> </w:t>
      </w:r>
      <w:proofErr w:type="spellStart"/>
      <w:r w:rsidRPr="006A587A">
        <w:rPr>
          <w:rFonts w:ascii="Times New Roman" w:eastAsia="Times New Roman" w:hAnsi="Times New Roman" w:cs="Times New Roman"/>
          <w:i/>
          <w:iCs/>
          <w:sz w:val="28"/>
          <w:szCs w:val="28"/>
          <w:lang w:eastAsia="ru-RU"/>
        </w:rPr>
        <w:t>interface</w:t>
      </w:r>
      <w:proofErr w:type="spellEnd"/>
      <w:r w:rsidRPr="006A587A">
        <w:rPr>
          <w:rFonts w:ascii="Times New Roman" w:eastAsia="Times New Roman" w:hAnsi="Times New Roman" w:cs="Times New Roman"/>
          <w:i/>
          <w:iCs/>
          <w:sz w:val="28"/>
          <w:szCs w:val="28"/>
          <w:lang w:eastAsia="ru-RU"/>
        </w:rPr>
        <w:t xml:space="preserve"> (UNI):</w:t>
      </w:r>
      <w:r w:rsidR="00A94E66" w:rsidRPr="006A587A">
        <w:rPr>
          <w:rFonts w:ascii="Times New Roman" w:eastAsia="Times New Roman" w:hAnsi="Times New Roman" w:cs="Times New Roman"/>
          <w:sz w:val="28"/>
          <w:szCs w:val="28"/>
          <w:lang w:eastAsia="ru-RU"/>
        </w:rPr>
        <w:t xml:space="preserve"> интерфейс «пользователь-сеть»</w:t>
      </w:r>
      <w:r w:rsidR="003C3F34" w:rsidRPr="006A587A">
        <w:rPr>
          <w:rFonts w:ascii="Times New Roman" w:hAnsi="Times New Roman" w:cs="Times New Roman"/>
          <w:sz w:val="28"/>
          <w:szCs w:val="28"/>
        </w:rPr>
        <w:t xml:space="preserve"> [1].</w:t>
      </w:r>
    </w:p>
    <w:p w:rsidR="004D69B6" w:rsidRPr="00D71582" w:rsidRDefault="005C6C20" w:rsidP="00A94E66">
      <w:pPr>
        <w:spacing w:after="0" w:line="240" w:lineRule="auto"/>
        <w:ind w:firstLine="709"/>
        <w:jc w:val="both"/>
        <w:rPr>
          <w:rFonts w:ascii="Times New Roman" w:eastAsia="Times New Roman" w:hAnsi="Times New Roman" w:cs="Times New Roman"/>
          <w:sz w:val="28"/>
          <w:szCs w:val="28"/>
          <w:lang w:eastAsia="ru-RU"/>
        </w:rPr>
      </w:pPr>
      <w:r w:rsidRPr="00D71582">
        <w:rPr>
          <w:rFonts w:ascii="Times New Roman" w:eastAsia="Times New Roman" w:hAnsi="Times New Roman" w:cs="Times New Roman"/>
          <w:sz w:val="28"/>
          <w:szCs w:val="28"/>
          <w:lang w:eastAsia="ru-RU"/>
        </w:rPr>
        <w:t>Для наглядности представления сети доступа, можно построить её протокольную</w:t>
      </w:r>
      <w:r w:rsidR="004D69B6" w:rsidRPr="00D71582">
        <w:rPr>
          <w:rFonts w:ascii="Times New Roman" w:eastAsia="Times New Roman" w:hAnsi="Times New Roman" w:cs="Times New Roman"/>
          <w:sz w:val="28"/>
          <w:szCs w:val="28"/>
          <w:lang w:eastAsia="ru-RU"/>
        </w:rPr>
        <w:t xml:space="preserve"> модель</w:t>
      </w:r>
      <w:r w:rsidRPr="00D71582">
        <w:rPr>
          <w:rFonts w:ascii="Times New Roman" w:eastAsia="Times New Roman" w:hAnsi="Times New Roman" w:cs="Times New Roman"/>
          <w:sz w:val="28"/>
          <w:szCs w:val="28"/>
          <w:lang w:eastAsia="ru-RU"/>
        </w:rPr>
        <w:t>, представленную</w:t>
      </w:r>
      <w:r w:rsidR="004D69B6" w:rsidRPr="00D71582">
        <w:rPr>
          <w:rFonts w:ascii="Times New Roman" w:eastAsia="Times New Roman" w:hAnsi="Times New Roman" w:cs="Times New Roman"/>
          <w:sz w:val="28"/>
          <w:szCs w:val="28"/>
          <w:lang w:eastAsia="ru-RU"/>
        </w:rPr>
        <w:t xml:space="preserve"> </w:t>
      </w:r>
      <w:r w:rsidRPr="00D71582">
        <w:rPr>
          <w:rFonts w:ascii="Times New Roman" w:eastAsia="Times New Roman" w:hAnsi="Times New Roman" w:cs="Times New Roman"/>
          <w:sz w:val="28"/>
          <w:szCs w:val="28"/>
          <w:lang w:eastAsia="ru-RU"/>
        </w:rPr>
        <w:t xml:space="preserve">на рисунке </w:t>
      </w:r>
      <w:r w:rsidR="004D69B6" w:rsidRPr="00D71582">
        <w:rPr>
          <w:rFonts w:ascii="Times New Roman" w:eastAsia="Times New Roman" w:hAnsi="Times New Roman" w:cs="Times New Roman"/>
          <w:sz w:val="28"/>
          <w:szCs w:val="28"/>
          <w:lang w:eastAsia="ru-RU"/>
        </w:rPr>
        <w:t>1.</w:t>
      </w:r>
    </w:p>
    <w:p w:rsidR="00A75B25" w:rsidRPr="00D71582" w:rsidRDefault="00A75B25" w:rsidP="00A94E66">
      <w:pPr>
        <w:spacing w:after="0" w:line="240" w:lineRule="auto"/>
        <w:ind w:firstLine="709"/>
        <w:jc w:val="both"/>
        <w:rPr>
          <w:rFonts w:ascii="Times New Roman" w:eastAsia="Times New Roman" w:hAnsi="Times New Roman" w:cs="Times New Roman"/>
          <w:sz w:val="28"/>
          <w:szCs w:val="28"/>
          <w:lang w:eastAsia="ru-RU"/>
        </w:rPr>
      </w:pPr>
    </w:p>
    <w:p w:rsidR="00A75B25" w:rsidRPr="00D71582" w:rsidRDefault="004D69B6" w:rsidP="00A75B25">
      <w:pPr>
        <w:spacing w:after="0" w:line="240" w:lineRule="auto"/>
        <w:ind w:firstLine="709"/>
        <w:jc w:val="center"/>
        <w:rPr>
          <w:rFonts w:ascii="Times New Roman" w:eastAsia="Times New Roman" w:hAnsi="Times New Roman" w:cs="Times New Roman"/>
          <w:sz w:val="28"/>
          <w:szCs w:val="28"/>
          <w:lang w:eastAsia="ru-RU"/>
        </w:rPr>
      </w:pPr>
      <w:r w:rsidRPr="00D71582">
        <w:rPr>
          <w:rFonts w:ascii="Times New Roman" w:eastAsia="Times New Roman" w:hAnsi="Times New Roman" w:cs="Times New Roman"/>
          <w:noProof/>
          <w:sz w:val="28"/>
          <w:szCs w:val="28"/>
          <w:lang w:eastAsia="ru-RU"/>
        </w:rPr>
        <w:drawing>
          <wp:inline distT="0" distB="0" distL="0" distR="0">
            <wp:extent cx="2957885" cy="2565087"/>
            <wp:effectExtent l="0" t="0" r="0" b="6985"/>
            <wp:docPr id="4" name="Рисунок 4" descr="https://siblec.ru/img/62/img/Image7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blec.ru/img/62/img/Image7840.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7920" cy="2565117"/>
                    </a:xfrm>
                    <a:prstGeom prst="rect">
                      <a:avLst/>
                    </a:prstGeom>
                    <a:noFill/>
                    <a:ln>
                      <a:noFill/>
                    </a:ln>
                  </pic:spPr>
                </pic:pic>
              </a:graphicData>
            </a:graphic>
          </wp:inline>
        </w:drawing>
      </w:r>
    </w:p>
    <w:p w:rsidR="004D69B6" w:rsidRPr="00D71582" w:rsidRDefault="005C6C20" w:rsidP="00A75B25">
      <w:pPr>
        <w:spacing w:after="0" w:line="240" w:lineRule="auto"/>
        <w:ind w:firstLine="709"/>
        <w:jc w:val="center"/>
        <w:rPr>
          <w:rFonts w:ascii="Times New Roman" w:eastAsia="Times New Roman" w:hAnsi="Times New Roman" w:cs="Times New Roman"/>
          <w:sz w:val="28"/>
          <w:szCs w:val="28"/>
          <w:lang w:eastAsia="ru-RU"/>
        </w:rPr>
      </w:pPr>
      <w:r w:rsidRPr="00D71582">
        <w:rPr>
          <w:rFonts w:ascii="Times New Roman" w:eastAsia="Times New Roman" w:hAnsi="Times New Roman" w:cs="Times New Roman"/>
          <w:sz w:val="28"/>
          <w:szCs w:val="28"/>
          <w:lang w:eastAsia="ru-RU"/>
        </w:rPr>
        <w:br/>
        <w:t xml:space="preserve">Рисунок </w:t>
      </w:r>
      <w:r w:rsidR="004D69B6" w:rsidRPr="00D71582">
        <w:rPr>
          <w:rFonts w:ascii="Times New Roman" w:eastAsia="Times New Roman" w:hAnsi="Times New Roman" w:cs="Times New Roman"/>
          <w:sz w:val="28"/>
          <w:szCs w:val="28"/>
          <w:lang w:eastAsia="ru-RU"/>
        </w:rPr>
        <w:t>1</w:t>
      </w:r>
      <w:r w:rsidRPr="00D71582">
        <w:rPr>
          <w:rFonts w:ascii="Times New Roman" w:eastAsia="Times New Roman" w:hAnsi="Times New Roman" w:cs="Times New Roman"/>
          <w:sz w:val="28"/>
          <w:szCs w:val="28"/>
          <w:lang w:eastAsia="ru-RU"/>
        </w:rPr>
        <w:t>.</w:t>
      </w:r>
      <w:r w:rsidR="004D69B6" w:rsidRPr="00D71582">
        <w:rPr>
          <w:rFonts w:ascii="Times New Roman" w:eastAsia="Times New Roman" w:hAnsi="Times New Roman" w:cs="Times New Roman"/>
          <w:sz w:val="28"/>
          <w:szCs w:val="28"/>
          <w:lang w:eastAsia="ru-RU"/>
        </w:rPr>
        <w:t xml:space="preserve"> Протокольная модель сети доступа</w:t>
      </w:r>
    </w:p>
    <w:p w:rsidR="00A75B25" w:rsidRPr="00D71582" w:rsidRDefault="00A75B25" w:rsidP="00A75B25">
      <w:pPr>
        <w:spacing w:after="0" w:line="240" w:lineRule="auto"/>
        <w:ind w:firstLine="709"/>
        <w:jc w:val="center"/>
        <w:rPr>
          <w:rFonts w:ascii="Times New Roman" w:eastAsia="Times New Roman" w:hAnsi="Times New Roman" w:cs="Times New Roman"/>
          <w:sz w:val="28"/>
          <w:szCs w:val="28"/>
          <w:lang w:eastAsia="ru-RU"/>
        </w:rPr>
      </w:pPr>
    </w:p>
    <w:p w:rsidR="006A587A" w:rsidRPr="00D60761" w:rsidRDefault="00F63F43" w:rsidP="00A94E66">
      <w:pPr>
        <w:spacing w:after="0" w:line="240" w:lineRule="auto"/>
        <w:ind w:firstLine="709"/>
        <w:jc w:val="both"/>
        <w:rPr>
          <w:rFonts w:ascii="Times New Roman" w:eastAsia="Times New Roman" w:hAnsi="Times New Roman" w:cs="Times New Roman"/>
          <w:sz w:val="28"/>
          <w:szCs w:val="28"/>
          <w:lang w:eastAsia="ru-RU"/>
        </w:rPr>
      </w:pPr>
      <w:r w:rsidRPr="006A587A">
        <w:rPr>
          <w:rFonts w:ascii="Times New Roman" w:eastAsia="Times New Roman" w:hAnsi="Times New Roman" w:cs="Times New Roman"/>
          <w:sz w:val="28"/>
          <w:szCs w:val="28"/>
          <w:lang w:eastAsia="ru-RU"/>
        </w:rPr>
        <w:t>Разбирая каждый уровень данной модели можно сказать,</w:t>
      </w:r>
      <w:r w:rsidRPr="00D71582">
        <w:rPr>
          <w:rFonts w:ascii="Times New Roman" w:eastAsia="Times New Roman" w:hAnsi="Times New Roman" w:cs="Times New Roman"/>
          <w:color w:val="FF0000"/>
          <w:sz w:val="28"/>
          <w:szCs w:val="28"/>
          <w:lang w:eastAsia="ru-RU"/>
        </w:rPr>
        <w:t xml:space="preserve"> </w:t>
      </w:r>
      <w:r w:rsidRPr="006A587A">
        <w:rPr>
          <w:rFonts w:ascii="Times New Roman" w:eastAsia="Times New Roman" w:hAnsi="Times New Roman" w:cs="Times New Roman"/>
          <w:sz w:val="28"/>
          <w:szCs w:val="28"/>
          <w:lang w:eastAsia="ru-RU"/>
        </w:rPr>
        <w:t>что у</w:t>
      </w:r>
      <w:r w:rsidR="004D69B6" w:rsidRPr="006A587A">
        <w:rPr>
          <w:rFonts w:ascii="Times New Roman" w:eastAsia="Times New Roman" w:hAnsi="Times New Roman" w:cs="Times New Roman"/>
          <w:sz w:val="28"/>
          <w:szCs w:val="28"/>
          <w:lang w:eastAsia="ru-RU"/>
        </w:rPr>
        <w:t>ровень среды передачи (</w:t>
      </w:r>
      <w:proofErr w:type="spellStart"/>
      <w:r w:rsidR="004D69B6" w:rsidRPr="006A587A">
        <w:rPr>
          <w:rFonts w:ascii="Times New Roman" w:eastAsia="Times New Roman" w:hAnsi="Times New Roman" w:cs="Times New Roman"/>
          <w:sz w:val="28"/>
          <w:szCs w:val="28"/>
          <w:lang w:eastAsia="ru-RU"/>
        </w:rPr>
        <w:t>Transmission</w:t>
      </w:r>
      <w:proofErr w:type="spellEnd"/>
      <w:r w:rsidR="004D69B6" w:rsidRPr="006A587A">
        <w:rPr>
          <w:rFonts w:ascii="Times New Roman" w:eastAsia="Times New Roman" w:hAnsi="Times New Roman" w:cs="Times New Roman"/>
          <w:sz w:val="28"/>
          <w:szCs w:val="28"/>
          <w:lang w:eastAsia="ru-RU"/>
        </w:rPr>
        <w:t xml:space="preserve"> </w:t>
      </w:r>
      <w:proofErr w:type="spellStart"/>
      <w:r w:rsidR="004D69B6" w:rsidRPr="006A587A">
        <w:rPr>
          <w:rFonts w:ascii="Times New Roman" w:eastAsia="Times New Roman" w:hAnsi="Times New Roman" w:cs="Times New Roman"/>
          <w:sz w:val="28"/>
          <w:szCs w:val="28"/>
          <w:lang w:eastAsia="ru-RU"/>
        </w:rPr>
        <w:t>Media</w:t>
      </w:r>
      <w:proofErr w:type="spellEnd"/>
      <w:r w:rsidR="004D69B6" w:rsidRPr="006A587A">
        <w:rPr>
          <w:rFonts w:ascii="Times New Roman" w:eastAsia="Times New Roman" w:hAnsi="Times New Roman" w:cs="Times New Roman"/>
          <w:sz w:val="28"/>
          <w:szCs w:val="28"/>
          <w:lang w:eastAsia="ru-RU"/>
        </w:rPr>
        <w:t xml:space="preserve"> </w:t>
      </w:r>
      <w:proofErr w:type="spellStart"/>
      <w:r w:rsidR="004D69B6" w:rsidRPr="006A587A">
        <w:rPr>
          <w:rFonts w:ascii="Times New Roman" w:eastAsia="Times New Roman" w:hAnsi="Times New Roman" w:cs="Times New Roman"/>
          <w:sz w:val="28"/>
          <w:szCs w:val="28"/>
          <w:lang w:eastAsia="ru-RU"/>
        </w:rPr>
        <w:t>Layer</w:t>
      </w:r>
      <w:proofErr w:type="spellEnd"/>
      <w:r w:rsidR="004D69B6" w:rsidRPr="006A587A">
        <w:rPr>
          <w:rFonts w:ascii="Times New Roman" w:eastAsia="Times New Roman" w:hAnsi="Times New Roman" w:cs="Times New Roman"/>
          <w:sz w:val="28"/>
          <w:szCs w:val="28"/>
          <w:lang w:eastAsia="ru-RU"/>
        </w:rPr>
        <w:t>, ТМ)</w:t>
      </w:r>
      <w:r w:rsidR="006A587A">
        <w:rPr>
          <w:rFonts w:ascii="Times New Roman" w:eastAsia="Times New Roman" w:hAnsi="Times New Roman" w:cs="Times New Roman"/>
          <w:sz w:val="28"/>
          <w:szCs w:val="28"/>
          <w:lang w:eastAsia="ru-RU"/>
        </w:rPr>
        <w:t xml:space="preserve"> осуществляет функционирование защищенной передачи потоков данных в физической середе распространения представленной медным или оптическим кабелем, а так же в ради</w:t>
      </w:r>
      <w:proofErr w:type="gramStart"/>
      <w:r w:rsidR="006A587A">
        <w:rPr>
          <w:rFonts w:ascii="Times New Roman" w:eastAsia="Times New Roman" w:hAnsi="Times New Roman" w:cs="Times New Roman"/>
          <w:sz w:val="28"/>
          <w:szCs w:val="28"/>
          <w:lang w:eastAsia="ru-RU"/>
        </w:rPr>
        <w:t>о-</w:t>
      </w:r>
      <w:proofErr w:type="gramEnd"/>
      <w:r w:rsidR="006A587A">
        <w:rPr>
          <w:rFonts w:ascii="Times New Roman" w:eastAsia="Times New Roman" w:hAnsi="Times New Roman" w:cs="Times New Roman"/>
          <w:sz w:val="28"/>
          <w:szCs w:val="28"/>
          <w:lang w:eastAsia="ru-RU"/>
        </w:rPr>
        <w:t xml:space="preserve"> или оптическом канале передачи, в форме сигналов систем передачи основанных на цифровых стандартах таких, как </w:t>
      </w:r>
      <w:r w:rsidR="006A587A" w:rsidRPr="006A587A">
        <w:rPr>
          <w:rFonts w:ascii="Times New Roman" w:eastAsia="Times New Roman" w:hAnsi="Times New Roman" w:cs="Times New Roman"/>
          <w:sz w:val="28"/>
          <w:szCs w:val="28"/>
          <w:lang w:eastAsia="ru-RU"/>
        </w:rPr>
        <w:t>PDH, SDH, ATM</w:t>
      </w:r>
      <w:r w:rsidR="006A587A">
        <w:rPr>
          <w:rFonts w:ascii="Times New Roman" w:eastAsia="Times New Roman" w:hAnsi="Times New Roman" w:cs="Times New Roman"/>
          <w:sz w:val="28"/>
          <w:szCs w:val="28"/>
          <w:lang w:eastAsia="ru-RU"/>
        </w:rPr>
        <w:t xml:space="preserve">, а так же на основе принципа модемной транспортировки. </w:t>
      </w:r>
      <w:r w:rsidR="006A587A" w:rsidRPr="006A587A">
        <w:rPr>
          <w:rFonts w:ascii="Times New Roman" w:eastAsia="Times New Roman" w:hAnsi="Times New Roman" w:cs="Times New Roman"/>
          <w:sz w:val="28"/>
          <w:szCs w:val="28"/>
          <w:lang w:eastAsia="ru-RU"/>
        </w:rPr>
        <w:t>Уровень пути (</w:t>
      </w:r>
      <w:proofErr w:type="spellStart"/>
      <w:r w:rsidR="006A587A" w:rsidRPr="006A587A">
        <w:rPr>
          <w:rFonts w:ascii="Times New Roman" w:eastAsia="Times New Roman" w:hAnsi="Times New Roman" w:cs="Times New Roman"/>
          <w:sz w:val="28"/>
          <w:szCs w:val="28"/>
          <w:lang w:eastAsia="ru-RU"/>
        </w:rPr>
        <w:t>Path</w:t>
      </w:r>
      <w:proofErr w:type="spellEnd"/>
      <w:r w:rsidR="006A587A" w:rsidRPr="006A587A">
        <w:rPr>
          <w:rFonts w:ascii="Times New Roman" w:eastAsia="Times New Roman" w:hAnsi="Times New Roman" w:cs="Times New Roman"/>
          <w:sz w:val="28"/>
          <w:szCs w:val="28"/>
          <w:lang w:eastAsia="ru-RU"/>
        </w:rPr>
        <w:t xml:space="preserve"> </w:t>
      </w:r>
      <w:proofErr w:type="spellStart"/>
      <w:r w:rsidR="006A587A" w:rsidRPr="006A587A">
        <w:rPr>
          <w:rFonts w:ascii="Times New Roman" w:eastAsia="Times New Roman" w:hAnsi="Times New Roman" w:cs="Times New Roman"/>
          <w:sz w:val="28"/>
          <w:szCs w:val="28"/>
          <w:lang w:eastAsia="ru-RU"/>
        </w:rPr>
        <w:t>Layer</w:t>
      </w:r>
      <w:proofErr w:type="spellEnd"/>
      <w:r w:rsidR="006A587A" w:rsidRPr="006A587A">
        <w:rPr>
          <w:rFonts w:ascii="Times New Roman" w:eastAsia="Times New Roman" w:hAnsi="Times New Roman" w:cs="Times New Roman"/>
          <w:sz w:val="28"/>
          <w:szCs w:val="28"/>
          <w:lang w:eastAsia="ru-RU"/>
        </w:rPr>
        <w:t xml:space="preserve">, </w:t>
      </w:r>
      <w:proofErr w:type="gramStart"/>
      <w:r w:rsidR="006A587A" w:rsidRPr="006A587A">
        <w:rPr>
          <w:rFonts w:ascii="Times New Roman" w:eastAsia="Times New Roman" w:hAnsi="Times New Roman" w:cs="Times New Roman"/>
          <w:sz w:val="28"/>
          <w:szCs w:val="28"/>
          <w:lang w:eastAsia="ru-RU"/>
        </w:rPr>
        <w:t>ТР</w:t>
      </w:r>
      <w:proofErr w:type="gramEnd"/>
      <w:r w:rsidR="006A587A" w:rsidRPr="006A587A">
        <w:rPr>
          <w:rFonts w:ascii="Times New Roman" w:eastAsia="Times New Roman" w:hAnsi="Times New Roman" w:cs="Times New Roman"/>
          <w:sz w:val="28"/>
          <w:szCs w:val="28"/>
          <w:lang w:eastAsia="ru-RU"/>
        </w:rPr>
        <w:t>)</w:t>
      </w:r>
      <w:r w:rsidR="006A587A">
        <w:rPr>
          <w:rFonts w:ascii="Times New Roman" w:eastAsia="Times New Roman" w:hAnsi="Times New Roman" w:cs="Times New Roman"/>
          <w:sz w:val="28"/>
          <w:szCs w:val="28"/>
          <w:lang w:eastAsia="ru-RU"/>
        </w:rPr>
        <w:t xml:space="preserve"> поддерживает полноценное взаимодействие маршрутов транспортировки данных да потребителей услуг пользовательской системы с разнообр</w:t>
      </w:r>
      <w:r w:rsidR="00D60761">
        <w:rPr>
          <w:rFonts w:ascii="Times New Roman" w:eastAsia="Times New Roman" w:hAnsi="Times New Roman" w:cs="Times New Roman"/>
          <w:sz w:val="28"/>
          <w:szCs w:val="28"/>
          <w:lang w:eastAsia="ru-RU"/>
        </w:rPr>
        <w:t>азными терминалами передачи.</w:t>
      </w:r>
      <w:r w:rsidR="00D60761" w:rsidRPr="00D60761">
        <w:rPr>
          <w:rFonts w:ascii="Times New Roman" w:eastAsia="Times New Roman" w:hAnsi="Times New Roman" w:cs="Times New Roman"/>
          <w:color w:val="FF0000"/>
          <w:sz w:val="28"/>
          <w:szCs w:val="28"/>
          <w:lang w:eastAsia="ru-RU"/>
        </w:rPr>
        <w:t xml:space="preserve"> </w:t>
      </w:r>
      <w:r w:rsidR="00D60761" w:rsidRPr="00D60761">
        <w:rPr>
          <w:rFonts w:ascii="Times New Roman" w:eastAsia="Times New Roman" w:hAnsi="Times New Roman" w:cs="Times New Roman"/>
          <w:sz w:val="28"/>
          <w:szCs w:val="28"/>
          <w:lang w:eastAsia="ru-RU"/>
        </w:rPr>
        <w:t>Уровень</w:t>
      </w:r>
      <w:r w:rsidR="00D60761" w:rsidRPr="00D71582">
        <w:rPr>
          <w:rFonts w:ascii="Times New Roman" w:eastAsia="Times New Roman" w:hAnsi="Times New Roman" w:cs="Times New Roman"/>
          <w:color w:val="FF0000"/>
          <w:sz w:val="28"/>
          <w:szCs w:val="28"/>
          <w:lang w:eastAsia="ru-RU"/>
        </w:rPr>
        <w:t xml:space="preserve"> </w:t>
      </w:r>
      <w:r w:rsidR="00D60761" w:rsidRPr="00D60761">
        <w:rPr>
          <w:rFonts w:ascii="Times New Roman" w:eastAsia="Times New Roman" w:hAnsi="Times New Roman" w:cs="Times New Roman"/>
          <w:sz w:val="28"/>
          <w:szCs w:val="28"/>
          <w:lang w:eastAsia="ru-RU"/>
        </w:rPr>
        <w:t>канала (</w:t>
      </w:r>
      <w:proofErr w:type="spellStart"/>
      <w:r w:rsidR="00D60761" w:rsidRPr="00D60761">
        <w:rPr>
          <w:rFonts w:ascii="Times New Roman" w:eastAsia="Times New Roman" w:hAnsi="Times New Roman" w:cs="Times New Roman"/>
          <w:sz w:val="28"/>
          <w:szCs w:val="28"/>
          <w:lang w:eastAsia="ru-RU"/>
        </w:rPr>
        <w:t>Circuit</w:t>
      </w:r>
      <w:proofErr w:type="spellEnd"/>
      <w:r w:rsidR="00D60761" w:rsidRPr="00D60761">
        <w:rPr>
          <w:rFonts w:ascii="Times New Roman" w:eastAsia="Times New Roman" w:hAnsi="Times New Roman" w:cs="Times New Roman"/>
          <w:sz w:val="28"/>
          <w:szCs w:val="28"/>
          <w:lang w:eastAsia="ru-RU"/>
        </w:rPr>
        <w:t xml:space="preserve"> </w:t>
      </w:r>
      <w:proofErr w:type="spellStart"/>
      <w:r w:rsidR="00D60761" w:rsidRPr="00D60761">
        <w:rPr>
          <w:rFonts w:ascii="Times New Roman" w:eastAsia="Times New Roman" w:hAnsi="Times New Roman" w:cs="Times New Roman"/>
          <w:sz w:val="28"/>
          <w:szCs w:val="28"/>
          <w:lang w:eastAsia="ru-RU"/>
        </w:rPr>
        <w:t>Layer</w:t>
      </w:r>
      <w:proofErr w:type="spellEnd"/>
      <w:r w:rsidR="00D60761" w:rsidRPr="00D60761">
        <w:rPr>
          <w:rFonts w:ascii="Times New Roman" w:eastAsia="Times New Roman" w:hAnsi="Times New Roman" w:cs="Times New Roman"/>
          <w:sz w:val="28"/>
          <w:szCs w:val="28"/>
          <w:lang w:eastAsia="ru-RU"/>
        </w:rPr>
        <w:t>, CL)</w:t>
      </w:r>
      <w:r w:rsidR="00D60761">
        <w:rPr>
          <w:rFonts w:ascii="Times New Roman" w:eastAsia="Times New Roman" w:hAnsi="Times New Roman" w:cs="Times New Roman"/>
          <w:sz w:val="28"/>
          <w:szCs w:val="28"/>
          <w:lang w:eastAsia="ru-RU"/>
        </w:rPr>
        <w:t xml:space="preserve"> стандартизирует виды каналов сети доступа, подразделяемые </w:t>
      </w:r>
      <w:proofErr w:type="gramStart"/>
      <w:r w:rsidR="00D60761">
        <w:rPr>
          <w:rFonts w:ascii="Times New Roman" w:eastAsia="Times New Roman" w:hAnsi="Times New Roman" w:cs="Times New Roman"/>
          <w:sz w:val="28"/>
          <w:szCs w:val="28"/>
          <w:lang w:eastAsia="ru-RU"/>
        </w:rPr>
        <w:t>на</w:t>
      </w:r>
      <w:proofErr w:type="gramEnd"/>
      <w:r w:rsidR="00D60761">
        <w:rPr>
          <w:rFonts w:ascii="Times New Roman" w:eastAsia="Times New Roman" w:hAnsi="Times New Roman" w:cs="Times New Roman"/>
          <w:sz w:val="28"/>
          <w:szCs w:val="28"/>
          <w:lang w:eastAsia="ru-RU"/>
        </w:rPr>
        <w:t xml:space="preserve"> физические и виртуальные.</w:t>
      </w:r>
      <w:r w:rsidR="00D60761" w:rsidRPr="00D60761">
        <w:rPr>
          <w:rFonts w:ascii="Times New Roman" w:eastAsia="Times New Roman" w:hAnsi="Times New Roman" w:cs="Times New Roman"/>
          <w:color w:val="FF0000"/>
          <w:sz w:val="28"/>
          <w:szCs w:val="28"/>
          <w:lang w:eastAsia="ru-RU"/>
        </w:rPr>
        <w:t xml:space="preserve"> </w:t>
      </w:r>
      <w:r w:rsidR="00D60761" w:rsidRPr="00D60761">
        <w:rPr>
          <w:rFonts w:ascii="Times New Roman" w:eastAsia="Times New Roman" w:hAnsi="Times New Roman" w:cs="Times New Roman"/>
          <w:sz w:val="28"/>
          <w:szCs w:val="28"/>
          <w:lang w:eastAsia="ru-RU"/>
        </w:rPr>
        <w:t>Уровень поддержки доступа (</w:t>
      </w:r>
      <w:proofErr w:type="spellStart"/>
      <w:r w:rsidR="00D60761" w:rsidRPr="00D60761">
        <w:rPr>
          <w:rFonts w:ascii="Times New Roman" w:eastAsia="Times New Roman" w:hAnsi="Times New Roman" w:cs="Times New Roman"/>
          <w:sz w:val="28"/>
          <w:szCs w:val="28"/>
          <w:lang w:eastAsia="ru-RU"/>
        </w:rPr>
        <w:t>Access</w:t>
      </w:r>
      <w:proofErr w:type="spellEnd"/>
      <w:r w:rsidR="00D60761" w:rsidRPr="00D60761">
        <w:rPr>
          <w:rFonts w:ascii="Times New Roman" w:eastAsia="Times New Roman" w:hAnsi="Times New Roman" w:cs="Times New Roman"/>
          <w:sz w:val="28"/>
          <w:szCs w:val="28"/>
          <w:lang w:eastAsia="ru-RU"/>
        </w:rPr>
        <w:t xml:space="preserve"> </w:t>
      </w:r>
      <w:proofErr w:type="spellStart"/>
      <w:r w:rsidR="00D60761" w:rsidRPr="00D60761">
        <w:rPr>
          <w:rFonts w:ascii="Times New Roman" w:eastAsia="Times New Roman" w:hAnsi="Times New Roman" w:cs="Times New Roman"/>
          <w:sz w:val="28"/>
          <w:szCs w:val="28"/>
          <w:lang w:eastAsia="ru-RU"/>
        </w:rPr>
        <w:t>bearer</w:t>
      </w:r>
      <w:proofErr w:type="spellEnd"/>
      <w:r w:rsidR="00D60761" w:rsidRPr="00D60761">
        <w:rPr>
          <w:rFonts w:ascii="Times New Roman" w:eastAsia="Times New Roman" w:hAnsi="Times New Roman" w:cs="Times New Roman"/>
          <w:sz w:val="28"/>
          <w:szCs w:val="28"/>
          <w:lang w:eastAsia="ru-RU"/>
        </w:rPr>
        <w:t xml:space="preserve"> </w:t>
      </w:r>
      <w:proofErr w:type="spellStart"/>
      <w:r w:rsidR="00D60761" w:rsidRPr="00D60761">
        <w:rPr>
          <w:rFonts w:ascii="Times New Roman" w:eastAsia="Times New Roman" w:hAnsi="Times New Roman" w:cs="Times New Roman"/>
          <w:sz w:val="28"/>
          <w:szCs w:val="28"/>
          <w:lang w:eastAsia="ru-RU"/>
        </w:rPr>
        <w:t>handling</w:t>
      </w:r>
      <w:proofErr w:type="spellEnd"/>
      <w:r w:rsidR="00D60761" w:rsidRPr="00D60761">
        <w:rPr>
          <w:rFonts w:ascii="Times New Roman" w:eastAsia="Times New Roman" w:hAnsi="Times New Roman" w:cs="Times New Roman"/>
          <w:sz w:val="28"/>
          <w:szCs w:val="28"/>
          <w:lang w:eastAsia="ru-RU"/>
        </w:rPr>
        <w:t xml:space="preserve"> </w:t>
      </w:r>
      <w:proofErr w:type="spellStart"/>
      <w:r w:rsidR="00D60761" w:rsidRPr="00D60761">
        <w:rPr>
          <w:rFonts w:ascii="Times New Roman" w:eastAsia="Times New Roman" w:hAnsi="Times New Roman" w:cs="Times New Roman"/>
          <w:sz w:val="28"/>
          <w:szCs w:val="28"/>
          <w:lang w:eastAsia="ru-RU"/>
        </w:rPr>
        <w:t>function</w:t>
      </w:r>
      <w:proofErr w:type="spellEnd"/>
      <w:r w:rsidR="00D60761" w:rsidRPr="00D60761">
        <w:rPr>
          <w:rFonts w:ascii="Times New Roman" w:eastAsia="Times New Roman" w:hAnsi="Times New Roman" w:cs="Times New Roman"/>
          <w:sz w:val="28"/>
          <w:szCs w:val="28"/>
          <w:lang w:eastAsia="ru-RU"/>
        </w:rPr>
        <w:t>, AF)</w:t>
      </w:r>
      <w:r w:rsidR="00D60761">
        <w:rPr>
          <w:rFonts w:ascii="Times New Roman" w:eastAsia="Times New Roman" w:hAnsi="Times New Roman" w:cs="Times New Roman"/>
          <w:sz w:val="28"/>
          <w:szCs w:val="28"/>
          <w:lang w:eastAsia="ru-RU"/>
        </w:rPr>
        <w:t xml:space="preserve"> устанавливает соединение с сигнальными системами, к примеру, как к телефонной сети.</w:t>
      </w:r>
      <w:r w:rsidR="00D60761" w:rsidRPr="00D60761">
        <w:rPr>
          <w:rFonts w:ascii="Times New Roman" w:eastAsia="Times New Roman" w:hAnsi="Times New Roman" w:cs="Times New Roman"/>
          <w:color w:val="FF0000"/>
          <w:sz w:val="28"/>
          <w:szCs w:val="28"/>
          <w:lang w:eastAsia="ru-RU"/>
        </w:rPr>
        <w:t xml:space="preserve"> </w:t>
      </w:r>
      <w:r w:rsidR="00D60761" w:rsidRPr="00D60761">
        <w:rPr>
          <w:rFonts w:ascii="Times New Roman" w:eastAsia="Times New Roman" w:hAnsi="Times New Roman" w:cs="Times New Roman"/>
          <w:sz w:val="28"/>
          <w:szCs w:val="28"/>
          <w:lang w:eastAsia="ru-RU"/>
        </w:rPr>
        <w:t>Уровень управления (</w:t>
      </w:r>
      <w:proofErr w:type="spellStart"/>
      <w:r w:rsidR="00D60761" w:rsidRPr="00D60761">
        <w:rPr>
          <w:rFonts w:ascii="Times New Roman" w:eastAsia="Times New Roman" w:hAnsi="Times New Roman" w:cs="Times New Roman"/>
          <w:sz w:val="28"/>
          <w:szCs w:val="28"/>
          <w:lang w:eastAsia="ru-RU"/>
        </w:rPr>
        <w:t>Layer</w:t>
      </w:r>
      <w:proofErr w:type="spellEnd"/>
      <w:r w:rsidR="00D60761" w:rsidRPr="00D60761">
        <w:rPr>
          <w:rFonts w:ascii="Times New Roman" w:eastAsia="Times New Roman" w:hAnsi="Times New Roman" w:cs="Times New Roman"/>
          <w:sz w:val="28"/>
          <w:szCs w:val="28"/>
          <w:lang w:eastAsia="ru-RU"/>
        </w:rPr>
        <w:t xml:space="preserve"> </w:t>
      </w:r>
      <w:proofErr w:type="spellStart"/>
      <w:r w:rsidR="00D60761" w:rsidRPr="00D60761">
        <w:rPr>
          <w:rFonts w:ascii="Times New Roman" w:eastAsia="Times New Roman" w:hAnsi="Times New Roman" w:cs="Times New Roman"/>
          <w:sz w:val="28"/>
          <w:szCs w:val="28"/>
          <w:lang w:eastAsia="ru-RU"/>
        </w:rPr>
        <w:t>Management</w:t>
      </w:r>
      <w:proofErr w:type="spellEnd"/>
      <w:r w:rsidR="00D60761" w:rsidRPr="00D60761">
        <w:rPr>
          <w:rFonts w:ascii="Times New Roman" w:eastAsia="Times New Roman" w:hAnsi="Times New Roman" w:cs="Times New Roman"/>
          <w:sz w:val="28"/>
          <w:szCs w:val="28"/>
          <w:lang w:eastAsia="ru-RU"/>
        </w:rPr>
        <w:t>, LM)</w:t>
      </w:r>
      <w:r w:rsidR="00D60761">
        <w:rPr>
          <w:rFonts w:ascii="Times New Roman" w:eastAsia="Times New Roman" w:hAnsi="Times New Roman" w:cs="Times New Roman"/>
          <w:sz w:val="28"/>
          <w:szCs w:val="28"/>
          <w:lang w:eastAsia="ru-RU"/>
        </w:rPr>
        <w:t xml:space="preserve"> выполняет такие функции как, поддержка функционирования объектов всех уровней с помощью постоянного аудита событий и функционирования</w:t>
      </w:r>
      <w:r w:rsidR="00D60761" w:rsidRPr="00D60761">
        <w:rPr>
          <w:rFonts w:ascii="Times New Roman" w:eastAsia="Times New Roman" w:hAnsi="Times New Roman" w:cs="Times New Roman"/>
          <w:color w:val="FF0000"/>
          <w:sz w:val="28"/>
          <w:szCs w:val="28"/>
          <w:lang w:eastAsia="ru-RU"/>
        </w:rPr>
        <w:t xml:space="preserve"> </w:t>
      </w:r>
      <w:r w:rsidR="00D60761" w:rsidRPr="00D60761">
        <w:rPr>
          <w:rFonts w:ascii="Times New Roman" w:eastAsia="Times New Roman" w:hAnsi="Times New Roman" w:cs="Times New Roman"/>
          <w:sz w:val="28"/>
          <w:szCs w:val="28"/>
          <w:lang w:eastAsia="ru-RU"/>
        </w:rPr>
        <w:t xml:space="preserve">с помощью систем поддержки операций (OSS) </w:t>
      </w:r>
      <w:r w:rsidR="00D60761" w:rsidRPr="00D60761">
        <w:rPr>
          <w:rFonts w:ascii="Times New Roman" w:hAnsi="Times New Roman" w:cs="Times New Roman"/>
          <w:sz w:val="28"/>
          <w:szCs w:val="28"/>
        </w:rPr>
        <w:t>[1].</w:t>
      </w:r>
    </w:p>
    <w:p w:rsidR="008A3CC7" w:rsidRPr="00D71582" w:rsidRDefault="004D69B6" w:rsidP="00A94E66">
      <w:pPr>
        <w:spacing w:after="0" w:line="240" w:lineRule="auto"/>
        <w:ind w:firstLine="709"/>
        <w:jc w:val="both"/>
        <w:rPr>
          <w:rFonts w:ascii="Times New Roman" w:eastAsia="Times New Roman" w:hAnsi="Times New Roman" w:cs="Times New Roman"/>
          <w:sz w:val="28"/>
          <w:szCs w:val="28"/>
          <w:lang w:eastAsia="ru-RU"/>
        </w:rPr>
      </w:pPr>
      <w:r w:rsidRPr="00D71582">
        <w:rPr>
          <w:rFonts w:ascii="Times New Roman" w:eastAsia="Times New Roman" w:hAnsi="Times New Roman" w:cs="Times New Roman"/>
          <w:color w:val="FF0000"/>
          <w:sz w:val="28"/>
          <w:szCs w:val="28"/>
          <w:lang w:eastAsia="ru-RU"/>
        </w:rPr>
        <w:lastRenderedPageBreak/>
        <w:t xml:space="preserve"> </w:t>
      </w:r>
      <w:r w:rsidR="00F63F43" w:rsidRPr="00D71582">
        <w:rPr>
          <w:rFonts w:ascii="Times New Roman" w:eastAsia="Times New Roman" w:hAnsi="Times New Roman" w:cs="Times New Roman"/>
          <w:sz w:val="28"/>
          <w:szCs w:val="28"/>
          <w:lang w:eastAsia="ru-RU"/>
        </w:rPr>
        <w:t>Полость</w:t>
      </w:r>
      <w:r w:rsidRPr="00D71582">
        <w:rPr>
          <w:rFonts w:ascii="Times New Roman" w:eastAsia="Times New Roman" w:hAnsi="Times New Roman" w:cs="Times New Roman"/>
          <w:sz w:val="28"/>
          <w:szCs w:val="28"/>
          <w:lang w:eastAsia="ru-RU"/>
        </w:rPr>
        <w:t xml:space="preserve"> системного управления (</w:t>
      </w:r>
      <w:proofErr w:type="spellStart"/>
      <w:r w:rsidRPr="00D71582">
        <w:rPr>
          <w:rFonts w:ascii="Times New Roman" w:eastAsia="Times New Roman" w:hAnsi="Times New Roman" w:cs="Times New Roman"/>
          <w:sz w:val="28"/>
          <w:szCs w:val="28"/>
          <w:lang w:eastAsia="ru-RU"/>
        </w:rPr>
        <w:t>System</w:t>
      </w:r>
      <w:proofErr w:type="spellEnd"/>
      <w:r w:rsidRPr="00D71582">
        <w:rPr>
          <w:rFonts w:ascii="Times New Roman" w:eastAsia="Times New Roman" w:hAnsi="Times New Roman" w:cs="Times New Roman"/>
          <w:sz w:val="28"/>
          <w:szCs w:val="28"/>
          <w:lang w:eastAsia="ru-RU"/>
        </w:rPr>
        <w:t xml:space="preserve"> </w:t>
      </w:r>
      <w:proofErr w:type="spellStart"/>
      <w:r w:rsidRPr="00D71582">
        <w:rPr>
          <w:rFonts w:ascii="Times New Roman" w:eastAsia="Times New Roman" w:hAnsi="Times New Roman" w:cs="Times New Roman"/>
          <w:sz w:val="28"/>
          <w:szCs w:val="28"/>
          <w:lang w:eastAsia="ru-RU"/>
        </w:rPr>
        <w:t>Management</w:t>
      </w:r>
      <w:proofErr w:type="spellEnd"/>
      <w:r w:rsidRPr="00D71582">
        <w:rPr>
          <w:rFonts w:ascii="Times New Roman" w:eastAsia="Times New Roman" w:hAnsi="Times New Roman" w:cs="Times New Roman"/>
          <w:sz w:val="28"/>
          <w:szCs w:val="28"/>
          <w:lang w:eastAsia="ru-RU"/>
        </w:rPr>
        <w:t xml:space="preserve">, SM) обеспечивает </w:t>
      </w:r>
      <w:r w:rsidR="00F63F43" w:rsidRPr="00D71582">
        <w:rPr>
          <w:rFonts w:ascii="Times New Roman" w:eastAsia="Times New Roman" w:hAnsi="Times New Roman" w:cs="Times New Roman"/>
          <w:sz w:val="28"/>
          <w:szCs w:val="28"/>
          <w:lang w:eastAsia="ru-RU"/>
        </w:rPr>
        <w:t>аудит информации</w:t>
      </w:r>
      <w:r w:rsidRPr="00D71582">
        <w:rPr>
          <w:rFonts w:ascii="Times New Roman" w:eastAsia="Times New Roman" w:hAnsi="Times New Roman" w:cs="Times New Roman"/>
          <w:sz w:val="28"/>
          <w:szCs w:val="28"/>
          <w:lang w:eastAsia="ru-RU"/>
        </w:rPr>
        <w:t xml:space="preserve"> для решения задач </w:t>
      </w:r>
      <w:r w:rsidR="00F63F43" w:rsidRPr="00D71582">
        <w:rPr>
          <w:rFonts w:ascii="Times New Roman" w:eastAsia="Times New Roman" w:hAnsi="Times New Roman" w:cs="Times New Roman"/>
          <w:sz w:val="28"/>
          <w:szCs w:val="28"/>
          <w:lang w:eastAsia="ru-RU"/>
        </w:rPr>
        <w:t>перераспределения</w:t>
      </w:r>
      <w:r w:rsidRPr="00D71582">
        <w:rPr>
          <w:rFonts w:ascii="Times New Roman" w:eastAsia="Times New Roman" w:hAnsi="Times New Roman" w:cs="Times New Roman"/>
          <w:sz w:val="28"/>
          <w:szCs w:val="28"/>
          <w:lang w:eastAsia="ru-RU"/>
        </w:rPr>
        <w:t xml:space="preserve"> ресурсов и управления конфигурац</w:t>
      </w:r>
      <w:r w:rsidR="008A3CC7" w:rsidRPr="00D71582">
        <w:rPr>
          <w:rFonts w:ascii="Times New Roman" w:eastAsia="Times New Roman" w:hAnsi="Times New Roman" w:cs="Times New Roman"/>
          <w:sz w:val="28"/>
          <w:szCs w:val="28"/>
          <w:lang w:eastAsia="ru-RU"/>
        </w:rPr>
        <w:t>и</w:t>
      </w:r>
      <w:r w:rsidRPr="00D71582">
        <w:rPr>
          <w:rFonts w:ascii="Times New Roman" w:eastAsia="Times New Roman" w:hAnsi="Times New Roman" w:cs="Times New Roman"/>
          <w:sz w:val="28"/>
          <w:szCs w:val="28"/>
          <w:lang w:eastAsia="ru-RU"/>
        </w:rPr>
        <w:t>ей сети доступа.</w:t>
      </w:r>
      <w:r w:rsidR="00F63F43" w:rsidRPr="00D71582">
        <w:rPr>
          <w:rFonts w:ascii="Times New Roman" w:eastAsia="Times New Roman" w:hAnsi="Times New Roman" w:cs="Times New Roman"/>
          <w:sz w:val="28"/>
          <w:szCs w:val="28"/>
          <w:lang w:eastAsia="ru-RU"/>
        </w:rPr>
        <w:t xml:space="preserve"> </w:t>
      </w:r>
      <w:r w:rsidR="00D71582" w:rsidRPr="00D71582">
        <w:rPr>
          <w:rFonts w:ascii="Times New Roman" w:eastAsia="Times New Roman" w:hAnsi="Times New Roman" w:cs="Times New Roman"/>
          <w:sz w:val="28"/>
          <w:szCs w:val="28"/>
          <w:lang w:eastAsia="ru-RU"/>
        </w:rPr>
        <w:t>На программном</w:t>
      </w:r>
      <w:r w:rsidR="008A3CC7" w:rsidRPr="00D71582">
        <w:rPr>
          <w:rFonts w:ascii="Times New Roman" w:eastAsia="Times New Roman" w:hAnsi="Times New Roman" w:cs="Times New Roman"/>
          <w:sz w:val="28"/>
          <w:szCs w:val="28"/>
          <w:lang w:eastAsia="ru-RU"/>
        </w:rPr>
        <w:t xml:space="preserve"> уровне реализована возможность</w:t>
      </w:r>
      <w:r w:rsidRPr="00D71582">
        <w:rPr>
          <w:rFonts w:ascii="Times New Roman" w:eastAsia="Times New Roman" w:hAnsi="Times New Roman" w:cs="Times New Roman"/>
          <w:sz w:val="28"/>
          <w:szCs w:val="28"/>
          <w:lang w:eastAsia="ru-RU"/>
        </w:rPr>
        <w:t xml:space="preserve"> доступа (</w:t>
      </w:r>
      <w:proofErr w:type="spellStart"/>
      <w:r w:rsidRPr="00D71582">
        <w:rPr>
          <w:rFonts w:ascii="Times New Roman" w:eastAsia="Times New Roman" w:hAnsi="Times New Roman" w:cs="Times New Roman"/>
          <w:sz w:val="28"/>
          <w:szCs w:val="28"/>
          <w:lang w:eastAsia="ru-RU"/>
        </w:rPr>
        <w:t>Access</w:t>
      </w:r>
      <w:proofErr w:type="spellEnd"/>
      <w:r w:rsidRPr="00D71582">
        <w:rPr>
          <w:rFonts w:ascii="Times New Roman" w:eastAsia="Times New Roman" w:hAnsi="Times New Roman" w:cs="Times New Roman"/>
          <w:sz w:val="28"/>
          <w:szCs w:val="28"/>
          <w:lang w:eastAsia="ru-RU"/>
        </w:rPr>
        <w:t xml:space="preserve"> </w:t>
      </w:r>
      <w:proofErr w:type="spellStart"/>
      <w:r w:rsidRPr="00D71582">
        <w:rPr>
          <w:rFonts w:ascii="Times New Roman" w:eastAsia="Times New Roman" w:hAnsi="Times New Roman" w:cs="Times New Roman"/>
          <w:sz w:val="28"/>
          <w:szCs w:val="28"/>
          <w:lang w:eastAsia="ru-RU"/>
        </w:rPr>
        <w:t>bearer</w:t>
      </w:r>
      <w:proofErr w:type="spellEnd"/>
      <w:r w:rsidRPr="00D71582">
        <w:rPr>
          <w:rFonts w:ascii="Times New Roman" w:eastAsia="Times New Roman" w:hAnsi="Times New Roman" w:cs="Times New Roman"/>
          <w:sz w:val="28"/>
          <w:szCs w:val="28"/>
          <w:lang w:eastAsia="ru-RU"/>
        </w:rPr>
        <w:t xml:space="preserve"> </w:t>
      </w:r>
      <w:proofErr w:type="spellStart"/>
      <w:r w:rsidRPr="00D71582">
        <w:rPr>
          <w:rFonts w:ascii="Times New Roman" w:eastAsia="Times New Roman" w:hAnsi="Times New Roman" w:cs="Times New Roman"/>
          <w:sz w:val="28"/>
          <w:szCs w:val="28"/>
          <w:lang w:eastAsia="ru-RU"/>
        </w:rPr>
        <w:t>capability</w:t>
      </w:r>
      <w:proofErr w:type="spellEnd"/>
      <w:r w:rsidRPr="00D71582">
        <w:rPr>
          <w:rFonts w:ascii="Times New Roman" w:eastAsia="Times New Roman" w:hAnsi="Times New Roman" w:cs="Times New Roman"/>
          <w:sz w:val="28"/>
          <w:szCs w:val="28"/>
          <w:lang w:eastAsia="ru-RU"/>
        </w:rPr>
        <w:t xml:space="preserve"> </w:t>
      </w:r>
      <w:proofErr w:type="spellStart"/>
      <w:r w:rsidRPr="00D71582">
        <w:rPr>
          <w:rFonts w:ascii="Times New Roman" w:eastAsia="Times New Roman" w:hAnsi="Times New Roman" w:cs="Times New Roman"/>
          <w:sz w:val="28"/>
          <w:szCs w:val="28"/>
          <w:lang w:eastAsia="ru-RU"/>
        </w:rPr>
        <w:t>requirements</w:t>
      </w:r>
      <w:proofErr w:type="spellEnd"/>
      <w:r w:rsidRPr="00D71582">
        <w:rPr>
          <w:rFonts w:ascii="Times New Roman" w:eastAsia="Times New Roman" w:hAnsi="Times New Roman" w:cs="Times New Roman"/>
          <w:sz w:val="28"/>
          <w:szCs w:val="28"/>
          <w:lang w:eastAsia="ru-RU"/>
        </w:rPr>
        <w:t xml:space="preserve">) предназначено для </w:t>
      </w:r>
      <w:r w:rsidR="008A3CC7" w:rsidRPr="00D71582">
        <w:rPr>
          <w:rFonts w:ascii="Times New Roman" w:eastAsia="Times New Roman" w:hAnsi="Times New Roman" w:cs="Times New Roman"/>
          <w:sz w:val="28"/>
          <w:szCs w:val="28"/>
          <w:lang w:eastAsia="ru-RU"/>
        </w:rPr>
        <w:t>осуществления</w:t>
      </w:r>
      <w:r w:rsidRPr="00D71582">
        <w:rPr>
          <w:rFonts w:ascii="Times New Roman" w:eastAsia="Times New Roman" w:hAnsi="Times New Roman" w:cs="Times New Roman"/>
          <w:sz w:val="28"/>
          <w:szCs w:val="28"/>
          <w:lang w:eastAsia="ru-RU"/>
        </w:rPr>
        <w:t xml:space="preserve"> требований пользователя по передаче информации, сигнализации и управления.</w:t>
      </w:r>
    </w:p>
    <w:p w:rsidR="004D69B6" w:rsidRPr="00D60761" w:rsidRDefault="008A3CC7" w:rsidP="00A94E66">
      <w:pPr>
        <w:spacing w:after="0" w:line="240" w:lineRule="auto"/>
        <w:ind w:firstLine="709"/>
        <w:jc w:val="both"/>
        <w:rPr>
          <w:rFonts w:ascii="Times New Roman" w:eastAsia="Times New Roman" w:hAnsi="Times New Roman" w:cs="Times New Roman"/>
          <w:sz w:val="28"/>
          <w:szCs w:val="28"/>
          <w:lang w:eastAsia="ru-RU"/>
        </w:rPr>
      </w:pPr>
      <w:r w:rsidRPr="00D60761">
        <w:rPr>
          <w:rFonts w:ascii="Times New Roman" w:eastAsia="Times New Roman" w:hAnsi="Times New Roman" w:cs="Times New Roman"/>
          <w:sz w:val="28"/>
          <w:szCs w:val="28"/>
          <w:lang w:eastAsia="ru-RU"/>
        </w:rPr>
        <w:t xml:space="preserve">Определяя практическую значимость данной модели, можно сказать, что она позволяет оптимально дать оценку функциональности объектов сети доступа и </w:t>
      </w:r>
      <w:r w:rsidR="00D60761" w:rsidRPr="00D60761">
        <w:rPr>
          <w:rFonts w:ascii="Times New Roman" w:eastAsia="Times New Roman" w:hAnsi="Times New Roman" w:cs="Times New Roman"/>
          <w:sz w:val="28"/>
          <w:szCs w:val="28"/>
          <w:lang w:eastAsia="ru-RU"/>
        </w:rPr>
        <w:t>пользовательских</w:t>
      </w:r>
      <w:r w:rsidRPr="00D60761">
        <w:rPr>
          <w:rFonts w:ascii="Times New Roman" w:eastAsia="Times New Roman" w:hAnsi="Times New Roman" w:cs="Times New Roman"/>
          <w:sz w:val="28"/>
          <w:szCs w:val="28"/>
          <w:lang w:eastAsia="ru-RU"/>
        </w:rPr>
        <w:t xml:space="preserve"> интерфейсов, а так же определить </w:t>
      </w:r>
      <w:r w:rsidR="007C4B6B" w:rsidRPr="00D60761">
        <w:rPr>
          <w:rFonts w:ascii="Times New Roman" w:eastAsia="Times New Roman" w:hAnsi="Times New Roman" w:cs="Times New Roman"/>
          <w:sz w:val="28"/>
          <w:szCs w:val="28"/>
          <w:lang w:eastAsia="ru-RU"/>
        </w:rPr>
        <w:t xml:space="preserve">назначение сервисных портов и их транспортные </w:t>
      </w:r>
      <w:r w:rsidR="00D60761" w:rsidRPr="00D60761">
        <w:rPr>
          <w:rFonts w:ascii="Times New Roman" w:eastAsia="Times New Roman" w:hAnsi="Times New Roman" w:cs="Times New Roman"/>
          <w:sz w:val="28"/>
          <w:szCs w:val="28"/>
          <w:lang w:eastAsia="ru-RU"/>
        </w:rPr>
        <w:t xml:space="preserve">функции </w:t>
      </w:r>
      <w:r w:rsidR="003C3F34" w:rsidRPr="00D60761">
        <w:rPr>
          <w:rFonts w:ascii="Times New Roman" w:hAnsi="Times New Roman" w:cs="Times New Roman"/>
          <w:sz w:val="28"/>
          <w:szCs w:val="28"/>
        </w:rPr>
        <w:t>[2].</w:t>
      </w:r>
    </w:p>
    <w:p w:rsidR="007C4B6B" w:rsidRPr="00D71582" w:rsidRDefault="007C4B6B" w:rsidP="00A94E66">
      <w:pPr>
        <w:spacing w:after="0" w:line="240" w:lineRule="auto"/>
        <w:ind w:firstLine="709"/>
        <w:jc w:val="both"/>
        <w:rPr>
          <w:rFonts w:ascii="Times New Roman" w:eastAsia="Times New Roman" w:hAnsi="Times New Roman" w:cs="Times New Roman"/>
          <w:noProof/>
          <w:sz w:val="28"/>
          <w:szCs w:val="28"/>
          <w:lang w:eastAsia="ru-RU"/>
        </w:rPr>
      </w:pPr>
      <w:bookmarkStart w:id="1" w:name="7.2"/>
      <w:bookmarkEnd w:id="1"/>
      <w:r w:rsidRPr="00D71582">
        <w:rPr>
          <w:rFonts w:ascii="Times New Roman" w:eastAsia="Times New Roman" w:hAnsi="Times New Roman" w:cs="Times New Roman"/>
          <w:sz w:val="28"/>
          <w:szCs w:val="28"/>
          <w:lang w:eastAsia="ru-RU"/>
        </w:rPr>
        <w:t xml:space="preserve">На следующем этапе рассмотрения данной тематики следует определить функциональное наполнение </w:t>
      </w:r>
      <w:proofErr w:type="spellStart"/>
      <w:r w:rsidRPr="00D71582">
        <w:rPr>
          <w:rFonts w:ascii="Times New Roman" w:eastAsia="Times New Roman" w:hAnsi="Times New Roman" w:cs="Times New Roman"/>
          <w:sz w:val="28"/>
          <w:szCs w:val="28"/>
          <w:lang w:eastAsia="ru-RU"/>
        </w:rPr>
        <w:t>мультисервисной</w:t>
      </w:r>
      <w:proofErr w:type="spellEnd"/>
      <w:r w:rsidRPr="00D71582">
        <w:rPr>
          <w:rFonts w:ascii="Times New Roman" w:eastAsia="Times New Roman" w:hAnsi="Times New Roman" w:cs="Times New Roman"/>
          <w:sz w:val="28"/>
          <w:szCs w:val="28"/>
          <w:lang w:eastAsia="ru-RU"/>
        </w:rPr>
        <w:t xml:space="preserve"> сети доступа, </w:t>
      </w:r>
      <w:proofErr w:type="gramStart"/>
      <w:r w:rsidR="00D60761" w:rsidRPr="00D60761">
        <w:rPr>
          <w:rFonts w:ascii="Times New Roman" w:eastAsia="Times New Roman" w:hAnsi="Times New Roman" w:cs="Times New Roman"/>
          <w:sz w:val="28"/>
          <w:szCs w:val="28"/>
          <w:lang w:eastAsia="ru-RU"/>
        </w:rPr>
        <w:t>показана</w:t>
      </w:r>
      <w:proofErr w:type="gramEnd"/>
      <w:r w:rsidRPr="00D60761">
        <w:rPr>
          <w:rFonts w:ascii="Times New Roman" w:eastAsia="Times New Roman" w:hAnsi="Times New Roman" w:cs="Times New Roman"/>
          <w:sz w:val="28"/>
          <w:szCs w:val="28"/>
          <w:lang w:eastAsia="ru-RU"/>
        </w:rPr>
        <w:t xml:space="preserve"> на рисунке 2.</w:t>
      </w:r>
      <w:r w:rsidRPr="00D71582">
        <w:rPr>
          <w:rFonts w:ascii="Times New Roman" w:eastAsia="Times New Roman" w:hAnsi="Times New Roman" w:cs="Times New Roman"/>
          <w:noProof/>
          <w:sz w:val="28"/>
          <w:szCs w:val="28"/>
          <w:lang w:eastAsia="ru-RU"/>
        </w:rPr>
        <w:t xml:space="preserve"> </w:t>
      </w:r>
    </w:p>
    <w:p w:rsidR="00A75B25" w:rsidRPr="00D71582" w:rsidRDefault="00A75B25" w:rsidP="00A94E66">
      <w:pPr>
        <w:spacing w:after="0" w:line="240" w:lineRule="auto"/>
        <w:ind w:firstLine="709"/>
        <w:jc w:val="both"/>
        <w:rPr>
          <w:rFonts w:ascii="Times New Roman" w:eastAsia="Times New Roman" w:hAnsi="Times New Roman" w:cs="Times New Roman"/>
          <w:noProof/>
          <w:sz w:val="28"/>
          <w:szCs w:val="28"/>
          <w:lang w:eastAsia="ru-RU"/>
        </w:rPr>
      </w:pPr>
    </w:p>
    <w:p w:rsidR="007C4B6B" w:rsidRPr="00D71582" w:rsidRDefault="007C4B6B" w:rsidP="00A75B25">
      <w:pPr>
        <w:spacing w:after="0" w:line="240" w:lineRule="auto"/>
        <w:ind w:firstLine="709"/>
        <w:jc w:val="center"/>
        <w:rPr>
          <w:rFonts w:ascii="Times New Roman" w:eastAsia="Times New Roman" w:hAnsi="Times New Roman" w:cs="Times New Roman"/>
          <w:sz w:val="28"/>
          <w:szCs w:val="28"/>
          <w:lang w:eastAsia="ru-RU"/>
        </w:rPr>
      </w:pPr>
      <w:r w:rsidRPr="00D71582">
        <w:rPr>
          <w:rFonts w:ascii="Times New Roman" w:eastAsia="Times New Roman" w:hAnsi="Times New Roman" w:cs="Times New Roman"/>
          <w:noProof/>
          <w:sz w:val="28"/>
          <w:szCs w:val="28"/>
          <w:lang w:eastAsia="ru-RU"/>
        </w:rPr>
        <w:drawing>
          <wp:inline distT="0" distB="0" distL="0" distR="0">
            <wp:extent cx="4222143" cy="2488848"/>
            <wp:effectExtent l="0" t="0" r="6985" b="6985"/>
            <wp:docPr id="3" name="Рисунок 3" descr="https://siblec.ru/img/62/img/Image7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blec.ru/img/62/img/Image7841.gif"/>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2097" cy="2488821"/>
                    </a:xfrm>
                    <a:prstGeom prst="rect">
                      <a:avLst/>
                    </a:prstGeom>
                    <a:noFill/>
                    <a:ln>
                      <a:noFill/>
                    </a:ln>
                  </pic:spPr>
                </pic:pic>
              </a:graphicData>
            </a:graphic>
          </wp:inline>
        </w:drawing>
      </w:r>
    </w:p>
    <w:p w:rsidR="00A75B25" w:rsidRPr="00D71582" w:rsidRDefault="00A75B25" w:rsidP="00A94E66">
      <w:pPr>
        <w:spacing w:after="0" w:line="240" w:lineRule="auto"/>
        <w:ind w:firstLine="709"/>
        <w:jc w:val="both"/>
        <w:rPr>
          <w:rFonts w:ascii="Times New Roman" w:eastAsia="Times New Roman" w:hAnsi="Times New Roman" w:cs="Times New Roman"/>
          <w:sz w:val="28"/>
          <w:szCs w:val="28"/>
          <w:lang w:eastAsia="ru-RU"/>
        </w:rPr>
      </w:pPr>
    </w:p>
    <w:p w:rsidR="007C4B6B" w:rsidRPr="00D71582" w:rsidRDefault="007C4B6B" w:rsidP="00A75B25">
      <w:pPr>
        <w:spacing w:after="0" w:line="240" w:lineRule="auto"/>
        <w:ind w:firstLine="709"/>
        <w:jc w:val="center"/>
        <w:rPr>
          <w:rFonts w:ascii="Times New Roman" w:eastAsia="Times New Roman" w:hAnsi="Times New Roman" w:cs="Times New Roman"/>
          <w:sz w:val="28"/>
          <w:szCs w:val="28"/>
          <w:lang w:eastAsia="ru-RU"/>
        </w:rPr>
      </w:pPr>
      <w:r w:rsidRPr="00D71582">
        <w:rPr>
          <w:rFonts w:ascii="Times New Roman" w:eastAsia="Times New Roman" w:hAnsi="Times New Roman" w:cs="Times New Roman"/>
          <w:sz w:val="28"/>
          <w:szCs w:val="28"/>
          <w:lang w:eastAsia="ru-RU"/>
        </w:rPr>
        <w:t xml:space="preserve">Рисунок </w:t>
      </w:r>
      <w:r w:rsidR="004D69B6" w:rsidRPr="00D71582">
        <w:rPr>
          <w:rFonts w:ascii="Times New Roman" w:eastAsia="Times New Roman" w:hAnsi="Times New Roman" w:cs="Times New Roman"/>
          <w:sz w:val="28"/>
          <w:szCs w:val="28"/>
          <w:lang w:eastAsia="ru-RU"/>
        </w:rPr>
        <w:t xml:space="preserve">2. Функциональный состав </w:t>
      </w:r>
      <w:proofErr w:type="spellStart"/>
      <w:r w:rsidR="004D69B6" w:rsidRPr="00D71582">
        <w:rPr>
          <w:rFonts w:ascii="Times New Roman" w:eastAsia="Times New Roman" w:hAnsi="Times New Roman" w:cs="Times New Roman"/>
          <w:sz w:val="28"/>
          <w:szCs w:val="28"/>
          <w:lang w:eastAsia="ru-RU"/>
        </w:rPr>
        <w:t>мультисервисной</w:t>
      </w:r>
      <w:proofErr w:type="spellEnd"/>
      <w:r w:rsidR="004D69B6" w:rsidRPr="00D71582">
        <w:rPr>
          <w:rFonts w:ascii="Times New Roman" w:eastAsia="Times New Roman" w:hAnsi="Times New Roman" w:cs="Times New Roman"/>
          <w:sz w:val="28"/>
          <w:szCs w:val="28"/>
          <w:lang w:eastAsia="ru-RU"/>
        </w:rPr>
        <w:t xml:space="preserve"> сети доступа</w:t>
      </w:r>
    </w:p>
    <w:p w:rsidR="007C4B6B" w:rsidRPr="0027687B" w:rsidRDefault="007C4B6B" w:rsidP="00A94E66">
      <w:pPr>
        <w:spacing w:after="0" w:line="240" w:lineRule="auto"/>
        <w:ind w:firstLine="709"/>
        <w:jc w:val="both"/>
        <w:rPr>
          <w:rFonts w:ascii="Times New Roman" w:eastAsia="Times New Roman" w:hAnsi="Times New Roman" w:cs="Times New Roman"/>
          <w:sz w:val="28"/>
          <w:szCs w:val="28"/>
          <w:lang w:eastAsia="ru-RU"/>
        </w:rPr>
      </w:pPr>
    </w:p>
    <w:p w:rsidR="004D69B6" w:rsidRDefault="00D60761" w:rsidP="00A94E66">
      <w:pPr>
        <w:spacing w:after="0" w:line="240" w:lineRule="auto"/>
        <w:ind w:firstLine="709"/>
        <w:jc w:val="both"/>
        <w:rPr>
          <w:rFonts w:ascii="Times New Roman" w:eastAsia="Times New Roman" w:hAnsi="Times New Roman" w:cs="Times New Roman"/>
          <w:sz w:val="28"/>
          <w:szCs w:val="28"/>
          <w:lang w:eastAsia="ru-RU"/>
        </w:rPr>
      </w:pPr>
      <w:r w:rsidRPr="0027687B">
        <w:rPr>
          <w:rFonts w:ascii="Times New Roman" w:eastAsia="Times New Roman" w:hAnsi="Times New Roman" w:cs="Times New Roman"/>
          <w:sz w:val="28"/>
          <w:szCs w:val="28"/>
          <w:lang w:eastAsia="ru-RU"/>
        </w:rPr>
        <w:t>Данная модель включает в себя</w:t>
      </w:r>
      <w:r w:rsidR="007C4B6B" w:rsidRPr="0027687B">
        <w:rPr>
          <w:rFonts w:ascii="Times New Roman" w:eastAsia="Times New Roman" w:hAnsi="Times New Roman" w:cs="Times New Roman"/>
          <w:sz w:val="28"/>
          <w:szCs w:val="28"/>
          <w:lang w:eastAsia="ru-RU"/>
        </w:rPr>
        <w:t xml:space="preserve"> следующие блоки: </w:t>
      </w:r>
      <w:r w:rsidR="0027687B" w:rsidRPr="0027687B">
        <w:rPr>
          <w:rFonts w:ascii="Times New Roman" w:eastAsia="Times New Roman" w:hAnsi="Times New Roman" w:cs="Times New Roman"/>
          <w:sz w:val="28"/>
          <w:szCs w:val="28"/>
          <w:lang w:eastAsia="ru-RU"/>
        </w:rPr>
        <w:t>особенности</w:t>
      </w:r>
      <w:r w:rsidR="007C4B6B" w:rsidRPr="0027687B">
        <w:rPr>
          <w:rFonts w:ascii="Times New Roman" w:eastAsia="Times New Roman" w:hAnsi="Times New Roman" w:cs="Times New Roman"/>
          <w:sz w:val="28"/>
          <w:szCs w:val="28"/>
          <w:lang w:eastAsia="ru-RU"/>
        </w:rPr>
        <w:t xml:space="preserve"> системы управлен</w:t>
      </w:r>
      <w:r w:rsidR="0027687B" w:rsidRPr="0027687B">
        <w:rPr>
          <w:rFonts w:ascii="Times New Roman" w:eastAsia="Times New Roman" w:hAnsi="Times New Roman" w:cs="Times New Roman"/>
          <w:sz w:val="28"/>
          <w:szCs w:val="28"/>
          <w:lang w:eastAsia="ru-RU"/>
        </w:rPr>
        <w:t xml:space="preserve">ия; функции порта пользователя, ядра, транспорта, а так же и </w:t>
      </w:r>
      <w:r w:rsidR="007C4B6B" w:rsidRPr="0027687B">
        <w:rPr>
          <w:rFonts w:ascii="Times New Roman" w:eastAsia="Times New Roman" w:hAnsi="Times New Roman" w:cs="Times New Roman"/>
          <w:sz w:val="28"/>
          <w:szCs w:val="28"/>
          <w:lang w:eastAsia="ru-RU"/>
        </w:rPr>
        <w:t>функции порта узла служб.</w:t>
      </w:r>
    </w:p>
    <w:p w:rsidR="0027687B" w:rsidRPr="0027687B" w:rsidRDefault="0027687B" w:rsidP="0027687B">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Функциональные возможности системы управления сетью доступа, состоят в том, чтобы проводить техническое обслуживание и техническое использование, процесс конфигурации и реализации администрирования представленной сетью, аудит и обнаружение уязвимостей различных сегментов сети и произведение контроля над безопасностью сети в целом</w:t>
      </w:r>
      <w:r w:rsidRPr="0027687B">
        <w:rPr>
          <w:rFonts w:ascii="Times New Roman" w:hAnsi="Times New Roman" w:cs="Times New Roman"/>
          <w:color w:val="FF0000"/>
          <w:sz w:val="28"/>
          <w:szCs w:val="28"/>
        </w:rPr>
        <w:t xml:space="preserve"> </w:t>
      </w:r>
      <w:r w:rsidRPr="0027687B">
        <w:rPr>
          <w:rFonts w:ascii="Times New Roman" w:hAnsi="Times New Roman" w:cs="Times New Roman"/>
          <w:sz w:val="28"/>
          <w:szCs w:val="28"/>
        </w:rPr>
        <w:t>[2].</w:t>
      </w:r>
    </w:p>
    <w:p w:rsidR="004D69B6" w:rsidRPr="00D71582" w:rsidRDefault="00CB5DB5" w:rsidP="00A94E66">
      <w:pPr>
        <w:spacing w:after="0" w:line="240" w:lineRule="auto"/>
        <w:ind w:firstLine="709"/>
        <w:jc w:val="both"/>
        <w:rPr>
          <w:rFonts w:ascii="Times New Roman" w:eastAsia="Times New Roman" w:hAnsi="Times New Roman" w:cs="Times New Roman"/>
          <w:sz w:val="28"/>
          <w:szCs w:val="28"/>
          <w:lang w:eastAsia="ru-RU"/>
        </w:rPr>
      </w:pPr>
      <w:bookmarkStart w:id="2" w:name="7.3"/>
      <w:bookmarkEnd w:id="2"/>
      <w:r w:rsidRPr="00D71582">
        <w:rPr>
          <w:rFonts w:ascii="Times New Roman" w:eastAsia="Times New Roman" w:hAnsi="Times New Roman" w:cs="Times New Roman"/>
          <w:sz w:val="28"/>
          <w:szCs w:val="28"/>
          <w:lang w:eastAsia="ru-RU"/>
        </w:rPr>
        <w:t>Для более детального рассмотрения данного вопроса следует привести обобщенную архитектуру сети доступа на рисунке 3.</w:t>
      </w:r>
    </w:p>
    <w:p w:rsidR="00A75B25" w:rsidRPr="00D71582" w:rsidRDefault="00A75B25" w:rsidP="00A94E66">
      <w:pPr>
        <w:spacing w:after="0" w:line="240" w:lineRule="auto"/>
        <w:ind w:firstLine="709"/>
        <w:jc w:val="both"/>
        <w:rPr>
          <w:rFonts w:ascii="Times New Roman" w:eastAsia="Times New Roman" w:hAnsi="Times New Roman" w:cs="Times New Roman"/>
          <w:sz w:val="28"/>
          <w:szCs w:val="28"/>
          <w:lang w:eastAsia="ru-RU"/>
        </w:rPr>
      </w:pPr>
    </w:p>
    <w:p w:rsidR="00A75B25" w:rsidRPr="00D71582" w:rsidRDefault="004D69B6" w:rsidP="00A75B25">
      <w:pPr>
        <w:spacing w:after="0" w:line="240" w:lineRule="auto"/>
        <w:ind w:firstLine="709"/>
        <w:jc w:val="center"/>
        <w:rPr>
          <w:rFonts w:ascii="Times New Roman" w:eastAsia="Times New Roman" w:hAnsi="Times New Roman" w:cs="Times New Roman"/>
          <w:sz w:val="28"/>
          <w:szCs w:val="28"/>
          <w:lang w:eastAsia="ru-RU"/>
        </w:rPr>
      </w:pPr>
      <w:r w:rsidRPr="00D71582">
        <w:rPr>
          <w:rFonts w:ascii="Times New Roman" w:eastAsia="Times New Roman" w:hAnsi="Times New Roman" w:cs="Times New Roman"/>
          <w:noProof/>
          <w:sz w:val="28"/>
          <w:szCs w:val="28"/>
          <w:lang w:eastAsia="ru-RU"/>
        </w:rPr>
        <w:lastRenderedPageBreak/>
        <w:drawing>
          <wp:inline distT="0" distB="0" distL="0" distR="0">
            <wp:extent cx="3617843" cy="2013332"/>
            <wp:effectExtent l="0" t="0" r="1905" b="6350"/>
            <wp:docPr id="2" name="Рисунок 2" descr="https://siblec.ru/img/62/img/p6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blec.ru/img/62/img/p6_3.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8167" cy="2013513"/>
                    </a:xfrm>
                    <a:prstGeom prst="rect">
                      <a:avLst/>
                    </a:prstGeom>
                    <a:noFill/>
                    <a:ln>
                      <a:noFill/>
                    </a:ln>
                  </pic:spPr>
                </pic:pic>
              </a:graphicData>
            </a:graphic>
          </wp:inline>
        </w:drawing>
      </w:r>
    </w:p>
    <w:p w:rsidR="004D69B6" w:rsidRPr="00D71582" w:rsidRDefault="00CB5DB5" w:rsidP="00A75B25">
      <w:pPr>
        <w:spacing w:after="0" w:line="240" w:lineRule="auto"/>
        <w:ind w:firstLine="709"/>
        <w:jc w:val="center"/>
        <w:rPr>
          <w:rFonts w:ascii="Times New Roman" w:eastAsia="Times New Roman" w:hAnsi="Times New Roman" w:cs="Times New Roman"/>
          <w:sz w:val="28"/>
          <w:szCs w:val="28"/>
          <w:lang w:eastAsia="ru-RU"/>
        </w:rPr>
      </w:pPr>
      <w:r w:rsidRPr="00D71582">
        <w:rPr>
          <w:rFonts w:ascii="Times New Roman" w:eastAsia="Times New Roman" w:hAnsi="Times New Roman" w:cs="Times New Roman"/>
          <w:sz w:val="28"/>
          <w:szCs w:val="28"/>
          <w:lang w:eastAsia="ru-RU"/>
        </w:rPr>
        <w:br/>
        <w:t xml:space="preserve">Рисунок </w:t>
      </w:r>
      <w:r w:rsidR="004D69B6" w:rsidRPr="00D71582">
        <w:rPr>
          <w:rFonts w:ascii="Times New Roman" w:eastAsia="Times New Roman" w:hAnsi="Times New Roman" w:cs="Times New Roman"/>
          <w:sz w:val="28"/>
          <w:szCs w:val="28"/>
          <w:lang w:eastAsia="ru-RU"/>
        </w:rPr>
        <w:t xml:space="preserve">3. Архитектура </w:t>
      </w:r>
      <w:proofErr w:type="spellStart"/>
      <w:r w:rsidR="004D69B6" w:rsidRPr="00D71582">
        <w:rPr>
          <w:rFonts w:ascii="Times New Roman" w:eastAsia="Times New Roman" w:hAnsi="Times New Roman" w:cs="Times New Roman"/>
          <w:sz w:val="28"/>
          <w:szCs w:val="28"/>
          <w:lang w:eastAsia="ru-RU"/>
        </w:rPr>
        <w:t>мультисервисной</w:t>
      </w:r>
      <w:proofErr w:type="spellEnd"/>
      <w:r w:rsidR="004D69B6" w:rsidRPr="00D71582">
        <w:rPr>
          <w:rFonts w:ascii="Times New Roman" w:eastAsia="Times New Roman" w:hAnsi="Times New Roman" w:cs="Times New Roman"/>
          <w:sz w:val="28"/>
          <w:szCs w:val="28"/>
          <w:lang w:eastAsia="ru-RU"/>
        </w:rPr>
        <w:t xml:space="preserve"> сети доступа</w:t>
      </w:r>
    </w:p>
    <w:p w:rsidR="00A75B25" w:rsidRPr="00D71582" w:rsidRDefault="00A75B25" w:rsidP="00A75B25">
      <w:pPr>
        <w:spacing w:after="0" w:line="240" w:lineRule="auto"/>
        <w:ind w:firstLine="709"/>
        <w:jc w:val="center"/>
        <w:rPr>
          <w:rFonts w:ascii="Times New Roman" w:eastAsia="Times New Roman" w:hAnsi="Times New Roman" w:cs="Times New Roman"/>
          <w:sz w:val="28"/>
          <w:szCs w:val="28"/>
          <w:lang w:eastAsia="ru-RU"/>
        </w:rPr>
      </w:pPr>
    </w:p>
    <w:p w:rsidR="004D69B6" w:rsidRPr="00D71582" w:rsidRDefault="00A94E66" w:rsidP="00A94E66">
      <w:pPr>
        <w:spacing w:after="0" w:line="240" w:lineRule="auto"/>
        <w:ind w:firstLine="709"/>
        <w:jc w:val="both"/>
        <w:rPr>
          <w:rFonts w:ascii="Times New Roman" w:eastAsia="Times New Roman" w:hAnsi="Times New Roman" w:cs="Times New Roman"/>
          <w:color w:val="FF0000"/>
          <w:sz w:val="28"/>
          <w:szCs w:val="28"/>
          <w:lang w:eastAsia="ru-RU"/>
        </w:rPr>
      </w:pPr>
      <w:r w:rsidRPr="00D71582">
        <w:rPr>
          <w:rFonts w:ascii="Times New Roman" w:eastAsia="Times New Roman" w:hAnsi="Times New Roman" w:cs="Times New Roman"/>
          <w:sz w:val="28"/>
          <w:szCs w:val="28"/>
          <w:lang w:eastAsia="ru-RU"/>
        </w:rPr>
        <w:t xml:space="preserve">Рассматривая отдельные блоки </w:t>
      </w:r>
      <w:proofErr w:type="spellStart"/>
      <w:r w:rsidRPr="00D71582">
        <w:rPr>
          <w:rFonts w:ascii="Times New Roman" w:eastAsia="Times New Roman" w:hAnsi="Times New Roman" w:cs="Times New Roman"/>
          <w:sz w:val="28"/>
          <w:szCs w:val="28"/>
          <w:lang w:eastAsia="ru-RU"/>
        </w:rPr>
        <w:t>мкльтисервисной</w:t>
      </w:r>
      <w:proofErr w:type="spellEnd"/>
      <w:r w:rsidRPr="00D71582">
        <w:rPr>
          <w:rFonts w:ascii="Times New Roman" w:eastAsia="Times New Roman" w:hAnsi="Times New Roman" w:cs="Times New Roman"/>
          <w:sz w:val="28"/>
          <w:szCs w:val="28"/>
          <w:lang w:eastAsia="ru-RU"/>
        </w:rPr>
        <w:t xml:space="preserve"> сети доступа, то можно выявить </w:t>
      </w:r>
      <w:r w:rsidR="0027687B" w:rsidRPr="0027687B">
        <w:rPr>
          <w:rFonts w:ascii="Times New Roman" w:eastAsia="Times New Roman" w:hAnsi="Times New Roman" w:cs="Times New Roman"/>
          <w:sz w:val="28"/>
          <w:szCs w:val="28"/>
          <w:lang w:eastAsia="ru-RU"/>
        </w:rPr>
        <w:t>функционал блоков</w:t>
      </w:r>
      <w:r w:rsidR="004D69B6" w:rsidRPr="0027687B">
        <w:rPr>
          <w:rFonts w:ascii="Times New Roman" w:eastAsia="Times New Roman" w:hAnsi="Times New Roman" w:cs="Times New Roman"/>
          <w:sz w:val="28"/>
          <w:szCs w:val="28"/>
          <w:lang w:eastAsia="ru-RU"/>
        </w:rPr>
        <w:t>:</w:t>
      </w:r>
    </w:p>
    <w:p w:rsidR="004D69B6" w:rsidRPr="0027687B" w:rsidRDefault="004D69B6" w:rsidP="00A94E66">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27687B">
        <w:rPr>
          <w:rFonts w:ascii="Times New Roman" w:eastAsia="Times New Roman" w:hAnsi="Times New Roman" w:cs="Times New Roman"/>
          <w:sz w:val="28"/>
          <w:szCs w:val="28"/>
          <w:lang w:eastAsia="ru-RU"/>
        </w:rPr>
        <w:t>AF (</w:t>
      </w:r>
      <w:proofErr w:type="spellStart"/>
      <w:r w:rsidRPr="0027687B">
        <w:rPr>
          <w:rFonts w:ascii="Times New Roman" w:eastAsia="Times New Roman" w:hAnsi="Times New Roman" w:cs="Times New Roman"/>
          <w:sz w:val="28"/>
          <w:szCs w:val="28"/>
          <w:lang w:eastAsia="ru-RU"/>
        </w:rPr>
        <w:t>Acce</w:t>
      </w:r>
      <w:r w:rsidR="0027687B" w:rsidRPr="0027687B">
        <w:rPr>
          <w:rFonts w:ascii="Times New Roman" w:eastAsia="Times New Roman" w:hAnsi="Times New Roman" w:cs="Times New Roman"/>
          <w:sz w:val="28"/>
          <w:szCs w:val="28"/>
          <w:lang w:eastAsia="ru-RU"/>
        </w:rPr>
        <w:t>ss</w:t>
      </w:r>
      <w:proofErr w:type="spellEnd"/>
      <w:r w:rsidR="0027687B" w:rsidRPr="0027687B">
        <w:rPr>
          <w:rFonts w:ascii="Times New Roman" w:eastAsia="Times New Roman" w:hAnsi="Times New Roman" w:cs="Times New Roman"/>
          <w:sz w:val="28"/>
          <w:szCs w:val="28"/>
          <w:lang w:eastAsia="ru-RU"/>
        </w:rPr>
        <w:t xml:space="preserve"> </w:t>
      </w:r>
      <w:proofErr w:type="spellStart"/>
      <w:r w:rsidR="0027687B" w:rsidRPr="0027687B">
        <w:rPr>
          <w:rFonts w:ascii="Times New Roman" w:eastAsia="Times New Roman" w:hAnsi="Times New Roman" w:cs="Times New Roman"/>
          <w:sz w:val="28"/>
          <w:szCs w:val="28"/>
          <w:lang w:eastAsia="ru-RU"/>
        </w:rPr>
        <w:t>Function</w:t>
      </w:r>
      <w:proofErr w:type="spellEnd"/>
      <w:r w:rsidR="0027687B" w:rsidRPr="0027687B">
        <w:rPr>
          <w:rFonts w:ascii="Times New Roman" w:eastAsia="Times New Roman" w:hAnsi="Times New Roman" w:cs="Times New Roman"/>
          <w:sz w:val="28"/>
          <w:szCs w:val="28"/>
          <w:lang w:eastAsia="ru-RU"/>
        </w:rPr>
        <w:t>) – обработка запросов о доступе</w:t>
      </w:r>
      <w:r w:rsidRPr="0027687B">
        <w:rPr>
          <w:rFonts w:ascii="Times New Roman" w:eastAsia="Times New Roman" w:hAnsi="Times New Roman" w:cs="Times New Roman"/>
          <w:sz w:val="28"/>
          <w:szCs w:val="28"/>
          <w:lang w:eastAsia="ru-RU"/>
        </w:rPr>
        <w:t>;</w:t>
      </w:r>
    </w:p>
    <w:p w:rsidR="004D69B6" w:rsidRPr="0027687B" w:rsidRDefault="004D69B6" w:rsidP="00A94E66">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27687B">
        <w:rPr>
          <w:rFonts w:ascii="Times New Roman" w:eastAsia="Times New Roman" w:hAnsi="Times New Roman" w:cs="Times New Roman"/>
          <w:sz w:val="28"/>
          <w:szCs w:val="28"/>
          <w:lang w:eastAsia="ru-RU"/>
        </w:rPr>
        <w:t>CL (</w:t>
      </w:r>
      <w:proofErr w:type="spellStart"/>
      <w:r w:rsidRPr="0027687B">
        <w:rPr>
          <w:rFonts w:ascii="Times New Roman" w:eastAsia="Times New Roman" w:hAnsi="Times New Roman" w:cs="Times New Roman"/>
          <w:sz w:val="28"/>
          <w:szCs w:val="28"/>
          <w:lang w:eastAsia="ru-RU"/>
        </w:rPr>
        <w:t>Channel</w:t>
      </w:r>
      <w:proofErr w:type="spellEnd"/>
      <w:r w:rsidRPr="0027687B">
        <w:rPr>
          <w:rFonts w:ascii="Times New Roman" w:eastAsia="Times New Roman" w:hAnsi="Times New Roman" w:cs="Times New Roman"/>
          <w:sz w:val="28"/>
          <w:szCs w:val="28"/>
          <w:lang w:eastAsia="ru-RU"/>
        </w:rPr>
        <w:t xml:space="preserve"> </w:t>
      </w:r>
      <w:proofErr w:type="spellStart"/>
      <w:r w:rsidRPr="0027687B">
        <w:rPr>
          <w:rFonts w:ascii="Times New Roman" w:eastAsia="Times New Roman" w:hAnsi="Times New Roman" w:cs="Times New Roman"/>
          <w:sz w:val="28"/>
          <w:szCs w:val="28"/>
          <w:lang w:eastAsia="ru-RU"/>
        </w:rPr>
        <w:t>Layer</w:t>
      </w:r>
      <w:proofErr w:type="spellEnd"/>
      <w:r w:rsidRPr="0027687B">
        <w:rPr>
          <w:rFonts w:ascii="Times New Roman" w:eastAsia="Times New Roman" w:hAnsi="Times New Roman" w:cs="Times New Roman"/>
          <w:sz w:val="28"/>
          <w:szCs w:val="28"/>
          <w:lang w:eastAsia="ru-RU"/>
        </w:rPr>
        <w:t>) – уровень канала (физического, логического);</w:t>
      </w:r>
    </w:p>
    <w:p w:rsidR="004D69B6" w:rsidRPr="0027687B" w:rsidRDefault="004D69B6" w:rsidP="00A94E66">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27687B">
        <w:rPr>
          <w:rFonts w:ascii="Times New Roman" w:eastAsia="Times New Roman" w:hAnsi="Times New Roman" w:cs="Times New Roman"/>
          <w:sz w:val="28"/>
          <w:szCs w:val="28"/>
          <w:lang w:eastAsia="ru-RU"/>
        </w:rPr>
        <w:t>TP (</w:t>
      </w:r>
      <w:proofErr w:type="spellStart"/>
      <w:r w:rsidRPr="0027687B">
        <w:rPr>
          <w:rFonts w:ascii="Times New Roman" w:eastAsia="Times New Roman" w:hAnsi="Times New Roman" w:cs="Times New Roman"/>
          <w:sz w:val="28"/>
          <w:szCs w:val="28"/>
          <w:lang w:eastAsia="ru-RU"/>
        </w:rPr>
        <w:t>Transmitting</w:t>
      </w:r>
      <w:proofErr w:type="spellEnd"/>
      <w:r w:rsidRPr="0027687B">
        <w:rPr>
          <w:rFonts w:ascii="Times New Roman" w:eastAsia="Times New Roman" w:hAnsi="Times New Roman" w:cs="Times New Roman"/>
          <w:sz w:val="28"/>
          <w:szCs w:val="28"/>
          <w:lang w:eastAsia="ru-RU"/>
        </w:rPr>
        <w:t xml:space="preserve"> </w:t>
      </w:r>
      <w:proofErr w:type="spellStart"/>
      <w:r w:rsidRPr="0027687B">
        <w:rPr>
          <w:rFonts w:ascii="Times New Roman" w:eastAsia="Times New Roman" w:hAnsi="Times New Roman" w:cs="Times New Roman"/>
          <w:sz w:val="28"/>
          <w:szCs w:val="28"/>
          <w:lang w:eastAsia="ru-RU"/>
        </w:rPr>
        <w:t>Path</w:t>
      </w:r>
      <w:proofErr w:type="spellEnd"/>
      <w:r w:rsidRPr="0027687B">
        <w:rPr>
          <w:rFonts w:ascii="Times New Roman" w:eastAsia="Times New Roman" w:hAnsi="Times New Roman" w:cs="Times New Roman"/>
          <w:sz w:val="28"/>
          <w:szCs w:val="28"/>
          <w:lang w:eastAsia="ru-RU"/>
        </w:rPr>
        <w:t>) – уровень путей (трактов);</w:t>
      </w:r>
    </w:p>
    <w:p w:rsidR="004D69B6" w:rsidRPr="0027687B" w:rsidRDefault="004D69B6" w:rsidP="00A94E66">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27687B">
        <w:rPr>
          <w:rFonts w:ascii="Times New Roman" w:eastAsia="Times New Roman" w:hAnsi="Times New Roman" w:cs="Times New Roman"/>
          <w:sz w:val="28"/>
          <w:szCs w:val="28"/>
          <w:lang w:eastAsia="ru-RU"/>
        </w:rPr>
        <w:t>TM (</w:t>
      </w:r>
      <w:proofErr w:type="spellStart"/>
      <w:r w:rsidRPr="0027687B">
        <w:rPr>
          <w:rFonts w:ascii="Times New Roman" w:eastAsia="Times New Roman" w:hAnsi="Times New Roman" w:cs="Times New Roman"/>
          <w:sz w:val="28"/>
          <w:szCs w:val="28"/>
          <w:lang w:eastAsia="ru-RU"/>
        </w:rPr>
        <w:t>Transmitting</w:t>
      </w:r>
      <w:proofErr w:type="spellEnd"/>
      <w:r w:rsidRPr="0027687B">
        <w:rPr>
          <w:rFonts w:ascii="Times New Roman" w:eastAsia="Times New Roman" w:hAnsi="Times New Roman" w:cs="Times New Roman"/>
          <w:sz w:val="28"/>
          <w:szCs w:val="28"/>
          <w:lang w:eastAsia="ru-RU"/>
        </w:rPr>
        <w:t xml:space="preserve"> </w:t>
      </w:r>
      <w:proofErr w:type="spellStart"/>
      <w:r w:rsidRPr="0027687B">
        <w:rPr>
          <w:rFonts w:ascii="Times New Roman" w:eastAsia="Times New Roman" w:hAnsi="Times New Roman" w:cs="Times New Roman"/>
          <w:sz w:val="28"/>
          <w:szCs w:val="28"/>
          <w:lang w:eastAsia="ru-RU"/>
        </w:rPr>
        <w:t>Media</w:t>
      </w:r>
      <w:proofErr w:type="spellEnd"/>
      <w:r w:rsidRPr="0027687B">
        <w:rPr>
          <w:rFonts w:ascii="Times New Roman" w:eastAsia="Times New Roman" w:hAnsi="Times New Roman" w:cs="Times New Roman"/>
          <w:sz w:val="28"/>
          <w:szCs w:val="28"/>
          <w:lang w:eastAsia="ru-RU"/>
        </w:rPr>
        <w:t>) – уровень среды передачи;</w:t>
      </w:r>
    </w:p>
    <w:p w:rsidR="004D69B6" w:rsidRDefault="004D69B6" w:rsidP="00A94E66">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27687B">
        <w:rPr>
          <w:rFonts w:ascii="Times New Roman" w:eastAsia="Times New Roman" w:hAnsi="Times New Roman" w:cs="Times New Roman"/>
          <w:sz w:val="28"/>
          <w:szCs w:val="28"/>
          <w:lang w:eastAsia="ru-RU"/>
        </w:rPr>
        <w:t>SMF (</w:t>
      </w:r>
      <w:proofErr w:type="spellStart"/>
      <w:r w:rsidRPr="0027687B">
        <w:rPr>
          <w:rFonts w:ascii="Times New Roman" w:eastAsia="Times New Roman" w:hAnsi="Times New Roman" w:cs="Times New Roman"/>
          <w:sz w:val="28"/>
          <w:szCs w:val="28"/>
          <w:lang w:eastAsia="ru-RU"/>
        </w:rPr>
        <w:t>System</w:t>
      </w:r>
      <w:proofErr w:type="spellEnd"/>
      <w:r w:rsidRPr="0027687B">
        <w:rPr>
          <w:rFonts w:ascii="Times New Roman" w:eastAsia="Times New Roman" w:hAnsi="Times New Roman" w:cs="Times New Roman"/>
          <w:sz w:val="28"/>
          <w:szCs w:val="28"/>
          <w:lang w:eastAsia="ru-RU"/>
        </w:rPr>
        <w:t xml:space="preserve"> </w:t>
      </w:r>
      <w:proofErr w:type="spellStart"/>
      <w:r w:rsidRPr="0027687B">
        <w:rPr>
          <w:rFonts w:ascii="Times New Roman" w:eastAsia="Times New Roman" w:hAnsi="Times New Roman" w:cs="Times New Roman"/>
          <w:sz w:val="28"/>
          <w:szCs w:val="28"/>
          <w:lang w:eastAsia="ru-RU"/>
        </w:rPr>
        <w:t>Management</w:t>
      </w:r>
      <w:proofErr w:type="spellEnd"/>
      <w:r w:rsidRPr="0027687B">
        <w:rPr>
          <w:rFonts w:ascii="Times New Roman" w:eastAsia="Times New Roman" w:hAnsi="Times New Roman" w:cs="Times New Roman"/>
          <w:sz w:val="28"/>
          <w:szCs w:val="28"/>
          <w:lang w:eastAsia="ru-RU"/>
        </w:rPr>
        <w:t xml:space="preserve"> </w:t>
      </w:r>
      <w:proofErr w:type="spellStart"/>
      <w:r w:rsidRPr="0027687B">
        <w:rPr>
          <w:rFonts w:ascii="Times New Roman" w:eastAsia="Times New Roman" w:hAnsi="Times New Roman" w:cs="Times New Roman"/>
          <w:sz w:val="28"/>
          <w:szCs w:val="28"/>
          <w:lang w:eastAsia="ru-RU"/>
        </w:rPr>
        <w:t>Function</w:t>
      </w:r>
      <w:proofErr w:type="spellEnd"/>
      <w:r w:rsidRPr="0027687B">
        <w:rPr>
          <w:rFonts w:ascii="Times New Roman" w:eastAsia="Times New Roman" w:hAnsi="Times New Roman" w:cs="Times New Roman"/>
          <w:sz w:val="28"/>
          <w:szCs w:val="28"/>
          <w:lang w:eastAsia="ru-RU"/>
        </w:rPr>
        <w:t xml:space="preserve">) – уровень системного управления (сбора и обработки информации </w:t>
      </w:r>
      <w:proofErr w:type="gramStart"/>
      <w:r w:rsidRPr="0027687B">
        <w:rPr>
          <w:rFonts w:ascii="Times New Roman" w:eastAsia="Times New Roman" w:hAnsi="Times New Roman" w:cs="Times New Roman"/>
          <w:sz w:val="28"/>
          <w:szCs w:val="28"/>
          <w:lang w:eastAsia="ru-RU"/>
        </w:rPr>
        <w:t>для</w:t>
      </w:r>
      <w:proofErr w:type="gramEnd"/>
      <w:r w:rsidRPr="0027687B">
        <w:rPr>
          <w:rFonts w:ascii="Times New Roman" w:eastAsia="Times New Roman" w:hAnsi="Times New Roman" w:cs="Times New Roman"/>
          <w:sz w:val="28"/>
          <w:szCs w:val="28"/>
          <w:lang w:eastAsia="ru-RU"/>
        </w:rPr>
        <w:t xml:space="preserve"> ТО и ТЭ).</w:t>
      </w:r>
    </w:p>
    <w:p w:rsidR="0027687B" w:rsidRPr="0027687B" w:rsidRDefault="0027687B" w:rsidP="00F86B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современное время, широкое применение получили гибридные </w:t>
      </w:r>
      <w:r w:rsidR="00F86BFC">
        <w:rPr>
          <w:rFonts w:ascii="Times New Roman" w:eastAsia="Times New Roman" w:hAnsi="Times New Roman" w:cs="Times New Roman"/>
          <w:sz w:val="28"/>
          <w:szCs w:val="28"/>
          <w:lang w:eastAsia="ru-RU"/>
        </w:rPr>
        <w:t>сети,</w:t>
      </w:r>
      <w:r>
        <w:rPr>
          <w:rFonts w:ascii="Times New Roman" w:eastAsia="Times New Roman" w:hAnsi="Times New Roman" w:cs="Times New Roman"/>
          <w:sz w:val="28"/>
          <w:szCs w:val="28"/>
          <w:lang w:eastAsia="ru-RU"/>
        </w:rPr>
        <w:t xml:space="preserve"> представленные на рисунке 3. В них половина пути </w:t>
      </w:r>
      <w:r w:rsidR="00F86BFC">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предполагаемому</w:t>
      </w:r>
      <w:r w:rsidR="00F86BFC">
        <w:rPr>
          <w:rFonts w:ascii="Times New Roman" w:eastAsia="Times New Roman" w:hAnsi="Times New Roman" w:cs="Times New Roman"/>
          <w:sz w:val="28"/>
          <w:szCs w:val="28"/>
          <w:lang w:eastAsia="ru-RU"/>
        </w:rPr>
        <w:t xml:space="preserve"> пользователю сети проходит по оптоволокну, другая</w:t>
      </w:r>
      <w:r>
        <w:rPr>
          <w:rFonts w:ascii="Times New Roman" w:eastAsia="Times New Roman" w:hAnsi="Times New Roman" w:cs="Times New Roman"/>
          <w:sz w:val="28"/>
          <w:szCs w:val="28"/>
          <w:lang w:eastAsia="ru-RU"/>
        </w:rPr>
        <w:t xml:space="preserve"> </w:t>
      </w:r>
      <w:r w:rsidR="00F86BFC">
        <w:rPr>
          <w:rFonts w:ascii="Times New Roman" w:eastAsia="Times New Roman" w:hAnsi="Times New Roman" w:cs="Times New Roman"/>
          <w:sz w:val="28"/>
          <w:szCs w:val="28"/>
          <w:lang w:eastAsia="ru-RU"/>
        </w:rPr>
        <w:t xml:space="preserve">часть пути по медному кабелю. В англоязычной интерпретации данное определение звучит, как </w:t>
      </w:r>
      <w:proofErr w:type="spellStart"/>
      <w:r w:rsidR="00F86BFC" w:rsidRPr="00F86BFC">
        <w:rPr>
          <w:rFonts w:ascii="Times New Roman" w:eastAsia="Times New Roman" w:hAnsi="Times New Roman" w:cs="Times New Roman"/>
          <w:sz w:val="28"/>
          <w:szCs w:val="28"/>
          <w:lang w:eastAsia="ru-RU"/>
        </w:rPr>
        <w:t>FTTx</w:t>
      </w:r>
      <w:proofErr w:type="spellEnd"/>
      <w:r w:rsidR="00F86BFC" w:rsidRPr="00F86BFC">
        <w:rPr>
          <w:rFonts w:ascii="Times New Roman" w:eastAsia="Times New Roman" w:hAnsi="Times New Roman" w:cs="Times New Roman"/>
          <w:sz w:val="28"/>
          <w:szCs w:val="28"/>
          <w:lang w:eastAsia="ru-RU"/>
        </w:rPr>
        <w:t xml:space="preserve"> (</w:t>
      </w:r>
      <w:proofErr w:type="spellStart"/>
      <w:r w:rsidR="00F86BFC" w:rsidRPr="00F86BFC">
        <w:rPr>
          <w:rFonts w:ascii="Times New Roman" w:eastAsia="Times New Roman" w:hAnsi="Times New Roman" w:cs="Times New Roman"/>
          <w:sz w:val="28"/>
          <w:szCs w:val="28"/>
          <w:lang w:eastAsia="ru-RU"/>
        </w:rPr>
        <w:t>fibe</w:t>
      </w:r>
      <w:r w:rsidR="00F86BFC">
        <w:rPr>
          <w:rFonts w:ascii="Times New Roman" w:eastAsia="Times New Roman" w:hAnsi="Times New Roman" w:cs="Times New Roman"/>
          <w:sz w:val="28"/>
          <w:szCs w:val="28"/>
          <w:lang w:eastAsia="ru-RU"/>
        </w:rPr>
        <w:t>r</w:t>
      </w:r>
      <w:proofErr w:type="spellEnd"/>
      <w:r w:rsidR="00F86BFC">
        <w:rPr>
          <w:rFonts w:ascii="Times New Roman" w:eastAsia="Times New Roman" w:hAnsi="Times New Roman" w:cs="Times New Roman"/>
          <w:sz w:val="28"/>
          <w:szCs w:val="28"/>
          <w:lang w:eastAsia="ru-RU"/>
        </w:rPr>
        <w:t xml:space="preserve"> </w:t>
      </w:r>
      <w:proofErr w:type="spellStart"/>
      <w:r w:rsidR="00F86BFC">
        <w:rPr>
          <w:rFonts w:ascii="Times New Roman" w:eastAsia="Times New Roman" w:hAnsi="Times New Roman" w:cs="Times New Roman"/>
          <w:sz w:val="28"/>
          <w:szCs w:val="28"/>
          <w:lang w:eastAsia="ru-RU"/>
        </w:rPr>
        <w:t>to</w:t>
      </w:r>
      <w:proofErr w:type="spellEnd"/>
      <w:r w:rsidR="00F86BFC">
        <w:rPr>
          <w:rFonts w:ascii="Times New Roman" w:eastAsia="Times New Roman" w:hAnsi="Times New Roman" w:cs="Times New Roman"/>
          <w:sz w:val="28"/>
          <w:szCs w:val="28"/>
          <w:lang w:eastAsia="ru-RU"/>
        </w:rPr>
        <w:t xml:space="preserve"> </w:t>
      </w:r>
      <w:proofErr w:type="spellStart"/>
      <w:r w:rsidR="00F86BFC">
        <w:rPr>
          <w:rFonts w:ascii="Times New Roman" w:eastAsia="Times New Roman" w:hAnsi="Times New Roman" w:cs="Times New Roman"/>
          <w:sz w:val="28"/>
          <w:szCs w:val="28"/>
          <w:lang w:eastAsia="ru-RU"/>
        </w:rPr>
        <w:t>the</w:t>
      </w:r>
      <w:proofErr w:type="spellEnd"/>
      <w:r w:rsidR="00F86BFC">
        <w:rPr>
          <w:rFonts w:ascii="Times New Roman" w:eastAsia="Times New Roman" w:hAnsi="Times New Roman" w:cs="Times New Roman"/>
          <w:sz w:val="28"/>
          <w:szCs w:val="28"/>
          <w:lang w:eastAsia="ru-RU"/>
        </w:rPr>
        <w:t xml:space="preserve"> X) – волокно в какую либо</w:t>
      </w:r>
      <w:r w:rsidR="00F86BFC" w:rsidRPr="00F86BFC">
        <w:rPr>
          <w:rFonts w:ascii="Times New Roman" w:eastAsia="Times New Roman" w:hAnsi="Times New Roman" w:cs="Times New Roman"/>
          <w:sz w:val="28"/>
          <w:szCs w:val="28"/>
          <w:lang w:eastAsia="ru-RU"/>
        </w:rPr>
        <w:t xml:space="preserve"> точку Х. </w:t>
      </w:r>
    </w:p>
    <w:p w:rsidR="004D69B6" w:rsidRPr="00D71582" w:rsidRDefault="004D69B6" w:rsidP="00A75B25">
      <w:pPr>
        <w:pStyle w:val="a3"/>
        <w:spacing w:before="0" w:beforeAutospacing="0" w:after="0" w:afterAutospacing="0"/>
        <w:ind w:firstLine="709"/>
        <w:jc w:val="center"/>
        <w:rPr>
          <w:sz w:val="28"/>
          <w:szCs w:val="28"/>
        </w:rPr>
      </w:pPr>
      <w:bookmarkStart w:id="3" w:name="7.4"/>
      <w:bookmarkEnd w:id="3"/>
      <w:r w:rsidRPr="00D71582">
        <w:rPr>
          <w:noProof/>
          <w:sz w:val="28"/>
          <w:szCs w:val="28"/>
        </w:rPr>
        <w:drawing>
          <wp:inline distT="0" distB="0" distL="0" distR="0">
            <wp:extent cx="3713480" cy="2592070"/>
            <wp:effectExtent l="0" t="0" r="1270" b="0"/>
            <wp:docPr id="16" name="Рисунок 16" descr="https://fibertop.ru/image/трассоискатели/fibertop_articles/ad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bertop.ru/image/трассоискатели/fibertop_articles/adsl.jpg"/>
                    <pic:cNvPicPr>
                      <a:picLocks noChangeAspect="1" noChangeArrowheads="1"/>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3480" cy="2592070"/>
                    </a:xfrm>
                    <a:prstGeom prst="rect">
                      <a:avLst/>
                    </a:prstGeom>
                    <a:noFill/>
                    <a:ln>
                      <a:noFill/>
                    </a:ln>
                  </pic:spPr>
                </pic:pic>
              </a:graphicData>
            </a:graphic>
          </wp:inline>
        </w:drawing>
      </w:r>
    </w:p>
    <w:p w:rsidR="00A75B25" w:rsidRPr="00D71582" w:rsidRDefault="00A75B25" w:rsidP="00A75B25">
      <w:pPr>
        <w:pStyle w:val="a3"/>
        <w:spacing w:before="0" w:beforeAutospacing="0" w:after="0" w:afterAutospacing="0"/>
        <w:ind w:firstLine="709"/>
        <w:jc w:val="center"/>
        <w:rPr>
          <w:sz w:val="28"/>
          <w:szCs w:val="28"/>
        </w:rPr>
      </w:pPr>
    </w:p>
    <w:p w:rsidR="004D69B6" w:rsidRPr="00D71582" w:rsidRDefault="00A75B25" w:rsidP="00A75B25">
      <w:pPr>
        <w:pStyle w:val="a3"/>
        <w:spacing w:before="0" w:beforeAutospacing="0" w:after="0" w:afterAutospacing="0"/>
        <w:ind w:firstLine="709"/>
        <w:jc w:val="center"/>
        <w:rPr>
          <w:sz w:val="28"/>
          <w:szCs w:val="28"/>
        </w:rPr>
      </w:pPr>
      <w:r w:rsidRPr="00D71582">
        <w:rPr>
          <w:sz w:val="28"/>
          <w:szCs w:val="28"/>
        </w:rPr>
        <w:t xml:space="preserve">Рисунок 3. </w:t>
      </w:r>
      <w:r w:rsidR="004D69B6" w:rsidRPr="00D71582">
        <w:rPr>
          <w:sz w:val="28"/>
          <w:szCs w:val="28"/>
        </w:rPr>
        <w:t>ADSL сеть</w:t>
      </w:r>
    </w:p>
    <w:p w:rsidR="004D69B6" w:rsidRDefault="004D69B6" w:rsidP="00A94E66">
      <w:pPr>
        <w:pStyle w:val="a3"/>
        <w:spacing w:before="0" w:beforeAutospacing="0" w:after="0" w:afterAutospacing="0"/>
        <w:ind w:firstLine="709"/>
        <w:jc w:val="both"/>
        <w:rPr>
          <w:sz w:val="28"/>
          <w:szCs w:val="28"/>
        </w:rPr>
      </w:pPr>
      <w:r w:rsidRPr="00D71582">
        <w:rPr>
          <w:sz w:val="28"/>
          <w:szCs w:val="28"/>
        </w:rPr>
        <w:t> </w:t>
      </w:r>
    </w:p>
    <w:p w:rsidR="00F86BFC" w:rsidRDefault="00F86BFC" w:rsidP="00A94E66">
      <w:pPr>
        <w:pStyle w:val="a3"/>
        <w:spacing w:before="0" w:beforeAutospacing="0" w:after="0" w:afterAutospacing="0"/>
        <w:ind w:firstLine="709"/>
        <w:jc w:val="both"/>
        <w:rPr>
          <w:sz w:val="28"/>
          <w:szCs w:val="28"/>
        </w:rPr>
      </w:pPr>
      <w:r>
        <w:rPr>
          <w:sz w:val="28"/>
          <w:szCs w:val="28"/>
        </w:rPr>
        <w:t xml:space="preserve">В представленной точке Х сигнал оптической формы изменяется в электрический сигнал с помощью </w:t>
      </w:r>
      <w:r w:rsidRPr="00F86BFC">
        <w:rPr>
          <w:sz w:val="28"/>
          <w:szCs w:val="28"/>
        </w:rPr>
        <w:t>медиа конвертера или ONU.</w:t>
      </w:r>
      <w:r>
        <w:rPr>
          <w:sz w:val="28"/>
          <w:szCs w:val="28"/>
        </w:rPr>
        <w:t xml:space="preserve"> Смотря на то, как и в каком месте сети установлен последний из </w:t>
      </w:r>
      <w:proofErr w:type="gramStart"/>
      <w:r>
        <w:rPr>
          <w:sz w:val="28"/>
          <w:szCs w:val="28"/>
        </w:rPr>
        <w:t>перечисленных</w:t>
      </w:r>
      <w:proofErr w:type="gramEnd"/>
      <w:r>
        <w:rPr>
          <w:sz w:val="28"/>
          <w:szCs w:val="28"/>
        </w:rPr>
        <w:t xml:space="preserve">, можно </w:t>
      </w:r>
      <w:r>
        <w:rPr>
          <w:sz w:val="28"/>
          <w:szCs w:val="28"/>
        </w:rPr>
        <w:lastRenderedPageBreak/>
        <w:t xml:space="preserve">рассмотреть технологии </w:t>
      </w:r>
      <w:r w:rsidRPr="00F86BFC">
        <w:rPr>
          <w:sz w:val="28"/>
          <w:szCs w:val="28"/>
        </w:rPr>
        <w:t>FTTB (волокно в многоквартирный дом), FTTC (волокно в распределительный ящик), FTTW (волокно до беспроводной точки доступа).</w:t>
      </w:r>
      <w:r>
        <w:rPr>
          <w:sz w:val="28"/>
          <w:szCs w:val="28"/>
        </w:rPr>
        <w:t xml:space="preserve"> Участок цепи покрытый медью может иметь </w:t>
      </w:r>
      <w:proofErr w:type="gramStart"/>
      <w:r>
        <w:rPr>
          <w:sz w:val="28"/>
          <w:szCs w:val="28"/>
        </w:rPr>
        <w:t>исполнение</w:t>
      </w:r>
      <w:proofErr w:type="gramEnd"/>
      <w:r>
        <w:rPr>
          <w:sz w:val="28"/>
          <w:szCs w:val="28"/>
        </w:rPr>
        <w:t xml:space="preserve"> как в виде витой п</w:t>
      </w:r>
      <w:r w:rsidR="00A3501F">
        <w:rPr>
          <w:sz w:val="28"/>
          <w:szCs w:val="28"/>
        </w:rPr>
        <w:t xml:space="preserve">ары, так и коаксиального кабеля, вся эта схема взаимодействия представлена на рисунке 4 </w:t>
      </w:r>
      <w:r w:rsidR="00A3501F" w:rsidRPr="00A3501F">
        <w:rPr>
          <w:sz w:val="28"/>
          <w:szCs w:val="28"/>
        </w:rPr>
        <w:t>[3].</w:t>
      </w:r>
    </w:p>
    <w:p w:rsidR="00A3501F" w:rsidRPr="00A3501F" w:rsidRDefault="00A3501F" w:rsidP="00A94E66">
      <w:pPr>
        <w:pStyle w:val="a3"/>
        <w:spacing w:before="0" w:beforeAutospacing="0" w:after="0" w:afterAutospacing="0"/>
        <w:ind w:firstLine="709"/>
        <w:jc w:val="both"/>
        <w:rPr>
          <w:sz w:val="28"/>
          <w:szCs w:val="28"/>
        </w:rPr>
      </w:pPr>
      <w:r>
        <w:rPr>
          <w:sz w:val="28"/>
          <w:szCs w:val="28"/>
        </w:rPr>
        <w:t>Существенной недоработкой данной схемы может быть необходимость включения в неё питания  и</w:t>
      </w:r>
      <w:r w:rsidRPr="00A3501F">
        <w:rPr>
          <w:color w:val="FF0000"/>
          <w:sz w:val="28"/>
          <w:szCs w:val="28"/>
        </w:rPr>
        <w:t xml:space="preserve"> </w:t>
      </w:r>
      <w:r w:rsidRPr="00A3501F">
        <w:rPr>
          <w:sz w:val="28"/>
          <w:szCs w:val="28"/>
        </w:rPr>
        <w:t>обслуживания функционирования медиа конвертера</w:t>
      </w:r>
      <w:r>
        <w:rPr>
          <w:sz w:val="28"/>
          <w:szCs w:val="28"/>
        </w:rPr>
        <w:t>, что повлечёт за собой значительные финансовые и временные затраты.</w:t>
      </w:r>
    </w:p>
    <w:p w:rsidR="00A75B25" w:rsidRPr="00D71582" w:rsidRDefault="00A75B25" w:rsidP="00A94E66">
      <w:pPr>
        <w:pStyle w:val="a3"/>
        <w:spacing w:before="0" w:beforeAutospacing="0" w:after="0" w:afterAutospacing="0"/>
        <w:ind w:firstLine="709"/>
        <w:jc w:val="both"/>
        <w:rPr>
          <w:sz w:val="28"/>
          <w:szCs w:val="28"/>
        </w:rPr>
      </w:pPr>
    </w:p>
    <w:p w:rsidR="004D69B6" w:rsidRPr="00D71582" w:rsidRDefault="004D69B6" w:rsidP="00A75B25">
      <w:pPr>
        <w:pStyle w:val="a3"/>
        <w:spacing w:before="0" w:beforeAutospacing="0" w:after="0" w:afterAutospacing="0"/>
        <w:ind w:firstLine="709"/>
        <w:jc w:val="center"/>
        <w:rPr>
          <w:sz w:val="28"/>
          <w:szCs w:val="28"/>
        </w:rPr>
      </w:pPr>
      <w:r w:rsidRPr="00D71582">
        <w:rPr>
          <w:noProof/>
          <w:sz w:val="28"/>
          <w:szCs w:val="28"/>
        </w:rPr>
        <w:drawing>
          <wp:inline distT="0" distB="0" distL="0" distR="0">
            <wp:extent cx="4333240" cy="1749425"/>
            <wp:effectExtent l="0" t="0" r="0" b="3175"/>
            <wp:docPr id="15" name="Рисунок 15" descr="https://fibertop.ru/image/трассоискатели/fibertop_articles/gibridnaya_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bertop.ru/image/трассоискатели/fibertop_articles/gibridnaya_set.jpg"/>
                    <pic:cNvPicPr>
                      <a:picLocks noChangeAspect="1" noChangeArrowheads="1"/>
                    </pic:cNvPicPr>
                  </pic:nvPicPr>
                  <pic:blipFill>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3240" cy="1749425"/>
                    </a:xfrm>
                    <a:prstGeom prst="rect">
                      <a:avLst/>
                    </a:prstGeom>
                    <a:noFill/>
                    <a:ln>
                      <a:noFill/>
                    </a:ln>
                  </pic:spPr>
                </pic:pic>
              </a:graphicData>
            </a:graphic>
          </wp:inline>
        </w:drawing>
      </w:r>
    </w:p>
    <w:p w:rsidR="00A75B25" w:rsidRPr="00D71582" w:rsidRDefault="00A75B25" w:rsidP="00A75B25">
      <w:pPr>
        <w:pStyle w:val="a3"/>
        <w:spacing w:before="0" w:beforeAutospacing="0" w:after="0" w:afterAutospacing="0"/>
        <w:ind w:firstLine="709"/>
        <w:jc w:val="center"/>
        <w:rPr>
          <w:sz w:val="28"/>
          <w:szCs w:val="28"/>
        </w:rPr>
      </w:pPr>
    </w:p>
    <w:p w:rsidR="004D69B6" w:rsidRPr="00D71582" w:rsidRDefault="00A75B25" w:rsidP="00A75B25">
      <w:pPr>
        <w:pStyle w:val="a3"/>
        <w:spacing w:before="0" w:beforeAutospacing="0" w:after="0" w:afterAutospacing="0"/>
        <w:ind w:firstLine="709"/>
        <w:jc w:val="center"/>
        <w:rPr>
          <w:sz w:val="28"/>
          <w:szCs w:val="28"/>
        </w:rPr>
      </w:pPr>
      <w:r w:rsidRPr="00D71582">
        <w:rPr>
          <w:sz w:val="28"/>
          <w:szCs w:val="28"/>
        </w:rPr>
        <w:t>Рисунок 4. Г</w:t>
      </w:r>
      <w:r w:rsidR="004D69B6" w:rsidRPr="00D71582">
        <w:rPr>
          <w:sz w:val="28"/>
          <w:szCs w:val="28"/>
        </w:rPr>
        <w:t>ибридная сеть доступа</w:t>
      </w:r>
    </w:p>
    <w:p w:rsidR="004D69B6" w:rsidRDefault="004D69B6" w:rsidP="00A94E66">
      <w:pPr>
        <w:pStyle w:val="a3"/>
        <w:spacing w:before="0" w:beforeAutospacing="0" w:after="0" w:afterAutospacing="0"/>
        <w:ind w:firstLine="709"/>
        <w:jc w:val="both"/>
        <w:rPr>
          <w:sz w:val="28"/>
          <w:szCs w:val="28"/>
        </w:rPr>
      </w:pPr>
      <w:r w:rsidRPr="00D71582">
        <w:rPr>
          <w:sz w:val="28"/>
          <w:szCs w:val="28"/>
        </w:rPr>
        <w:t> </w:t>
      </w:r>
    </w:p>
    <w:p w:rsidR="00A3501F" w:rsidRPr="00D71582" w:rsidRDefault="00A3501F" w:rsidP="00A94E66">
      <w:pPr>
        <w:pStyle w:val="a3"/>
        <w:spacing w:before="0" w:beforeAutospacing="0" w:after="0" w:afterAutospacing="0"/>
        <w:ind w:firstLine="709"/>
        <w:jc w:val="both"/>
        <w:rPr>
          <w:sz w:val="28"/>
          <w:szCs w:val="28"/>
        </w:rPr>
      </w:pPr>
      <w:r>
        <w:rPr>
          <w:sz w:val="28"/>
          <w:szCs w:val="28"/>
        </w:rPr>
        <w:t xml:space="preserve">Делая вывод из выше представленных рассуждений стоит различать </w:t>
      </w:r>
      <w:proofErr w:type="gramStart"/>
      <w:r>
        <w:rPr>
          <w:sz w:val="28"/>
          <w:szCs w:val="28"/>
        </w:rPr>
        <w:t>топологии</w:t>
      </w:r>
      <w:proofErr w:type="gramEnd"/>
      <w:r>
        <w:rPr>
          <w:sz w:val="28"/>
          <w:szCs w:val="28"/>
        </w:rPr>
        <w:t xml:space="preserve"> задействованные при использовании оптической сети, они могут быть:</w:t>
      </w:r>
      <w:r w:rsidRPr="00A3501F">
        <w:rPr>
          <w:color w:val="FF0000"/>
          <w:sz w:val="28"/>
          <w:szCs w:val="28"/>
        </w:rPr>
        <w:t xml:space="preserve"> </w:t>
      </w:r>
      <w:r w:rsidRPr="00A3501F">
        <w:rPr>
          <w:sz w:val="28"/>
          <w:szCs w:val="28"/>
        </w:rPr>
        <w:t>кольцо, шина, дерево.</w:t>
      </w:r>
    </w:p>
    <w:p w:rsidR="00A3501F" w:rsidRPr="00A3501F" w:rsidRDefault="00E4573A" w:rsidP="00A94E66">
      <w:pPr>
        <w:pStyle w:val="a3"/>
        <w:spacing w:before="0" w:beforeAutospacing="0" w:after="0" w:afterAutospacing="0"/>
        <w:ind w:firstLine="709"/>
        <w:jc w:val="both"/>
        <w:rPr>
          <w:sz w:val="28"/>
          <w:szCs w:val="28"/>
        </w:rPr>
      </w:pPr>
      <w:r w:rsidRPr="00A3501F">
        <w:rPr>
          <w:sz w:val="28"/>
          <w:szCs w:val="28"/>
        </w:rPr>
        <w:t xml:space="preserve">Подводя итог вышесказанному можно сделать вывод, </w:t>
      </w:r>
      <w:r w:rsidR="00A3501F" w:rsidRPr="00A3501F">
        <w:rPr>
          <w:sz w:val="28"/>
          <w:szCs w:val="28"/>
        </w:rPr>
        <w:t>что определяя понятие «сеть доступа», следует сказать, что это региональная сеть, с весьма обширной разветвленностью. Так же данная сеть имеет возможность представления различными уровнями. Коммутаторы, которые расположены на нижнем уровне, осуществляют функцию мультиплексирования информации, которая может поступать по различным абонентским каналам, так же называемыми «абонентскими окончаниями», и осуществляют транспортировку по коммутаторам верхнего уровня, чтобы тем обеспечить передачу ее уже коммутаторам магистрального уровня.</w:t>
      </w:r>
    </w:p>
    <w:p w:rsidR="00E4573A" w:rsidRDefault="00E4573A" w:rsidP="00A94E66">
      <w:pPr>
        <w:pStyle w:val="a3"/>
        <w:spacing w:before="0" w:beforeAutospacing="0" w:after="0" w:afterAutospacing="0"/>
        <w:ind w:firstLine="709"/>
        <w:jc w:val="both"/>
        <w:rPr>
          <w:color w:val="FF0000"/>
          <w:sz w:val="28"/>
          <w:szCs w:val="28"/>
        </w:rPr>
      </w:pPr>
    </w:p>
    <w:p w:rsidR="00A3501F" w:rsidRPr="00D71582" w:rsidRDefault="00A3501F" w:rsidP="00A94E66">
      <w:pPr>
        <w:pStyle w:val="a3"/>
        <w:spacing w:before="0" w:beforeAutospacing="0" w:after="0" w:afterAutospacing="0"/>
        <w:ind w:firstLine="709"/>
        <w:jc w:val="both"/>
        <w:rPr>
          <w:sz w:val="28"/>
          <w:szCs w:val="28"/>
        </w:rPr>
      </w:pPr>
    </w:p>
    <w:p w:rsidR="00E4573A" w:rsidRPr="00D71582" w:rsidRDefault="00E4573A" w:rsidP="00E4573A">
      <w:pPr>
        <w:spacing w:after="0" w:line="240" w:lineRule="auto"/>
        <w:ind w:firstLine="425"/>
        <w:jc w:val="both"/>
        <w:rPr>
          <w:rFonts w:ascii="Times New Roman" w:hAnsi="Times New Roman" w:cs="Times New Roman"/>
          <w:sz w:val="28"/>
          <w:szCs w:val="28"/>
          <w:shd w:val="clear" w:color="auto" w:fill="FFFFFF"/>
          <w:lang w:val="en-US"/>
        </w:rPr>
      </w:pPr>
      <w:r w:rsidRPr="00D71582">
        <w:rPr>
          <w:rFonts w:ascii="Times New Roman" w:hAnsi="Times New Roman" w:cs="Times New Roman"/>
          <w:b/>
          <w:i/>
          <w:sz w:val="28"/>
          <w:szCs w:val="28"/>
          <w:shd w:val="clear" w:color="auto" w:fill="FFFFFF"/>
        </w:rPr>
        <w:t>Литература</w:t>
      </w:r>
    </w:p>
    <w:p w:rsidR="00E4573A" w:rsidRPr="00D71582" w:rsidRDefault="00E4573A" w:rsidP="00E4573A">
      <w:pPr>
        <w:rPr>
          <w:rFonts w:ascii="Times New Roman" w:hAnsi="Times New Roman" w:cs="Times New Roman"/>
          <w:sz w:val="28"/>
          <w:szCs w:val="28"/>
          <w:shd w:val="clear" w:color="auto" w:fill="FFFFFF"/>
          <w:lang w:val="en-US"/>
        </w:rPr>
      </w:pPr>
      <w:r w:rsidRPr="00D71582">
        <w:rPr>
          <w:rFonts w:ascii="Times New Roman" w:hAnsi="Times New Roman" w:cs="Times New Roman"/>
          <w:sz w:val="28"/>
          <w:szCs w:val="28"/>
          <w:shd w:val="clear" w:color="auto" w:fill="FFFFFF"/>
          <w:lang w:val="en-US"/>
        </w:rPr>
        <w:t>1. White Paper: Comparison of Access Technologies. — OPERA Consortium, 2019 (www.ist-opera.org).</w:t>
      </w:r>
    </w:p>
    <w:p w:rsidR="00E4573A" w:rsidRPr="00D71582" w:rsidRDefault="00E4573A" w:rsidP="00E4573A">
      <w:pPr>
        <w:rPr>
          <w:rFonts w:ascii="Times New Roman" w:hAnsi="Times New Roman" w:cs="Times New Roman"/>
          <w:sz w:val="28"/>
          <w:szCs w:val="28"/>
          <w:shd w:val="clear" w:color="auto" w:fill="FFFFFF"/>
        </w:rPr>
      </w:pPr>
      <w:r w:rsidRPr="00D71582">
        <w:rPr>
          <w:rFonts w:ascii="Times New Roman" w:hAnsi="Times New Roman" w:cs="Times New Roman"/>
          <w:sz w:val="28"/>
          <w:szCs w:val="28"/>
          <w:shd w:val="clear" w:color="auto" w:fill="FFFFFF"/>
          <w:lang w:val="en-US"/>
        </w:rPr>
        <w:t xml:space="preserve">2. Pablo </w:t>
      </w:r>
      <w:proofErr w:type="spellStart"/>
      <w:r w:rsidRPr="00D71582">
        <w:rPr>
          <w:rFonts w:ascii="Times New Roman" w:hAnsi="Times New Roman" w:cs="Times New Roman"/>
          <w:sz w:val="28"/>
          <w:szCs w:val="28"/>
          <w:shd w:val="clear" w:color="auto" w:fill="FFFFFF"/>
          <w:lang w:val="en-US"/>
        </w:rPr>
        <w:t>Gagliardo</w:t>
      </w:r>
      <w:proofErr w:type="spellEnd"/>
      <w:r w:rsidRPr="00D71582">
        <w:rPr>
          <w:rFonts w:ascii="Times New Roman" w:hAnsi="Times New Roman" w:cs="Times New Roman"/>
          <w:sz w:val="28"/>
          <w:szCs w:val="28"/>
          <w:shd w:val="clear" w:color="auto" w:fill="FFFFFF"/>
          <w:lang w:val="en-US"/>
        </w:rPr>
        <w:t xml:space="preserve">. Take advantage of power line communications in </w:t>
      </w:r>
      <w:proofErr w:type="spellStart"/>
      <w:r w:rsidRPr="00D71582">
        <w:rPr>
          <w:rFonts w:ascii="Times New Roman" w:hAnsi="Times New Roman" w:cs="Times New Roman"/>
          <w:sz w:val="28"/>
          <w:szCs w:val="28"/>
          <w:shd w:val="clear" w:color="auto" w:fill="FFFFFF"/>
          <w:lang w:val="en-US"/>
        </w:rPr>
        <w:t>nextgen</w:t>
      </w:r>
      <w:proofErr w:type="spellEnd"/>
      <w:r w:rsidRPr="00D71582">
        <w:rPr>
          <w:rFonts w:ascii="Times New Roman" w:hAnsi="Times New Roman" w:cs="Times New Roman"/>
          <w:sz w:val="28"/>
          <w:szCs w:val="28"/>
          <w:shd w:val="clear" w:color="auto" w:fill="FFFFFF"/>
          <w:lang w:val="en-US"/>
        </w:rPr>
        <w:t xml:space="preserve"> home networking &amp; IPTV designs. — </w:t>
      </w:r>
      <w:proofErr w:type="spellStart"/>
      <w:r w:rsidRPr="00D71582">
        <w:rPr>
          <w:rFonts w:ascii="Times New Roman" w:hAnsi="Times New Roman" w:cs="Times New Roman"/>
          <w:sz w:val="28"/>
          <w:szCs w:val="28"/>
          <w:shd w:val="clear" w:color="auto" w:fill="FFFFFF"/>
          <w:lang w:val="en-US"/>
        </w:rPr>
        <w:t>CommsDesign</w:t>
      </w:r>
      <w:proofErr w:type="spellEnd"/>
      <w:r w:rsidRPr="00D71582">
        <w:rPr>
          <w:rFonts w:ascii="Times New Roman" w:hAnsi="Times New Roman" w:cs="Times New Roman"/>
          <w:sz w:val="28"/>
          <w:szCs w:val="28"/>
          <w:shd w:val="clear" w:color="auto" w:fill="FFFFFF"/>
          <w:lang w:val="en-US"/>
        </w:rPr>
        <w:t xml:space="preserve">. </w:t>
      </w:r>
      <w:r w:rsidRPr="00D71582">
        <w:rPr>
          <w:rFonts w:ascii="Times New Roman" w:hAnsi="Times New Roman" w:cs="Times New Roman"/>
          <w:sz w:val="28"/>
          <w:szCs w:val="28"/>
          <w:shd w:val="clear" w:color="auto" w:fill="FFFFFF"/>
        </w:rPr>
        <w:t xml:space="preserve">2015. </w:t>
      </w:r>
    </w:p>
    <w:p w:rsidR="00E4573A" w:rsidRPr="00D71582" w:rsidRDefault="00E4573A" w:rsidP="00E4573A">
      <w:pPr>
        <w:rPr>
          <w:rFonts w:ascii="Times New Roman" w:hAnsi="Times New Roman" w:cs="Times New Roman"/>
          <w:sz w:val="28"/>
          <w:szCs w:val="28"/>
        </w:rPr>
      </w:pPr>
      <w:r w:rsidRPr="00D71582">
        <w:rPr>
          <w:rFonts w:ascii="Times New Roman" w:hAnsi="Times New Roman" w:cs="Times New Roman"/>
          <w:sz w:val="28"/>
          <w:szCs w:val="28"/>
          <w:shd w:val="clear" w:color="auto" w:fill="FFFFFF"/>
          <w:lang w:val="en-US"/>
        </w:rPr>
        <w:t>3. WiMAX’s technology for LOS and NLOS environments.</w:t>
      </w:r>
      <w:r w:rsidRPr="00D71582">
        <w:rPr>
          <w:rFonts w:ascii="Times New Roman" w:hAnsi="Times New Roman" w:cs="Times New Roman"/>
          <w:sz w:val="28"/>
          <w:szCs w:val="28"/>
          <w:shd w:val="clear" w:color="auto" w:fill="FFFFFF"/>
        </w:rPr>
        <w:t xml:space="preserve"> 2018 – с.45.</w:t>
      </w:r>
    </w:p>
    <w:sectPr w:rsidR="00E4573A" w:rsidRPr="00D71582" w:rsidSect="009943DB">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CEA" w:rsidRDefault="00FC6CEA" w:rsidP="009D7C59">
      <w:pPr>
        <w:spacing w:after="0" w:line="240" w:lineRule="auto"/>
      </w:pPr>
      <w:r>
        <w:separator/>
      </w:r>
    </w:p>
  </w:endnote>
  <w:endnote w:type="continuationSeparator" w:id="0">
    <w:p w:rsidR="00FC6CEA" w:rsidRDefault="00FC6CEA" w:rsidP="009D7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503156"/>
      <w:docPartObj>
        <w:docPartGallery w:val="Page Numbers (Bottom of Page)"/>
        <w:docPartUnique/>
      </w:docPartObj>
    </w:sdtPr>
    <w:sdtContent>
      <w:p w:rsidR="00F86BFC" w:rsidRDefault="00F86BFC">
        <w:pPr>
          <w:pStyle w:val="aa"/>
          <w:jc w:val="right"/>
        </w:pPr>
        <w:fldSimple w:instr="PAGE   \* MERGEFORMAT">
          <w:r w:rsidR="00A3501F">
            <w:rPr>
              <w:noProof/>
            </w:rPr>
            <w:t>5</w:t>
          </w:r>
        </w:fldSimple>
      </w:p>
    </w:sdtContent>
  </w:sdt>
  <w:p w:rsidR="00F86BFC" w:rsidRDefault="00F86B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CEA" w:rsidRDefault="00FC6CEA" w:rsidP="009D7C59">
      <w:pPr>
        <w:spacing w:after="0" w:line="240" w:lineRule="auto"/>
      </w:pPr>
      <w:r>
        <w:separator/>
      </w:r>
    </w:p>
  </w:footnote>
  <w:footnote w:type="continuationSeparator" w:id="0">
    <w:p w:rsidR="00FC6CEA" w:rsidRDefault="00FC6CEA" w:rsidP="009D7C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0B4"/>
    <w:multiLevelType w:val="multilevel"/>
    <w:tmpl w:val="5036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D77FA"/>
    <w:multiLevelType w:val="multilevel"/>
    <w:tmpl w:val="03704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B5AE3"/>
    <w:multiLevelType w:val="multilevel"/>
    <w:tmpl w:val="5C84BDA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F0DDC"/>
    <w:multiLevelType w:val="multilevel"/>
    <w:tmpl w:val="E4B6C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E600A"/>
    <w:multiLevelType w:val="multilevel"/>
    <w:tmpl w:val="393E4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C5757"/>
    <w:multiLevelType w:val="multilevel"/>
    <w:tmpl w:val="D87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CE3394"/>
    <w:multiLevelType w:val="multilevel"/>
    <w:tmpl w:val="C6E4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1E1C87"/>
    <w:multiLevelType w:val="multilevel"/>
    <w:tmpl w:val="5B706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23C7F"/>
    <w:multiLevelType w:val="multilevel"/>
    <w:tmpl w:val="27B6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C767F6"/>
    <w:multiLevelType w:val="multilevel"/>
    <w:tmpl w:val="45A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67D19"/>
    <w:multiLevelType w:val="multilevel"/>
    <w:tmpl w:val="D7A2D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853F5"/>
    <w:multiLevelType w:val="multilevel"/>
    <w:tmpl w:val="5480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2F3CD0"/>
    <w:multiLevelType w:val="multilevel"/>
    <w:tmpl w:val="86086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BC505A"/>
    <w:multiLevelType w:val="multilevel"/>
    <w:tmpl w:val="83FE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A2625A"/>
    <w:multiLevelType w:val="multilevel"/>
    <w:tmpl w:val="DDFA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A319C8"/>
    <w:multiLevelType w:val="multilevel"/>
    <w:tmpl w:val="A392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821EBF"/>
    <w:multiLevelType w:val="multilevel"/>
    <w:tmpl w:val="6CFE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4D4630"/>
    <w:multiLevelType w:val="multilevel"/>
    <w:tmpl w:val="B6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9D2005"/>
    <w:multiLevelType w:val="multilevel"/>
    <w:tmpl w:val="223E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B27370"/>
    <w:multiLevelType w:val="multilevel"/>
    <w:tmpl w:val="A9EC4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FF4815"/>
    <w:multiLevelType w:val="multilevel"/>
    <w:tmpl w:val="48C8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432B8"/>
    <w:multiLevelType w:val="multilevel"/>
    <w:tmpl w:val="E3E2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0"/>
  </w:num>
  <w:num w:numId="4">
    <w:abstractNumId w:val="11"/>
  </w:num>
  <w:num w:numId="5">
    <w:abstractNumId w:val="4"/>
  </w:num>
  <w:num w:numId="6">
    <w:abstractNumId w:val="19"/>
  </w:num>
  <w:num w:numId="7">
    <w:abstractNumId w:val="9"/>
  </w:num>
  <w:num w:numId="8">
    <w:abstractNumId w:val="15"/>
  </w:num>
  <w:num w:numId="9">
    <w:abstractNumId w:val="17"/>
  </w:num>
  <w:num w:numId="10">
    <w:abstractNumId w:val="16"/>
  </w:num>
  <w:num w:numId="11">
    <w:abstractNumId w:val="5"/>
  </w:num>
  <w:num w:numId="12">
    <w:abstractNumId w:val="7"/>
  </w:num>
  <w:num w:numId="13">
    <w:abstractNumId w:val="3"/>
  </w:num>
  <w:num w:numId="14">
    <w:abstractNumId w:val="13"/>
  </w:num>
  <w:num w:numId="15">
    <w:abstractNumId w:val="12"/>
  </w:num>
  <w:num w:numId="16">
    <w:abstractNumId w:val="8"/>
  </w:num>
  <w:num w:numId="17">
    <w:abstractNumId w:val="18"/>
  </w:num>
  <w:num w:numId="18">
    <w:abstractNumId w:val="1"/>
  </w:num>
  <w:num w:numId="19">
    <w:abstractNumId w:val="6"/>
  </w:num>
  <w:num w:numId="20">
    <w:abstractNumId w:val="10"/>
  </w:num>
  <w:num w:numId="21">
    <w:abstractNumId w:val="2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C14CD"/>
    <w:rsid w:val="0014367E"/>
    <w:rsid w:val="001F4317"/>
    <w:rsid w:val="0027687B"/>
    <w:rsid w:val="00360496"/>
    <w:rsid w:val="003C14CD"/>
    <w:rsid w:val="003C3F34"/>
    <w:rsid w:val="004D69B6"/>
    <w:rsid w:val="004F2EF9"/>
    <w:rsid w:val="005C6C20"/>
    <w:rsid w:val="006A587A"/>
    <w:rsid w:val="00735354"/>
    <w:rsid w:val="007C4B6B"/>
    <w:rsid w:val="00852BD3"/>
    <w:rsid w:val="008A3CC7"/>
    <w:rsid w:val="00986448"/>
    <w:rsid w:val="009943DB"/>
    <w:rsid w:val="009D7C59"/>
    <w:rsid w:val="00A3501F"/>
    <w:rsid w:val="00A75B25"/>
    <w:rsid w:val="00A94E66"/>
    <w:rsid w:val="00C74BC3"/>
    <w:rsid w:val="00CB5DB5"/>
    <w:rsid w:val="00D60761"/>
    <w:rsid w:val="00D71582"/>
    <w:rsid w:val="00E4573A"/>
    <w:rsid w:val="00F63F43"/>
    <w:rsid w:val="00F86BFC"/>
    <w:rsid w:val="00FC6CEA"/>
    <w:rsid w:val="00FD2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3DB"/>
  </w:style>
  <w:style w:type="paragraph" w:styleId="1">
    <w:name w:val="heading 1"/>
    <w:basedOn w:val="a"/>
    <w:next w:val="a"/>
    <w:link w:val="10"/>
    <w:uiPriority w:val="9"/>
    <w:qFormat/>
    <w:rsid w:val="004D6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D69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D69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69B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D6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D69B6"/>
    <w:rPr>
      <w:i/>
      <w:iCs/>
    </w:rPr>
  </w:style>
  <w:style w:type="character" w:styleId="a5">
    <w:name w:val="Strong"/>
    <w:basedOn w:val="a0"/>
    <w:uiPriority w:val="22"/>
    <w:qFormat/>
    <w:rsid w:val="004D69B6"/>
    <w:rPr>
      <w:b/>
      <w:bCs/>
    </w:rPr>
  </w:style>
  <w:style w:type="paragraph" w:styleId="a6">
    <w:name w:val="Balloon Text"/>
    <w:basedOn w:val="a"/>
    <w:link w:val="a7"/>
    <w:uiPriority w:val="99"/>
    <w:semiHidden/>
    <w:unhideWhenUsed/>
    <w:rsid w:val="004D69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69B6"/>
    <w:rPr>
      <w:rFonts w:ascii="Tahoma" w:hAnsi="Tahoma" w:cs="Tahoma"/>
      <w:sz w:val="16"/>
      <w:szCs w:val="16"/>
    </w:rPr>
  </w:style>
  <w:style w:type="character" w:customStyle="1" w:styleId="10">
    <w:name w:val="Заголовок 1 Знак"/>
    <w:basedOn w:val="a0"/>
    <w:link w:val="1"/>
    <w:uiPriority w:val="9"/>
    <w:rsid w:val="004D69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D69B6"/>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9D7C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7C59"/>
  </w:style>
  <w:style w:type="paragraph" w:styleId="aa">
    <w:name w:val="footer"/>
    <w:basedOn w:val="a"/>
    <w:link w:val="ab"/>
    <w:uiPriority w:val="99"/>
    <w:unhideWhenUsed/>
    <w:rsid w:val="009D7C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7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6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D69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D69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69B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D6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D69B6"/>
    <w:rPr>
      <w:i/>
      <w:iCs/>
    </w:rPr>
  </w:style>
  <w:style w:type="character" w:styleId="a5">
    <w:name w:val="Strong"/>
    <w:basedOn w:val="a0"/>
    <w:uiPriority w:val="22"/>
    <w:qFormat/>
    <w:rsid w:val="004D69B6"/>
    <w:rPr>
      <w:b/>
      <w:bCs/>
    </w:rPr>
  </w:style>
  <w:style w:type="paragraph" w:styleId="a6">
    <w:name w:val="Balloon Text"/>
    <w:basedOn w:val="a"/>
    <w:link w:val="a7"/>
    <w:uiPriority w:val="99"/>
    <w:semiHidden/>
    <w:unhideWhenUsed/>
    <w:rsid w:val="004D69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69B6"/>
    <w:rPr>
      <w:rFonts w:ascii="Tahoma" w:hAnsi="Tahoma" w:cs="Tahoma"/>
      <w:sz w:val="16"/>
      <w:szCs w:val="16"/>
    </w:rPr>
  </w:style>
  <w:style w:type="character" w:customStyle="1" w:styleId="10">
    <w:name w:val="Заголовок 1 Знак"/>
    <w:basedOn w:val="a0"/>
    <w:link w:val="1"/>
    <w:uiPriority w:val="9"/>
    <w:rsid w:val="004D69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D69B6"/>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9D7C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7C59"/>
  </w:style>
  <w:style w:type="paragraph" w:styleId="aa">
    <w:name w:val="footer"/>
    <w:basedOn w:val="a"/>
    <w:link w:val="ab"/>
    <w:uiPriority w:val="99"/>
    <w:unhideWhenUsed/>
    <w:rsid w:val="009D7C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7C59"/>
  </w:style>
</w:styles>
</file>

<file path=word/webSettings.xml><?xml version="1.0" encoding="utf-8"?>
<w:webSettings xmlns:r="http://schemas.openxmlformats.org/officeDocument/2006/relationships" xmlns:w="http://schemas.openxmlformats.org/wordprocessingml/2006/main">
  <w:divs>
    <w:div w:id="1191338698">
      <w:bodyDiv w:val="1"/>
      <w:marLeft w:val="0"/>
      <w:marRight w:val="0"/>
      <w:marTop w:val="0"/>
      <w:marBottom w:val="0"/>
      <w:divBdr>
        <w:top w:val="none" w:sz="0" w:space="0" w:color="auto"/>
        <w:left w:val="none" w:sz="0" w:space="0" w:color="auto"/>
        <w:bottom w:val="none" w:sz="0" w:space="0" w:color="auto"/>
        <w:right w:val="none" w:sz="0" w:space="0" w:color="auto"/>
      </w:divBdr>
      <w:divsChild>
        <w:div w:id="1918980762">
          <w:marLeft w:val="0"/>
          <w:marRight w:val="0"/>
          <w:marTop w:val="0"/>
          <w:marBottom w:val="0"/>
          <w:divBdr>
            <w:top w:val="none" w:sz="0" w:space="0" w:color="auto"/>
            <w:left w:val="none" w:sz="0" w:space="0" w:color="auto"/>
            <w:bottom w:val="none" w:sz="0" w:space="0" w:color="auto"/>
            <w:right w:val="none" w:sz="0" w:space="0" w:color="auto"/>
          </w:divBdr>
        </w:div>
      </w:divsChild>
    </w:div>
    <w:div w:id="1306811240">
      <w:bodyDiv w:val="1"/>
      <w:marLeft w:val="0"/>
      <w:marRight w:val="0"/>
      <w:marTop w:val="0"/>
      <w:marBottom w:val="0"/>
      <w:divBdr>
        <w:top w:val="none" w:sz="0" w:space="0" w:color="auto"/>
        <w:left w:val="none" w:sz="0" w:space="0" w:color="auto"/>
        <w:bottom w:val="none" w:sz="0" w:space="0" w:color="auto"/>
        <w:right w:val="none" w:sz="0" w:space="0" w:color="auto"/>
      </w:divBdr>
    </w:div>
    <w:div w:id="16089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microsoft.com/office/2007/relationships/hdphoto" Target="media/hdphoto3.wdp"/><Relationship Id="rId10" Type="http://schemas.microsoft.com/office/2007/relationships/hdphoto" Target="media/hdphoto1.wdp"/><Relationship Id="rId19" Type="http://schemas.microsoft.com/office/2007/relationships/stylesWithEffects" Target="stylesWithEffects.xml"/><Relationship Id="rId4" Type="http://schemas.openxmlformats.org/officeDocument/2006/relationships/webSettings" Target="webSettings.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2021-05-02T15:33:00Z</dcterms:created>
  <dcterms:modified xsi:type="dcterms:W3CDTF">2021-05-02T15:33:00Z</dcterms:modified>
</cp:coreProperties>
</file>