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7E" w:rsidRPr="004C017E" w:rsidRDefault="004C017E" w:rsidP="004C017E">
      <w:pPr>
        <w:jc w:val="center"/>
        <w:rPr>
          <w:i/>
          <w:sz w:val="24"/>
        </w:rPr>
      </w:pPr>
      <w:r w:rsidRPr="004C017E">
        <w:rPr>
          <w:i/>
          <w:sz w:val="24"/>
        </w:rPr>
        <w:t xml:space="preserve">Воронцова Ирина Сергеевна, </w:t>
      </w:r>
      <w:r>
        <w:rPr>
          <w:i/>
          <w:sz w:val="24"/>
        </w:rPr>
        <w:t xml:space="preserve">педагог-психолог, </w:t>
      </w:r>
      <w:r w:rsidRPr="004C017E">
        <w:rPr>
          <w:i/>
          <w:sz w:val="24"/>
        </w:rPr>
        <w:t xml:space="preserve">город Архангельск, Центр </w:t>
      </w:r>
      <w:proofErr w:type="spellStart"/>
      <w:r w:rsidRPr="004C017E">
        <w:rPr>
          <w:i/>
          <w:sz w:val="24"/>
        </w:rPr>
        <w:t>психолого-медико-социального</w:t>
      </w:r>
      <w:proofErr w:type="spellEnd"/>
      <w:r w:rsidRPr="004C017E">
        <w:rPr>
          <w:i/>
          <w:sz w:val="24"/>
        </w:rPr>
        <w:t xml:space="preserve"> сопровождения несовершеннолетних «Надежда» </w:t>
      </w:r>
    </w:p>
    <w:p w:rsidR="004C017E" w:rsidRDefault="004C017E" w:rsidP="004C017E">
      <w:pPr>
        <w:jc w:val="center"/>
        <w:rPr>
          <w:sz w:val="24"/>
        </w:rPr>
      </w:pPr>
    </w:p>
    <w:p w:rsidR="004C017E" w:rsidRDefault="004C017E" w:rsidP="004C017E">
      <w:pPr>
        <w:jc w:val="center"/>
        <w:rPr>
          <w:sz w:val="24"/>
        </w:rPr>
      </w:pPr>
      <w:proofErr w:type="spellStart"/>
      <w:r>
        <w:rPr>
          <w:sz w:val="24"/>
        </w:rPr>
        <w:t>Баллинтовская</w:t>
      </w:r>
      <w:proofErr w:type="spellEnd"/>
      <w:r>
        <w:rPr>
          <w:sz w:val="24"/>
        </w:rPr>
        <w:t xml:space="preserve"> группа как профилактика </w:t>
      </w:r>
      <w:r w:rsidR="00892B4B">
        <w:rPr>
          <w:sz w:val="24"/>
        </w:rPr>
        <w:t>профессионального</w:t>
      </w:r>
      <w:r>
        <w:rPr>
          <w:sz w:val="24"/>
        </w:rPr>
        <w:t xml:space="preserve"> выгорания специалистов</w:t>
      </w:r>
    </w:p>
    <w:p w:rsidR="004C017E" w:rsidRDefault="004C017E" w:rsidP="00B67B7B">
      <w:pPr>
        <w:rPr>
          <w:sz w:val="24"/>
        </w:rPr>
      </w:pPr>
    </w:p>
    <w:p w:rsidR="00B67B7B" w:rsidRPr="004C017E" w:rsidRDefault="00B67B7B" w:rsidP="00B67B7B">
      <w:pPr>
        <w:rPr>
          <w:sz w:val="24"/>
        </w:rPr>
      </w:pPr>
      <w:proofErr w:type="spellStart"/>
      <w:r w:rsidRPr="004C017E">
        <w:rPr>
          <w:sz w:val="24"/>
        </w:rPr>
        <w:t>Баллинтовская</w:t>
      </w:r>
      <w:proofErr w:type="spellEnd"/>
      <w:r w:rsidRPr="004C017E">
        <w:rPr>
          <w:sz w:val="24"/>
        </w:rPr>
        <w:t xml:space="preserve"> группа – это метод групповой работы, разновидность </w:t>
      </w:r>
      <w:proofErr w:type="spellStart"/>
      <w:r w:rsidRPr="004C017E">
        <w:rPr>
          <w:sz w:val="24"/>
        </w:rPr>
        <w:t>супервизии</w:t>
      </w:r>
      <w:proofErr w:type="spellEnd"/>
      <w:r w:rsidRPr="004C017E">
        <w:rPr>
          <w:sz w:val="24"/>
        </w:rPr>
        <w:t>, направленный на развитие эффективной коммуникации и профилактику профессионального «выгорания» специалистов, работающих в сфере «человек-человек».</w:t>
      </w:r>
    </w:p>
    <w:p w:rsidR="00B623FE" w:rsidRPr="004C017E" w:rsidRDefault="00B623FE" w:rsidP="00B67B7B">
      <w:pPr>
        <w:rPr>
          <w:sz w:val="24"/>
        </w:rPr>
      </w:pPr>
      <w:r w:rsidRPr="004C017E">
        <w:rPr>
          <w:sz w:val="24"/>
        </w:rPr>
        <w:t xml:space="preserve">В наше время эта технология используется не только в группах врачей и психологов, но и в группах учителей, социальных работников, полицейских, священников и других специалистов, основой работы которых является профессиональная коммуникация. Приоритетами в работе </w:t>
      </w:r>
      <w:proofErr w:type="spellStart"/>
      <w:r w:rsidRPr="004C017E">
        <w:rPr>
          <w:sz w:val="24"/>
        </w:rPr>
        <w:t>Балинтовской</w:t>
      </w:r>
      <w:proofErr w:type="spellEnd"/>
      <w:r w:rsidRPr="004C017E">
        <w:rPr>
          <w:sz w:val="24"/>
        </w:rPr>
        <w:t xml:space="preserve"> группы являются безопасность обсуждения, анализ и эмоциональная поддержка её участников.</w:t>
      </w:r>
    </w:p>
    <w:p w:rsidR="00B623FE" w:rsidRPr="004C017E" w:rsidRDefault="00B623FE" w:rsidP="00B623FE">
      <w:pPr>
        <w:rPr>
          <w:sz w:val="24"/>
        </w:rPr>
      </w:pPr>
      <w:r w:rsidRPr="004C017E">
        <w:rPr>
          <w:sz w:val="24"/>
        </w:rPr>
        <w:t xml:space="preserve">Для работы в группу могут входить до 15 человек, оптимально – 8-10. Нежелательно включение в группу специалистов, связанных иерархическим положением (начальник и подчиненный). У группы есть руководитель – специалист из области психологического консультирования или психотерапии. Это является обязательным условием </w:t>
      </w:r>
      <w:proofErr w:type="spellStart"/>
      <w:r w:rsidRPr="004C017E">
        <w:rPr>
          <w:sz w:val="24"/>
        </w:rPr>
        <w:t>баллинтовской</w:t>
      </w:r>
      <w:proofErr w:type="spellEnd"/>
      <w:r w:rsidRPr="004C017E">
        <w:rPr>
          <w:sz w:val="24"/>
        </w:rPr>
        <w:t xml:space="preserve"> группы.</w:t>
      </w:r>
    </w:p>
    <w:p w:rsidR="00B623FE" w:rsidRPr="004C017E" w:rsidRDefault="00EA5D67" w:rsidP="00B67B7B">
      <w:pPr>
        <w:rPr>
          <w:sz w:val="24"/>
        </w:rPr>
      </w:pPr>
      <w:r w:rsidRPr="004C017E">
        <w:rPr>
          <w:sz w:val="24"/>
        </w:rPr>
        <w:t>На группе происходит обсуждение сложных случаев из практики работающих специалистов.</w:t>
      </w:r>
      <w:r w:rsidR="004C017E" w:rsidRPr="004C017E">
        <w:rPr>
          <w:sz w:val="24"/>
        </w:rPr>
        <w:t xml:space="preserve"> Это могут быть «трудные» или «неудачные» эпизоды из прошлого, продолжающие беспокоить специалиста, вызывающие у него дискомфортные воспоминания, остающиеся для него «непонятными». Либо это могут быть текущие случаи, вызывающие беспокойство. В отличи</w:t>
      </w:r>
      <w:proofErr w:type="gramStart"/>
      <w:r w:rsidR="004C017E" w:rsidRPr="004C017E">
        <w:rPr>
          <w:sz w:val="24"/>
        </w:rPr>
        <w:t>и</w:t>
      </w:r>
      <w:proofErr w:type="gramEnd"/>
      <w:r w:rsidR="004C017E" w:rsidRPr="004C017E">
        <w:rPr>
          <w:sz w:val="24"/>
        </w:rPr>
        <w:t xml:space="preserve"> от </w:t>
      </w:r>
      <w:proofErr w:type="spellStart"/>
      <w:r w:rsidR="004C017E" w:rsidRPr="004C017E">
        <w:rPr>
          <w:sz w:val="24"/>
        </w:rPr>
        <w:t>супервизии</w:t>
      </w:r>
      <w:proofErr w:type="spellEnd"/>
      <w:r w:rsidR="004C017E" w:rsidRPr="004C017E">
        <w:rPr>
          <w:sz w:val="24"/>
        </w:rPr>
        <w:t xml:space="preserve"> (Что делать?) или личностного тренинга (Что во мне самом могло помешать?), особенностью </w:t>
      </w:r>
      <w:proofErr w:type="spellStart"/>
      <w:r w:rsidR="004C017E" w:rsidRPr="004C017E">
        <w:rPr>
          <w:sz w:val="24"/>
        </w:rPr>
        <w:t>баллинтовской</w:t>
      </w:r>
      <w:proofErr w:type="spellEnd"/>
      <w:r w:rsidR="004C017E" w:rsidRPr="004C017E">
        <w:rPr>
          <w:sz w:val="24"/>
        </w:rPr>
        <w:t xml:space="preserve"> группы является акцент в обсуждении на особенностях отношений </w:t>
      </w:r>
      <w:r w:rsidR="004027B7" w:rsidRPr="004C017E">
        <w:rPr>
          <w:sz w:val="24"/>
        </w:rPr>
        <w:t>между специалистом и клиентом</w:t>
      </w:r>
      <w:r w:rsidR="00B623FE" w:rsidRPr="004C017E">
        <w:rPr>
          <w:sz w:val="24"/>
        </w:rPr>
        <w:t>, которые возникают во время профессионального взаимодействия (В чем причина, что именно с этим человеком у меня не сложилось конструктивных отношений?)</w:t>
      </w:r>
      <w:r w:rsidR="004027B7" w:rsidRPr="004C017E">
        <w:rPr>
          <w:sz w:val="24"/>
        </w:rPr>
        <w:t xml:space="preserve">. </w:t>
      </w:r>
    </w:p>
    <w:p w:rsidR="00EA5D67" w:rsidRPr="004C017E" w:rsidRDefault="00EA5D67" w:rsidP="00B67B7B">
      <w:pPr>
        <w:rPr>
          <w:sz w:val="24"/>
        </w:rPr>
      </w:pPr>
      <w:proofErr w:type="spellStart"/>
      <w:r w:rsidRPr="004C017E">
        <w:rPr>
          <w:sz w:val="24"/>
        </w:rPr>
        <w:t>Баллинтовская</w:t>
      </w:r>
      <w:proofErr w:type="spellEnd"/>
      <w:r w:rsidRPr="004C017E">
        <w:rPr>
          <w:sz w:val="24"/>
        </w:rPr>
        <w:t xml:space="preserve"> группа как метод </w:t>
      </w:r>
      <w:r w:rsidR="004027B7" w:rsidRPr="004C017E">
        <w:rPr>
          <w:sz w:val="24"/>
        </w:rPr>
        <w:t>имеет четкую структуру</w:t>
      </w:r>
      <w:r w:rsidR="00226DC4" w:rsidRPr="004C017E">
        <w:rPr>
          <w:sz w:val="24"/>
        </w:rPr>
        <w:t>, поэтому подходит для работы с разными специалистами помогающих профессий. Главным условием эффективной деятельности группы – это желание и готовность специалистов к пересмотру стереотипов в своей работе и заинтересованность в коллегиальной взаимопомощи.</w:t>
      </w:r>
    </w:p>
    <w:p w:rsidR="004C017E" w:rsidRPr="004C017E" w:rsidRDefault="004C017E" w:rsidP="00B67B7B">
      <w:pPr>
        <w:rPr>
          <w:sz w:val="24"/>
        </w:rPr>
      </w:pPr>
      <w:r w:rsidRPr="004C017E">
        <w:rPr>
          <w:sz w:val="24"/>
        </w:rPr>
        <w:t xml:space="preserve">Обсуждение случая в </w:t>
      </w:r>
      <w:proofErr w:type="spellStart"/>
      <w:r w:rsidRPr="004C017E">
        <w:rPr>
          <w:sz w:val="24"/>
        </w:rPr>
        <w:t>Балинтовской</w:t>
      </w:r>
      <w:proofErr w:type="spellEnd"/>
      <w:r w:rsidRPr="004C017E">
        <w:rPr>
          <w:sz w:val="24"/>
        </w:rPr>
        <w:t xml:space="preserve"> группе ведётся в рамках запроса, без углубления в личность рассказчика, без оценок, советов и поиска «единственного </w:t>
      </w:r>
      <w:r w:rsidRPr="004C017E">
        <w:rPr>
          <w:sz w:val="24"/>
        </w:rPr>
        <w:lastRenderedPageBreak/>
        <w:t xml:space="preserve">правильного решения», то есть, избегается всё то, что может быть воспринято как агрессия и вызвать срабатывание психологической защиты. Два основных инструмента </w:t>
      </w:r>
      <w:proofErr w:type="spellStart"/>
      <w:r w:rsidRPr="004C017E">
        <w:rPr>
          <w:sz w:val="24"/>
        </w:rPr>
        <w:t>Балинтовской</w:t>
      </w:r>
      <w:proofErr w:type="spellEnd"/>
      <w:r w:rsidRPr="004C017E">
        <w:rPr>
          <w:sz w:val="24"/>
        </w:rPr>
        <w:t xml:space="preserve"> работы – Анализ и Поддержка. В частности, для </w:t>
      </w:r>
      <w:proofErr w:type="spellStart"/>
      <w:r w:rsidRPr="004C017E">
        <w:rPr>
          <w:sz w:val="24"/>
        </w:rPr>
        <w:t>предотвра¬щения</w:t>
      </w:r>
      <w:proofErr w:type="spellEnd"/>
      <w:r w:rsidRPr="004C017E">
        <w:rPr>
          <w:sz w:val="24"/>
        </w:rPr>
        <w:t xml:space="preserve"> обычной групповой динамики запрещается критика ведущего. Не поощряются высказывания о рассказчике, базирующиеся на ситуациях «там и тогда», обсуждение происходит в рамках «здесь и сейчас» и от своего лица, своих ощущений.</w:t>
      </w:r>
    </w:p>
    <w:p w:rsidR="00B623FE" w:rsidRPr="004C017E" w:rsidRDefault="00B623FE" w:rsidP="00B623FE">
      <w:pPr>
        <w:spacing w:after="0"/>
        <w:jc w:val="center"/>
        <w:rPr>
          <w:b/>
          <w:sz w:val="24"/>
          <w:szCs w:val="26"/>
        </w:rPr>
      </w:pPr>
    </w:p>
    <w:p w:rsidR="00B623FE" w:rsidRPr="004C017E" w:rsidRDefault="00B623FE" w:rsidP="00B623FE">
      <w:pPr>
        <w:spacing w:after="0"/>
        <w:jc w:val="center"/>
        <w:rPr>
          <w:b/>
          <w:sz w:val="24"/>
          <w:szCs w:val="26"/>
        </w:rPr>
      </w:pPr>
      <w:r w:rsidRPr="004C017E">
        <w:rPr>
          <w:b/>
          <w:sz w:val="24"/>
          <w:szCs w:val="26"/>
        </w:rPr>
        <w:t xml:space="preserve">Этапы </w:t>
      </w:r>
      <w:proofErr w:type="spellStart"/>
      <w:r w:rsidRPr="004C017E">
        <w:rPr>
          <w:b/>
          <w:sz w:val="24"/>
          <w:szCs w:val="26"/>
        </w:rPr>
        <w:t>Балинтовской</w:t>
      </w:r>
      <w:proofErr w:type="spellEnd"/>
      <w:r w:rsidRPr="004C017E">
        <w:rPr>
          <w:b/>
          <w:sz w:val="24"/>
          <w:szCs w:val="26"/>
        </w:rPr>
        <w:t xml:space="preserve"> группы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1 этап</w:t>
      </w:r>
      <w:r w:rsidRPr="004C017E">
        <w:rPr>
          <w:sz w:val="24"/>
          <w:szCs w:val="26"/>
        </w:rPr>
        <w:t>. Выбор случая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</w:rPr>
        <w:t>В группе желающие рассказывают свой случай из практики, создавший дискомфорт, в лаконичной форме (1-2 минуты). Методом голосования группа выбирает случай на рассмотрение.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2 этап</w:t>
      </w:r>
      <w:r w:rsidRPr="004C017E">
        <w:rPr>
          <w:sz w:val="24"/>
          <w:szCs w:val="26"/>
        </w:rPr>
        <w:t>. Рассказ трудного случая «заказчиком»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</w:rPr>
        <w:t>На этом этапе происходит более подробный рассказ случая в свободной форме. Группа внимательно слушает и наблюдает за рассказчиком. Рассказ «заказчика» строится в абсолютно свободной форме. Рассказчика не ограничивают во времени, а ведущий следит за тем, чтобы его не перебивали.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3 этап</w:t>
      </w:r>
      <w:r w:rsidRPr="004C017E">
        <w:rPr>
          <w:sz w:val="24"/>
          <w:szCs w:val="26"/>
        </w:rPr>
        <w:t>. Формирование запроса «заказчиком»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</w:rPr>
        <w:t>Это может быть желание получить новые знания и/или групповую поддержку.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4 этап</w:t>
      </w:r>
      <w:r w:rsidRPr="004C017E">
        <w:rPr>
          <w:sz w:val="24"/>
          <w:szCs w:val="26"/>
        </w:rPr>
        <w:t>. Вопросы группы к «заказчику»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</w:rPr>
        <w:t>Участники по кругу по желанию задают уточняющие вопросы рассказчику. На этом этапе часть запроса может быть удовлетворена или переформулирована.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5 этап</w:t>
      </w:r>
      <w:r w:rsidRPr="004C017E">
        <w:rPr>
          <w:sz w:val="24"/>
          <w:szCs w:val="26"/>
        </w:rPr>
        <w:t>. Окончательное формулирование запроса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</w:rPr>
        <w:t xml:space="preserve">Группа может дополнить запрос, что на взгляд участников принесет пользу заказчику. Однако право принятия окончательного решения остается за последним. </w:t>
      </w:r>
    </w:p>
    <w:p w:rsidR="00B623FE" w:rsidRPr="004C017E" w:rsidRDefault="00B623FE" w:rsidP="00B623FE">
      <w:pPr>
        <w:spacing w:after="0"/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6 этап</w:t>
      </w:r>
      <w:r w:rsidRPr="004C017E">
        <w:rPr>
          <w:sz w:val="24"/>
          <w:szCs w:val="26"/>
        </w:rPr>
        <w:t>. Ответы группы на запрос «заказчика» и свободная дискуссия</w:t>
      </w:r>
    </w:p>
    <w:p w:rsidR="00B623FE" w:rsidRPr="004C017E" w:rsidRDefault="00B623FE" w:rsidP="00B623FE">
      <w:pPr>
        <w:rPr>
          <w:sz w:val="24"/>
          <w:szCs w:val="26"/>
        </w:rPr>
      </w:pPr>
      <w:r w:rsidRPr="004C017E">
        <w:rPr>
          <w:sz w:val="24"/>
          <w:szCs w:val="26"/>
        </w:rPr>
        <w:t>Если этап задавания вопросов группой был по желанию, то обратная связь обязательна для каждого члена группы. Начало может быть формализовано: группа отвечает сразу на весь запрос или отдельно по каждому пункту: как будет удобно «заказчику». А затем обсуждение может перейти в групповую дискуссию. Критика и советы «заказчику» не приветствуются! Ответы могут быть следующие:</w:t>
      </w:r>
    </w:p>
    <w:p w:rsidR="00B623FE" w:rsidRPr="004C017E" w:rsidRDefault="00B623FE" w:rsidP="00B623FE">
      <w:pPr>
        <w:spacing w:after="0"/>
        <w:ind w:left="709" w:firstLine="0"/>
        <w:rPr>
          <w:sz w:val="24"/>
          <w:szCs w:val="26"/>
        </w:rPr>
      </w:pPr>
      <w:r w:rsidRPr="004C017E">
        <w:rPr>
          <w:sz w:val="24"/>
          <w:szCs w:val="26"/>
        </w:rPr>
        <w:t>- Отражать чувства участников («Я в этой ситуации чувствую себя…»);</w:t>
      </w:r>
    </w:p>
    <w:p w:rsidR="00B623FE" w:rsidRPr="004C017E" w:rsidRDefault="00B623FE" w:rsidP="00B623FE">
      <w:pPr>
        <w:spacing w:after="0"/>
        <w:ind w:left="709" w:firstLine="0"/>
        <w:rPr>
          <w:sz w:val="24"/>
          <w:szCs w:val="26"/>
        </w:rPr>
      </w:pPr>
      <w:r w:rsidRPr="004C017E">
        <w:rPr>
          <w:sz w:val="24"/>
          <w:szCs w:val="26"/>
        </w:rPr>
        <w:t>- Выражать поддержку («У меня тоже была подобная ситуация, и я поступил…», «У меня был опыт…»);</w:t>
      </w:r>
    </w:p>
    <w:p w:rsidR="00B623FE" w:rsidRPr="004C017E" w:rsidRDefault="00B623FE" w:rsidP="00B623FE">
      <w:pPr>
        <w:spacing w:after="0"/>
        <w:ind w:left="709" w:firstLine="0"/>
        <w:rPr>
          <w:sz w:val="24"/>
          <w:szCs w:val="26"/>
        </w:rPr>
      </w:pPr>
      <w:r w:rsidRPr="004C017E">
        <w:rPr>
          <w:sz w:val="24"/>
          <w:szCs w:val="26"/>
        </w:rPr>
        <w:t xml:space="preserve">- Свободные ассоциации («Я вспомнил такую историю…», «Это похоже </w:t>
      </w:r>
      <w:proofErr w:type="gramStart"/>
      <w:r w:rsidRPr="004C017E">
        <w:rPr>
          <w:sz w:val="24"/>
          <w:szCs w:val="26"/>
        </w:rPr>
        <w:t>на</w:t>
      </w:r>
      <w:proofErr w:type="gramEnd"/>
      <w:r w:rsidRPr="004C017E">
        <w:rPr>
          <w:sz w:val="24"/>
          <w:szCs w:val="26"/>
        </w:rPr>
        <w:t>…»);</w:t>
      </w:r>
    </w:p>
    <w:p w:rsidR="00B623FE" w:rsidRPr="004C017E" w:rsidRDefault="00B623FE" w:rsidP="00B623FE">
      <w:pPr>
        <w:spacing w:after="0"/>
        <w:ind w:left="709" w:firstLine="0"/>
        <w:rPr>
          <w:sz w:val="24"/>
          <w:szCs w:val="26"/>
        </w:rPr>
      </w:pPr>
      <w:r w:rsidRPr="004C017E">
        <w:rPr>
          <w:sz w:val="24"/>
          <w:szCs w:val="26"/>
        </w:rPr>
        <w:lastRenderedPageBreak/>
        <w:t xml:space="preserve">- Предположение причин («Мне кажется, причина в…», «На мой взгляд, это похоже </w:t>
      </w:r>
      <w:proofErr w:type="gramStart"/>
      <w:r w:rsidRPr="004C017E">
        <w:rPr>
          <w:sz w:val="24"/>
          <w:szCs w:val="26"/>
        </w:rPr>
        <w:t>на</w:t>
      </w:r>
      <w:proofErr w:type="gramEnd"/>
      <w:r w:rsidRPr="004C017E">
        <w:rPr>
          <w:sz w:val="24"/>
          <w:szCs w:val="26"/>
        </w:rPr>
        <w:t>…»).</w:t>
      </w:r>
    </w:p>
    <w:p w:rsidR="00B623FE" w:rsidRPr="004C017E" w:rsidRDefault="00B623FE" w:rsidP="00B623FE">
      <w:pPr>
        <w:rPr>
          <w:sz w:val="24"/>
          <w:szCs w:val="26"/>
        </w:rPr>
      </w:pPr>
      <w:r w:rsidRPr="004C017E">
        <w:rPr>
          <w:sz w:val="24"/>
          <w:szCs w:val="26"/>
        </w:rPr>
        <w:t>«Заказчик» может задать уточняющие вопросы отвечающему, если что-то осталось неясным.</w:t>
      </w:r>
    </w:p>
    <w:p w:rsidR="00B623FE" w:rsidRPr="004C017E" w:rsidRDefault="00B623FE" w:rsidP="00B623FE">
      <w:pPr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7 этап</w:t>
      </w:r>
      <w:r w:rsidRPr="004C017E">
        <w:rPr>
          <w:sz w:val="24"/>
          <w:szCs w:val="26"/>
        </w:rPr>
        <w:t>. Обратная связь от руководителя группы</w:t>
      </w:r>
    </w:p>
    <w:p w:rsidR="00B623FE" w:rsidRPr="004C017E" w:rsidRDefault="00B623FE" w:rsidP="00B623FE">
      <w:pPr>
        <w:rPr>
          <w:sz w:val="24"/>
          <w:szCs w:val="26"/>
        </w:rPr>
      </w:pPr>
      <w:r w:rsidRPr="004C017E">
        <w:rPr>
          <w:sz w:val="24"/>
          <w:szCs w:val="26"/>
        </w:rPr>
        <w:t>Ведущий обобщает ответы группы, высказывает собственное видение ситуации, может предположить причины затруднений. В конце обсуждения благодарит «заказчика» за смелость и группу за ответы.</w:t>
      </w:r>
    </w:p>
    <w:p w:rsidR="00B623FE" w:rsidRPr="004C017E" w:rsidRDefault="00B623FE" w:rsidP="00B623FE">
      <w:pPr>
        <w:rPr>
          <w:sz w:val="24"/>
          <w:szCs w:val="26"/>
        </w:rPr>
      </w:pPr>
      <w:r w:rsidRPr="004C017E">
        <w:rPr>
          <w:sz w:val="24"/>
          <w:szCs w:val="26"/>
          <w:u w:val="single"/>
        </w:rPr>
        <w:t>8 этап</w:t>
      </w:r>
      <w:r w:rsidRPr="004C017E">
        <w:rPr>
          <w:sz w:val="24"/>
          <w:szCs w:val="26"/>
        </w:rPr>
        <w:t>. Обратная связь от «заказчика»</w:t>
      </w:r>
    </w:p>
    <w:p w:rsidR="00B623FE" w:rsidRPr="004C017E" w:rsidRDefault="00B623FE" w:rsidP="00B623FE">
      <w:pPr>
        <w:rPr>
          <w:sz w:val="24"/>
          <w:szCs w:val="26"/>
        </w:rPr>
      </w:pPr>
      <w:r w:rsidRPr="004C017E">
        <w:rPr>
          <w:sz w:val="24"/>
          <w:szCs w:val="26"/>
        </w:rPr>
        <w:t xml:space="preserve">Высказывания могут касаться собственного эмоционального состояния и впечатлений от работы группы, также «заказчик» может дать обратную связь конкретным участникам. </w:t>
      </w:r>
    </w:p>
    <w:p w:rsidR="00B623FE" w:rsidRPr="004C017E" w:rsidRDefault="00B623FE" w:rsidP="00B67B7B"/>
    <w:sectPr w:rsidR="00B623FE" w:rsidRPr="004C017E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7B7B"/>
    <w:rsid w:val="001F43FD"/>
    <w:rsid w:val="00226DC4"/>
    <w:rsid w:val="002B39C4"/>
    <w:rsid w:val="003F1AD4"/>
    <w:rsid w:val="004027B7"/>
    <w:rsid w:val="004C017E"/>
    <w:rsid w:val="00727BF8"/>
    <w:rsid w:val="00776D1C"/>
    <w:rsid w:val="00892B4B"/>
    <w:rsid w:val="00932B1E"/>
    <w:rsid w:val="00B623FE"/>
    <w:rsid w:val="00B67B7B"/>
    <w:rsid w:val="00D234CD"/>
    <w:rsid w:val="00EA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F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2020-11-17T07:36:00Z</cp:lastPrinted>
  <dcterms:created xsi:type="dcterms:W3CDTF">2020-11-17T06:34:00Z</dcterms:created>
  <dcterms:modified xsi:type="dcterms:W3CDTF">2020-11-17T07:59:00Z</dcterms:modified>
</cp:coreProperties>
</file>