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74" w:rsidRPr="000F1B74" w:rsidRDefault="000F1B74" w:rsidP="000F1B74">
      <w:pPr>
        <w:pStyle w:val="2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52882579"/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F1B74">
        <w:rPr>
          <w:rFonts w:ascii="Times New Roman" w:hAnsi="Times New Roman" w:cs="Times New Roman"/>
          <w:color w:val="auto"/>
          <w:sz w:val="28"/>
          <w:szCs w:val="28"/>
        </w:rPr>
        <w:t>Реализация национально-регионального компонента на уроках</w:t>
      </w:r>
      <w:bookmarkEnd w:id="0"/>
      <w:r w:rsidRPr="000F1B74">
        <w:rPr>
          <w:rFonts w:ascii="Times New Roman" w:hAnsi="Times New Roman" w:cs="Times New Roman"/>
          <w:color w:val="auto"/>
          <w:sz w:val="28"/>
          <w:szCs w:val="28"/>
        </w:rPr>
        <w:t xml:space="preserve"> русского языка в условиях ФГОС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F1B74" w:rsidRDefault="000F1B74" w:rsidP="000F1B74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02F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Региональный компонент - это конкретизирующая часть традиционных разделов и ряда тем при изучении русского языка и литературы; общие языковые закономерности, нормы получают региональное осмысление. На уровне обязательного усвоения региональный компонент должен быть представлен лишь в самой существенной его части.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0F1B74" w:rsidRPr="00992E61" w:rsidRDefault="000F1B74" w:rsidP="000F1B74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Республику Татарстан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как и всю Российскую Федерацию,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аселяют граждане различного этнического происхождения.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Каждый из них владеет соответствующим языком, обладает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культурой, особенностями поведения и жизнедеятельности.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Это формирует уникальный общественный, культурный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ландшафт, является важнейшей общечеловеческой ценностью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основой прогрессивного и многоукладного развития </w:t>
      </w:r>
      <w:proofErr w:type="spellStart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российкого</w:t>
      </w:r>
      <w:proofErr w:type="spellEnd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общества и государства.</w:t>
      </w:r>
    </w:p>
    <w:p w:rsidR="000F1B74" w:rsidRDefault="000F1B74" w:rsidP="000F1B74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F1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последнее время образовательное пространство России претерпевает качественные изменения, и особая роль в этом процессе принадлежит филологическому образованию, в частности, русскому языку как предмету изучения и явлению национальной культуры. Роль русского языка становится значительно шире предмета обучения: в современном контексте уроков родной язык может и должен восприниматься как особое национальное явление, воплощающее историческую и эстетическую память народа, источник знаний в разных областях общечеловеческой и национальной культуры.</w:t>
      </w:r>
    </w:p>
    <w:p w:rsidR="000F1B74" w:rsidRPr="00992E61" w:rsidRDefault="000F1B74" w:rsidP="000F1B74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 настоящего времени вопрос о соотнесенности государственного образовательного стандарта и регионального компонента не имеет однозначного </w:t>
      </w:r>
      <w:proofErr w:type="gramStart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решения</w:t>
      </w:r>
      <w:proofErr w:type="gramEnd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как в теории, так 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практике обучения.</w:t>
      </w:r>
    </w:p>
    <w:p w:rsidR="000F1B74" w:rsidRDefault="000F1B74" w:rsidP="000F1B74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государственном стандарте представлено базовое содержание школьного курса русского языка для всех видов и типов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учебных заведений, обязательное для основной общеобразовательной школы, а также определены требования к знаниям 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умениям учащихся по это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 предмету по окончании девяти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летней школы.</w:t>
      </w:r>
    </w:p>
    <w:p w:rsidR="000F1B74" w:rsidRPr="00992E61" w:rsidRDefault="000F1B74" w:rsidP="000F1B74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Национально-региональный компонент государственного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образовательного стандарта по русскому языку включает в себ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два аспекта: во-первых, национально-культурный аспект, который является обязательной частью курса русского языка и который должен обеспечить приобщение учащихся к </w:t>
      </w:r>
      <w:proofErr w:type="spellStart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общекульурным</w:t>
      </w:r>
      <w:proofErr w:type="spellEnd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национально значимым ценностям, осмысление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школьниками национального своеобразия родного языка; </w:t>
      </w:r>
      <w:proofErr w:type="spellStart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во-торых</w:t>
      </w:r>
      <w:proofErr w:type="spellEnd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региональный аспект, который обеспечивает углубление знаний учащихся о языковых фактах, специфичных дл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того или иного региона России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[20</w:t>
      </w:r>
      <w:r w:rsidRPr="00E061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]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F1B74" w:rsidRDefault="000F1B74" w:rsidP="000F1B74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</w:t>
      </w:r>
      <w:r w:rsidRPr="000F1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Содержание курса русского языка в рамках ФК ГОС на уровне основного общего образования обусловлено общей направленностью образовательного процесса на развитие и формирование определённых компетенций, одной из которых является </w:t>
      </w:r>
      <w:proofErr w:type="spellStart"/>
      <w:r w:rsidRPr="000F1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культуроведческая</w:t>
      </w:r>
      <w:proofErr w:type="spellEnd"/>
      <w:r w:rsidRPr="000F1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gramStart"/>
      <w:r w:rsidRPr="000F1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предполагающая</w:t>
      </w:r>
      <w:proofErr w:type="gramEnd"/>
      <w:r w:rsidRPr="000F1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осознание языка как формы выражения национальной культуры, понимание взаимосвязи языка и истории народа, национально-культурной специфики русского языка. В ряде исследований, например, Новиковой Л.И., </w:t>
      </w:r>
      <w:proofErr w:type="spellStart"/>
      <w:r w:rsidRPr="000F1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Мишатиной</w:t>
      </w:r>
      <w:proofErr w:type="spellEnd"/>
      <w:r w:rsidRPr="000F1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Н.Л., Токарева Г.Ю., отмечено, что «</w:t>
      </w:r>
      <w:proofErr w:type="spellStart"/>
      <w:r w:rsidRPr="000F1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культуроведческая</w:t>
      </w:r>
      <w:proofErr w:type="spellEnd"/>
      <w:r w:rsidRPr="000F1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компетенция – одно из важнейших средств духовно-нравственного развития школьников, становления системы их общечеловеческих ценностей… процесс её формирования является важным». На мой взгляд, значительная роль в этом процессе принадлежит национально-региональному компоненту: формируя у учащихся систему знаний о культурных, исторических и языковых особенностях региона, о закономерностях отражения в языке традиций и обычаев родного народа, воспитывая способность к восприятию культуры своего края, к осознанию её ценности и уникальности, мы формируем </w:t>
      </w:r>
      <w:proofErr w:type="spellStart"/>
      <w:r w:rsidRPr="000F1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культуроведческую</w:t>
      </w:r>
      <w:proofErr w:type="spellEnd"/>
      <w:r w:rsidRPr="000F1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компетенцию.</w:t>
      </w:r>
    </w:p>
    <w:p w:rsidR="000F1B74" w:rsidRPr="00992E61" w:rsidRDefault="000F1B74" w:rsidP="000F1B74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региональный компонент выделяется 10-15% </w:t>
      </w:r>
      <w:proofErr w:type="spellStart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времени</w:t>
      </w:r>
      <w:proofErr w:type="gramStart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,ч</w:t>
      </w:r>
      <w:proofErr w:type="gramEnd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</w:t>
      </w:r>
      <w:proofErr w:type="spellEnd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создает условия для творчества учителя, свободного выбора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 и методов обучения, дифференциации образовательного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процесса.</w:t>
      </w:r>
    </w:p>
    <w:p w:rsidR="000F1B74" w:rsidRDefault="000F1B74" w:rsidP="000F1B74">
      <w:pPr>
        <w:pStyle w:val="2"/>
        <w:spacing w:line="360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 реализации Концепции модернизации российского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одобренной распоряжением Правительства Российской Федерации от 29.12.2001 №1756–</w:t>
      </w:r>
      <w:proofErr w:type="spellStart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proofErr w:type="gramStart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,М</w:t>
      </w:r>
      <w:proofErr w:type="gramEnd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инистерством</w:t>
      </w:r>
      <w:proofErr w:type="spellEnd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образования Российской Федерации </w:t>
      </w:r>
      <w:proofErr w:type="spellStart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разрабо-тан</w:t>
      </w:r>
      <w:proofErr w:type="spellEnd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проект базисного учебного плана и примерные учебные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планы. </w:t>
      </w:r>
    </w:p>
    <w:p w:rsidR="000F1B74" w:rsidRPr="00992E61" w:rsidRDefault="000F1B74" w:rsidP="000F1B74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F1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 Бесспорно, новые требования диктуют новую парадигму в проектировании образовательного процесса: основа ФГОС ООО – </w:t>
      </w:r>
      <w:proofErr w:type="spellStart"/>
      <w:r w:rsidRPr="000F1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системно-деятельностный</w:t>
      </w:r>
      <w:proofErr w:type="spellEnd"/>
      <w:r w:rsidRPr="000F1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подход. Однако полноценное развитие личности учащегося, его способности самостоятельно ставить учебные цели, моделировать пути их реализации, находить решения в различных социальных ситуациях с учётом и на основе освоенных учебных действий, адекватно оценивать свои достижения возможно на основе </w:t>
      </w:r>
      <w:proofErr w:type="spellStart"/>
      <w:r w:rsidRPr="000F1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компетентностного</w:t>
      </w:r>
      <w:proofErr w:type="spellEnd"/>
      <w:r w:rsidRPr="000F1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подхода, который и в условиях ФГОС остаётся значимым. Благодаря современному пониманию </w:t>
      </w:r>
      <w:proofErr w:type="spellStart"/>
      <w:r w:rsidRPr="000F1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надпредметной</w:t>
      </w:r>
      <w:proofErr w:type="spellEnd"/>
      <w:r w:rsidRPr="000F1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функции русского языка овладение компетенциями и формирование универсальных учебных действий становятся предпосылкой и необходимым условием обеспечения единства языкового, речемыслительного, интеллектуального, духовно-нравственного развития учащихся.</w:t>
      </w:r>
    </w:p>
    <w:p w:rsidR="000F1B74" w:rsidRPr="00992E61" w:rsidRDefault="000F1B74" w:rsidP="000F1B74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Соотношение распределения регионального (национально </w:t>
      </w:r>
      <w:proofErr w:type="gramStart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–р</w:t>
      </w:r>
      <w:proofErr w:type="gramEnd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егионального) компонента и компонента </w:t>
      </w:r>
      <w:proofErr w:type="spellStart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учреждения по ступеням общего образования и учебным годам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устанавливается субъектом Российской Федерации с учётом того, что на компонент образовательного учреждения отводится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 менее 10 процентов. Часы регионального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компонента</w:t>
      </w:r>
    </w:p>
    <w:p w:rsidR="000F1B74" w:rsidRPr="00992E61" w:rsidRDefault="000F1B74" w:rsidP="000F1B74">
      <w:pPr>
        <w:pStyle w:val="2"/>
        <w:spacing w:line="360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компонента образовательного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учреждения могут использоваться для углублённого изучен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ия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образовательных областей и учебных предметов федеральног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компонента базисного учебного плана, для введения новых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учебных предметов, факультативов, дополнительных </w:t>
      </w:r>
      <w:proofErr w:type="spellStart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образова-ельных</w:t>
      </w:r>
      <w:proofErr w:type="spellEnd"/>
      <w:r w:rsidRPr="00992E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модулей, спецкурсов и практикумов, проведения индивидуальных и групповых занятий, для организации обучения по индивидуальным образовательным программам и самостоятельной работы обучающихся в лабораториях, библиотеках, музеях, а также в других формах».</w:t>
      </w:r>
      <w:proofErr w:type="gramEnd"/>
    </w:p>
    <w:p w:rsidR="000F1B74" w:rsidRDefault="000F1B74" w:rsidP="000F1B74">
      <w:pPr>
        <w:pStyle w:val="2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Toc452882581"/>
    </w:p>
    <w:p w:rsidR="000F1B74" w:rsidRDefault="000F1B74" w:rsidP="000F1B74">
      <w:pPr>
        <w:pStyle w:val="2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1B74" w:rsidRDefault="000F1B74" w:rsidP="000F1B74">
      <w:pPr>
        <w:pStyle w:val="2"/>
        <w:spacing w:line="36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1B74" w:rsidRDefault="000F1B74" w:rsidP="000F1B74">
      <w:pPr>
        <w:pStyle w:val="2"/>
        <w:spacing w:line="36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</w:t>
      </w:r>
      <w:r w:rsidRPr="00FC5417">
        <w:rPr>
          <w:rFonts w:ascii="Times New Roman" w:hAnsi="Times New Roman" w:cs="Times New Roman"/>
          <w:b w:val="0"/>
          <w:color w:val="auto"/>
          <w:sz w:val="28"/>
          <w:szCs w:val="28"/>
        </w:rPr>
        <w:t>Использование национально – регионального компонента на уроках</w:t>
      </w:r>
      <w:bookmarkEnd w:id="1"/>
    </w:p>
    <w:p w:rsidR="000F1B74" w:rsidRPr="00AE4115" w:rsidRDefault="000F1B74" w:rsidP="000F1B74"/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 xml:space="preserve">В связи со стремление в 21 веке </w:t>
      </w:r>
      <w:proofErr w:type="spellStart"/>
      <w:r w:rsidRPr="00451F3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451F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1F3B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451F3B">
        <w:rPr>
          <w:rFonts w:ascii="Times New Roman" w:hAnsi="Times New Roman" w:cs="Times New Roman"/>
          <w:sz w:val="28"/>
          <w:szCs w:val="28"/>
        </w:rPr>
        <w:t xml:space="preserve"> образования главной задачей школы стало воспитание гуманной, всесторонне развитой личности. Один из путей ее решения - введение в систему образования, в том числе в уроки словесности, регионального компонента.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>Но методические идеи использования в процессе обучения региональных языковых средств еще не нашли полноценной разработки и внедрения в современную практику преподавания русского языка в школе.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>Как известно, учебники, реализующие федеральный компонент образования в области русского языка, не обеспечивают региональный компонент в преподавании, в результате чего на уроках практически не используется языковой материал, отражающий специфику того или иного региона России.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>Однако наш регион имеет ярко выраженные территориальные, природные, национальные, культурно-исторические и языковые особенности. Потому нужно учитывать эти особенности при изучении русского языка и литературы. Такой подход в преподавании является одним из направлений в формировании у школьников знаний о родном крае и имеет воспитательное значение, так как способствует развитию уважения и любви к родному краю и оказывает влияние на формирование личности учащихся.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>Под региональным компонентом школьного лингвистического курса в современной лингводидактике следует понимать «систематическое и последовательное включение в общеобразовательный курс русского языка местного языкового материала, как в тематическом отношении, так и в отношении сугу</w:t>
      </w:r>
      <w:r>
        <w:rPr>
          <w:rFonts w:ascii="Times New Roman" w:hAnsi="Times New Roman" w:cs="Times New Roman"/>
          <w:sz w:val="28"/>
          <w:szCs w:val="28"/>
        </w:rPr>
        <w:t>бо лингвистическом»</w:t>
      </w:r>
      <w:r w:rsidRPr="00E06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[20</w:t>
      </w:r>
      <w:r w:rsidRPr="005F658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 xml:space="preserve">Методисты предлагают рассматривать региональный компонент в преподавании русского языка как углубленную </w:t>
      </w:r>
      <w:proofErr w:type="spellStart"/>
      <w:r w:rsidRPr="00451F3B">
        <w:rPr>
          <w:rFonts w:ascii="Times New Roman" w:hAnsi="Times New Roman" w:cs="Times New Roman"/>
          <w:sz w:val="28"/>
          <w:szCs w:val="28"/>
        </w:rPr>
        <w:t>лингвокраеведческую</w:t>
      </w:r>
      <w:proofErr w:type="spellEnd"/>
      <w:r w:rsidRPr="00451F3B">
        <w:rPr>
          <w:rFonts w:ascii="Times New Roman" w:hAnsi="Times New Roman" w:cs="Times New Roman"/>
          <w:sz w:val="28"/>
          <w:szCs w:val="28"/>
        </w:rPr>
        <w:t xml:space="preserve"> работу и использовать местный языковой материал не только на уроках русского </w:t>
      </w:r>
      <w:r w:rsidRPr="00451F3B">
        <w:rPr>
          <w:rFonts w:ascii="Times New Roman" w:hAnsi="Times New Roman" w:cs="Times New Roman"/>
          <w:sz w:val="28"/>
          <w:szCs w:val="28"/>
        </w:rPr>
        <w:lastRenderedPageBreak/>
        <w:t xml:space="preserve">языка, но и для внеклассной работы. Ведь «живое слово земляков и о земляках на уроках русского языка воспитывает интерес к тому, что называется малой родиной, рассказывает о ее истории и сегодняшнем дне, </w:t>
      </w:r>
      <w:proofErr w:type="gramStart"/>
      <w:r w:rsidRPr="00451F3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51F3B">
        <w:rPr>
          <w:rFonts w:ascii="Times New Roman" w:hAnsi="Times New Roman" w:cs="Times New Roman"/>
          <w:sz w:val="28"/>
          <w:szCs w:val="28"/>
        </w:rPr>
        <w:t xml:space="preserve"> в конечном счете способствует общей </w:t>
      </w:r>
      <w:proofErr w:type="spellStart"/>
      <w:r w:rsidRPr="00451F3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451F3B">
        <w:rPr>
          <w:rFonts w:ascii="Times New Roman" w:hAnsi="Times New Roman" w:cs="Times New Roman"/>
          <w:sz w:val="28"/>
          <w:szCs w:val="28"/>
        </w:rPr>
        <w:t xml:space="preserve"> школьного образования». 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>Региональный компонент содержания образования по словесности направлен на освоение учащимися культурных традиций, уклада жизни, богатейшего культурного наследия народов, населяющих</w:t>
      </w:r>
      <w:r>
        <w:rPr>
          <w:rFonts w:ascii="Times New Roman" w:hAnsi="Times New Roman" w:cs="Times New Roman"/>
          <w:sz w:val="28"/>
          <w:szCs w:val="28"/>
        </w:rPr>
        <w:t xml:space="preserve"> республику Татарстан</w:t>
      </w:r>
      <w:r w:rsidRPr="00451F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F3B">
        <w:rPr>
          <w:rFonts w:ascii="Times New Roman" w:hAnsi="Times New Roman" w:cs="Times New Roman"/>
          <w:sz w:val="28"/>
          <w:szCs w:val="28"/>
        </w:rPr>
        <w:t>Кроме того, при изучении русского языка рассматривать язык как культурно-историческую среду.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>Это приводит к необходимости пересмотреть содержание школьных уроков, использовать новые виды деятельности учителя и учащихся.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>Главной методической задачей уроков словесности с использованием регионального компонента является подключение к занятиям житейского и речевого опыта учащихся.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>В базисном учебном плане на реализацию регионального компонента в образовательной области «Филология» выделено 10-15% времени. Региональный компонент используется не как отдельный блок, а как «вкрапления» в учебный материал без выделения отдельных часов и в качестве языкового материала при изучении школьного курса предметов.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>Например, в 5 классе предлагается тема: «Особенности звучащей речи местных жителей нашей местности, ее отличия от общерусской литературной нормы». Данная тема сначала обсуждается при изучении фонетики и графики. При этом учащиеся анализируют свою речь, сравнивают ее с литературной нормой, находят отличия. Далее эта тема конкретизируется при изучении существительных в 5 классе. Рассматриваются особенности склонения существительных, затем в 6 классе – особенности склонения прилагательных, спряжения глаголов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1F3B">
        <w:rPr>
          <w:rFonts w:ascii="Times New Roman" w:hAnsi="Times New Roman" w:cs="Times New Roman"/>
          <w:sz w:val="28"/>
          <w:szCs w:val="28"/>
        </w:rPr>
        <w:t xml:space="preserve">При изучении существительных собственных и нарицательных на уроках </w:t>
      </w:r>
      <w:r w:rsidRPr="00451F3B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рассматриваются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татарстанской </w:t>
      </w:r>
      <w:r w:rsidRPr="00451F3B">
        <w:rPr>
          <w:rFonts w:ascii="Times New Roman" w:hAnsi="Times New Roman" w:cs="Times New Roman"/>
          <w:sz w:val="28"/>
          <w:szCs w:val="28"/>
        </w:rPr>
        <w:t>топонимии, т.е. происхождение названий городов, деревень, рек, озер, улиц нашей области.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>При изучении антонимов в разделе «Лексика», детям предлагается написать сочинение-миниатюру на тему «Мой город сегодня и завтра».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 xml:space="preserve">При изучении числительных дома дети подбирают материал и составляют предложения с какими-либо числами, характеризующими город, область. 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 xml:space="preserve">Богатый языковой материал можно использовать при изучении темы «Словообразование». Это и сложные </w:t>
      </w:r>
      <w:proofErr w:type="gramStart"/>
      <w:r w:rsidRPr="00451F3B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451F3B">
        <w:rPr>
          <w:rFonts w:ascii="Times New Roman" w:hAnsi="Times New Roman" w:cs="Times New Roman"/>
          <w:sz w:val="28"/>
          <w:szCs w:val="28"/>
        </w:rPr>
        <w:t xml:space="preserve"> и образование слов, означающих название людей по профессии, по месту жительства и т.д.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r w:rsidRPr="00451F3B">
        <w:rPr>
          <w:rFonts w:ascii="Times New Roman" w:hAnsi="Times New Roman" w:cs="Times New Roman"/>
          <w:sz w:val="28"/>
          <w:szCs w:val="28"/>
        </w:rPr>
        <w:t>пословиц, поговорок, примет из «Народного календаря» для различных видов работ, в том числе для синтаксического и пунктуационного разбора предложений.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 xml:space="preserve">Отдельно нужно сказать о темах сочинений, их можно предложить великое множество. Например, «Любимый уголок природы», «Мой город», </w:t>
      </w:r>
      <w:r>
        <w:rPr>
          <w:rFonts w:ascii="Times New Roman" w:hAnsi="Times New Roman" w:cs="Times New Roman"/>
          <w:sz w:val="28"/>
          <w:szCs w:val="28"/>
        </w:rPr>
        <w:t>«Моя улица», «Мой край – Татарстан</w:t>
      </w:r>
      <w:r w:rsidRPr="00451F3B">
        <w:rPr>
          <w:rFonts w:ascii="Times New Roman" w:hAnsi="Times New Roman" w:cs="Times New Roman"/>
          <w:sz w:val="28"/>
          <w:szCs w:val="28"/>
        </w:rPr>
        <w:t>», «За что я люблю свой край (город)», «Береги родную природу».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F3B">
        <w:rPr>
          <w:rFonts w:ascii="Times New Roman" w:hAnsi="Times New Roman" w:cs="Times New Roman"/>
          <w:sz w:val="28"/>
          <w:szCs w:val="28"/>
        </w:rPr>
        <w:t>Кроме того, «Моя фамилия», «Почему меня так назвали», «Топонимический словарь моей семьи», «Когда мой дедушка был молодым» и т.д.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>Такие темы стимулируют общение ребенка в семье, учат его ценить то, что составляет историю его жизни, историю его семьи, школы, улицы, города.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>При изучении регионального компонента в курсе литературы мы затрагиваем множество разнообразных тем. Это и языческая культура народа, и история православия, и мифология, и национальная одежда, и народный календарь и т.п.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 xml:space="preserve">Например, при изучении славянской мифологии мы вспоминаем, какие мифологические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релегиозные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F3B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сонажи есть в фольклоре Татарстана</w:t>
      </w:r>
      <w:r w:rsidRPr="00451F3B">
        <w:rPr>
          <w:rFonts w:ascii="Times New Roman" w:hAnsi="Times New Roman" w:cs="Times New Roman"/>
          <w:sz w:val="28"/>
          <w:szCs w:val="28"/>
        </w:rPr>
        <w:t>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 xml:space="preserve">При изучении УНТ в разных классах обязательно знакомимся с фольклором нашего народа в разных жанрах (сказки, песни, сказания, </w:t>
      </w:r>
      <w:r w:rsidRPr="00451F3B">
        <w:rPr>
          <w:rFonts w:ascii="Times New Roman" w:hAnsi="Times New Roman" w:cs="Times New Roman"/>
          <w:sz w:val="28"/>
          <w:szCs w:val="28"/>
        </w:rPr>
        <w:lastRenderedPageBreak/>
        <w:t>частушки, поговорки). Здесь хорошо проявляется связь с семьей, т.к. бабушки и дедушки могут рассказать какую-то не всем известную сказку, вспомнить старинную песню, частушку и т.д.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 xml:space="preserve">В каждом классе обязательно читаются стихи и проза </w:t>
      </w:r>
      <w:r>
        <w:rPr>
          <w:rFonts w:ascii="Times New Roman" w:hAnsi="Times New Roman" w:cs="Times New Roman"/>
          <w:sz w:val="28"/>
          <w:szCs w:val="28"/>
        </w:rPr>
        <w:t xml:space="preserve">татарских </w:t>
      </w:r>
      <w:r w:rsidRPr="00451F3B">
        <w:rPr>
          <w:rFonts w:ascii="Times New Roman" w:hAnsi="Times New Roman" w:cs="Times New Roman"/>
          <w:sz w:val="28"/>
          <w:szCs w:val="28"/>
        </w:rPr>
        <w:t xml:space="preserve">авторов. В связи с </w:t>
      </w:r>
      <w:r>
        <w:rPr>
          <w:rFonts w:ascii="Times New Roman" w:hAnsi="Times New Roman" w:cs="Times New Roman"/>
          <w:sz w:val="28"/>
          <w:szCs w:val="28"/>
        </w:rPr>
        <w:t xml:space="preserve">днем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укая </w:t>
      </w:r>
      <w:r w:rsidRPr="00451F3B">
        <w:rPr>
          <w:rFonts w:ascii="Times New Roman" w:hAnsi="Times New Roman" w:cs="Times New Roman"/>
          <w:sz w:val="28"/>
          <w:szCs w:val="28"/>
        </w:rPr>
        <w:t xml:space="preserve">на каждом уроке проводились «Поэтические минутки», чтобы шире знакомиться с творчеством </w:t>
      </w:r>
      <w:r>
        <w:rPr>
          <w:rFonts w:ascii="Times New Roman" w:hAnsi="Times New Roman" w:cs="Times New Roman"/>
          <w:sz w:val="28"/>
          <w:szCs w:val="28"/>
        </w:rPr>
        <w:t xml:space="preserve">поэта. </w:t>
      </w:r>
      <w:r w:rsidRPr="00451F3B">
        <w:rPr>
          <w:rFonts w:ascii="Times New Roman" w:hAnsi="Times New Roman" w:cs="Times New Roman"/>
          <w:sz w:val="28"/>
          <w:szCs w:val="28"/>
        </w:rPr>
        <w:t>Ребята изготавливали книжки-малышки на тему «Тихая моя родина» со стихотворе</w:t>
      </w:r>
      <w:r>
        <w:rPr>
          <w:rFonts w:ascii="Times New Roman" w:hAnsi="Times New Roman" w:cs="Times New Roman"/>
          <w:sz w:val="28"/>
          <w:szCs w:val="28"/>
        </w:rPr>
        <w:t>ниями поэтов республики Татарстан</w:t>
      </w:r>
      <w:r w:rsidRPr="00451F3B">
        <w:rPr>
          <w:rFonts w:ascii="Times New Roman" w:hAnsi="Times New Roman" w:cs="Times New Roman"/>
          <w:sz w:val="28"/>
          <w:szCs w:val="28"/>
        </w:rPr>
        <w:t>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>В последнее время заметно усилился интерес к проблеме повышения эффективности урока. Большая часть методистов и учителей свое внимание сосредотачивают на поисках новых, более совершенных форм организации занятий, структуры урока, на совершенствование методики обучения, на способах активизации учащихся и тому подобное.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>Не секрет, что для многих учеников русский язык не является любимым предметом. К 7-8 классу интерес к изучению русского языка пропадает у большинства детей. Методисты объясняют этот факт многими причинами, в том числе и сложностью материала, подлежащего изучению.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>Воспитание национального самосознания при обучении русскому языку необходимо начинать с освоения притягательной силы родного языка. Стержнем этой работы может стать краеведение. Ведь использование на уроках по русскому языку местного языкового материала не только повышает интерес к предмету, но и воспитывает интерес к тому, что называют малой родиной, расширяет представление об ее истории и сегодняшнем дне. Все это даст возможность воспитать не только патриота, но и гуманного, социально культурного человека.</w:t>
      </w:r>
    </w:p>
    <w:p w:rsidR="000F1B74" w:rsidRPr="00451F3B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t xml:space="preserve">Работа с региональными языковыми факторами является только компонентом сложной, </w:t>
      </w:r>
      <w:proofErr w:type="spellStart"/>
      <w:r w:rsidRPr="00451F3B">
        <w:rPr>
          <w:rFonts w:ascii="Times New Roman" w:hAnsi="Times New Roman" w:cs="Times New Roman"/>
          <w:sz w:val="28"/>
          <w:szCs w:val="28"/>
        </w:rPr>
        <w:t>многоаспектной</w:t>
      </w:r>
      <w:proofErr w:type="spellEnd"/>
      <w:r w:rsidRPr="00451F3B">
        <w:rPr>
          <w:rFonts w:ascii="Times New Roman" w:hAnsi="Times New Roman" w:cs="Times New Roman"/>
          <w:sz w:val="28"/>
          <w:szCs w:val="28"/>
        </w:rPr>
        <w:t xml:space="preserve"> деятельности учителя русского языка в школе, она не должна и не может вытеснить с урока тематически разнообразные материалы, иллюстрирующие вечные общечеловеческ</w:t>
      </w:r>
      <w:r>
        <w:rPr>
          <w:rFonts w:ascii="Times New Roman" w:hAnsi="Times New Roman" w:cs="Times New Roman"/>
          <w:sz w:val="28"/>
          <w:szCs w:val="28"/>
        </w:rPr>
        <w:t xml:space="preserve">ие ценности вне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 w:rsidRPr="00451F3B">
        <w:rPr>
          <w:rFonts w:ascii="Times New Roman" w:hAnsi="Times New Roman" w:cs="Times New Roman"/>
          <w:sz w:val="28"/>
          <w:szCs w:val="28"/>
        </w:rPr>
        <w:t xml:space="preserve"> и географической определенности. Разумное </w:t>
      </w:r>
      <w:r w:rsidRPr="00451F3B">
        <w:rPr>
          <w:rFonts w:ascii="Times New Roman" w:hAnsi="Times New Roman" w:cs="Times New Roman"/>
          <w:sz w:val="28"/>
          <w:szCs w:val="28"/>
        </w:rPr>
        <w:lastRenderedPageBreak/>
        <w:t>включение регионального компонента в базовую и дополнительную части лингвистического образования школьников представляется делом общественно значимым, а главное – актуальным.</w:t>
      </w:r>
    </w:p>
    <w:p w:rsidR="000F1B74" w:rsidRPr="00451F3B" w:rsidRDefault="000F1B74" w:rsidP="000F1B74"/>
    <w:p w:rsidR="000F1B74" w:rsidRDefault="000F1B74" w:rsidP="000F1B74">
      <w:pPr>
        <w:pStyle w:val="2"/>
        <w:spacing w:before="0" w:line="360" w:lineRule="auto"/>
        <w:contextualSpacing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bookmarkStart w:id="2" w:name="_Toc452882582"/>
    </w:p>
    <w:p w:rsidR="000F1B74" w:rsidRPr="00FC5417" w:rsidRDefault="000F1B74" w:rsidP="000F1B74">
      <w:pPr>
        <w:pStyle w:val="2"/>
        <w:spacing w:before="0" w:line="36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GoBack"/>
      <w:bookmarkStart w:id="4" w:name="_Toc452882587"/>
      <w:bookmarkEnd w:id="2"/>
      <w:bookmarkEnd w:id="3"/>
      <w:r w:rsidRPr="00FC5417">
        <w:rPr>
          <w:rFonts w:ascii="Times New Roman" w:hAnsi="Times New Roman" w:cs="Times New Roman"/>
          <w:b w:val="0"/>
          <w:color w:val="auto"/>
          <w:sz w:val="28"/>
          <w:szCs w:val="28"/>
        </w:rPr>
        <w:t>Заключение</w:t>
      </w:r>
      <w:bookmarkEnd w:id="4"/>
    </w:p>
    <w:p w:rsidR="000F1B74" w:rsidRPr="005F658F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B74" w:rsidRPr="005F658F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8F">
        <w:rPr>
          <w:rFonts w:ascii="Times New Roman" w:hAnsi="Times New Roman" w:cs="Times New Roman"/>
          <w:sz w:val="28"/>
          <w:szCs w:val="28"/>
        </w:rPr>
        <w:t>Подводя итог вышеизложенного материала можно прийти к выводу, что стандарт каждой образовательной области национально-региональных компонентов должен включать: общую характеристику образовательной области (цели образования в данной области, системную характеристику объектов изучения, общую структуру содержания, его распределение по ступеням обучения); базовый уровень содержания обучения (характеристику содержательных линий, их распределение по ступеням обучения, возможные перспективы развития базового содержания);</w:t>
      </w:r>
      <w:proofErr w:type="gramEnd"/>
      <w:r w:rsidRPr="005F658F">
        <w:rPr>
          <w:rFonts w:ascii="Times New Roman" w:hAnsi="Times New Roman" w:cs="Times New Roman"/>
          <w:sz w:val="28"/>
          <w:szCs w:val="28"/>
        </w:rPr>
        <w:t xml:space="preserve"> требования к минимально необходимому уровню подготовки учащихся (перечень учебных единиц в сравнении с более широким набором, предъявляемым к изучению, характеристику минимально достаточного уровня подготовки учащихся); формы, средства и методы контроля результатов обучения (измерители и технологии измерения уровня подготовки).</w:t>
      </w:r>
    </w:p>
    <w:p w:rsidR="000F1B74" w:rsidRPr="00302F30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F30">
        <w:rPr>
          <w:rFonts w:ascii="Times New Roman" w:hAnsi="Times New Roman" w:cs="Times New Roman"/>
          <w:sz w:val="28"/>
          <w:szCs w:val="28"/>
        </w:rPr>
        <w:t>Включение местного материала в уроки лексики, фонетики и орфоэпии, словообразования, грамматики (задания и упражнения по культуре речи, дидактические языковые материалы - отрывки из произведений местных поэтов и писателей) предполагает возможность интегрированных уроков, уроков-экскурсий, ролевых игр, творческих конкурсов, уроков-путешествий и т.д.</w:t>
      </w:r>
    </w:p>
    <w:p w:rsidR="000F1B74" w:rsidRPr="000F1B74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B74">
        <w:rPr>
          <w:rFonts w:ascii="Times New Roman" w:hAnsi="Times New Roman" w:cs="Times New Roman"/>
          <w:sz w:val="28"/>
          <w:szCs w:val="28"/>
        </w:rPr>
        <w:t xml:space="preserve">Стоит отметить, что в новом федеральном государственном образовательном стандарте НРК не </w:t>
      </w:r>
      <w:proofErr w:type="gramStart"/>
      <w:r w:rsidRPr="000F1B74">
        <w:rPr>
          <w:rFonts w:ascii="Times New Roman" w:hAnsi="Times New Roman" w:cs="Times New Roman"/>
          <w:sz w:val="28"/>
          <w:szCs w:val="28"/>
        </w:rPr>
        <w:t>обозначен</w:t>
      </w:r>
      <w:proofErr w:type="gramEnd"/>
      <w:r w:rsidRPr="000F1B74">
        <w:rPr>
          <w:rFonts w:ascii="Times New Roman" w:hAnsi="Times New Roman" w:cs="Times New Roman"/>
          <w:sz w:val="28"/>
          <w:szCs w:val="28"/>
        </w:rPr>
        <w:t xml:space="preserve">. В концепции ФГОС имеется пункт 2.2. «Структура компонентов государственных стандартов общего образования», но концепция не подразумевает выделения региональных, </w:t>
      </w:r>
      <w:r w:rsidRPr="000F1B74">
        <w:rPr>
          <w:rFonts w:ascii="Times New Roman" w:hAnsi="Times New Roman" w:cs="Times New Roman"/>
          <w:sz w:val="28"/>
          <w:szCs w:val="28"/>
        </w:rPr>
        <w:lastRenderedPageBreak/>
        <w:t>национальных и этнокультурных компонентов содержания образования. Однако в разделе «Требования к результатам освоения основной образовательной программы основного общего образования» стандарт устанавливает требование к личностным результатам освоения основной образовательной программ</w:t>
      </w:r>
      <w:proofErr w:type="gramStart"/>
      <w:r w:rsidRPr="000F1B74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0F1B74">
        <w:rPr>
          <w:rFonts w:ascii="Times New Roman" w:hAnsi="Times New Roman" w:cs="Times New Roman"/>
          <w:sz w:val="28"/>
          <w:szCs w:val="28"/>
        </w:rPr>
        <w:t xml:space="preserve"> – «…способность к осознанию российской идентичности в поликультурном социуме…». В пункте 8 этого же раздела отмечены следующие личностные результаты: «…воспитание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России…», «…осознание своей этнической принадлежности, знание истории, языка, культуры своего народа, своего края…». В стандарте чётко обозначены результаты освоения основной образовательной программ</w:t>
      </w:r>
      <w:proofErr w:type="gramStart"/>
      <w:r w:rsidRPr="000F1B74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0F1B74">
        <w:rPr>
          <w:rFonts w:ascii="Times New Roman" w:hAnsi="Times New Roman" w:cs="Times New Roman"/>
          <w:sz w:val="28"/>
          <w:szCs w:val="28"/>
        </w:rPr>
        <w:t xml:space="preserve"> в рамках предметной области «Филология», в частности «Русский язык», среди которых достаточно значимыми являются следующие:</w:t>
      </w:r>
    </w:p>
    <w:p w:rsidR="000F1B74" w:rsidRPr="000F1B74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B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1B74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0F1B74">
        <w:rPr>
          <w:rFonts w:ascii="Times New Roman" w:hAnsi="Times New Roman" w:cs="Times New Roman"/>
          <w:sz w:val="28"/>
          <w:szCs w:val="28"/>
        </w:rPr>
        <w:t>: понимать русский язык как одну из основных национально-культурных ценностей русского народа; осознавать эстетическую ценность русского языка, уважительно относиться к нему, испытывать гордость за свой родной язык;</w:t>
      </w:r>
    </w:p>
    <w:p w:rsidR="000F1B74" w:rsidRPr="000F1B74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B74">
        <w:rPr>
          <w:rFonts w:ascii="Times New Roman" w:hAnsi="Times New Roman" w:cs="Times New Roman"/>
          <w:sz w:val="28"/>
          <w:szCs w:val="28"/>
        </w:rPr>
        <w:t>- предметные: понимать связь языка и культуры народа; владеть основами знаний о родном языке; осознавать эстетическую функцию родного языка.</w:t>
      </w:r>
    </w:p>
    <w:p w:rsidR="000F1B74" w:rsidRPr="000F1B74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B74">
        <w:rPr>
          <w:rFonts w:ascii="Times New Roman" w:hAnsi="Times New Roman" w:cs="Times New Roman"/>
          <w:sz w:val="28"/>
          <w:szCs w:val="28"/>
        </w:rPr>
        <w:t>Таким образом, в тексте стандарта имеются ценностно-целевые и содержательные акценты, которые предполагают изучение вопросов национально-регионального характера.</w:t>
      </w:r>
    </w:p>
    <w:p w:rsidR="000F1B74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B74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B74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B74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B74" w:rsidRPr="005F658F" w:rsidRDefault="000F1B74" w:rsidP="000F1B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B74" w:rsidRDefault="000F1B74" w:rsidP="000F1B74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9267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Список использованных источников</w:t>
      </w:r>
    </w:p>
    <w:p w:rsidR="000F1B74" w:rsidRPr="000F1B74" w:rsidRDefault="000F1B74" w:rsidP="000F1B74">
      <w:pPr>
        <w:contextualSpacing/>
        <w:rPr>
          <w:lang w:eastAsia="en-US"/>
        </w:rPr>
      </w:pPr>
    </w:p>
    <w:p w:rsidR="000F1B74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5F658F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F658F">
        <w:rPr>
          <w:rFonts w:ascii="Times New Roman" w:hAnsi="Times New Roman" w:cs="Times New Roman"/>
          <w:sz w:val="28"/>
          <w:szCs w:val="28"/>
        </w:rPr>
        <w:t xml:space="preserve"> И.Л. Обучение иноязычной </w:t>
      </w:r>
      <w:proofErr w:type="spellStart"/>
      <w:r w:rsidRPr="005F658F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Pr="005F658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5F658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sz w:val="28"/>
          <w:szCs w:val="28"/>
        </w:rPr>
        <w:t>:АрктиГлосса</w:t>
      </w:r>
      <w:proofErr w:type="spellEnd"/>
      <w:r w:rsidRPr="005F658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2004</w:t>
      </w:r>
      <w:r w:rsidRPr="005F658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С. 56</w:t>
      </w:r>
      <w:r w:rsidRPr="00A67B23">
        <w:rPr>
          <w:rFonts w:ascii="Times New Roman" w:hAnsi="Times New Roman" w:cs="Times New Roman"/>
          <w:sz w:val="28"/>
          <w:szCs w:val="28"/>
        </w:rPr>
        <w:t>–</w:t>
      </w:r>
      <w:r w:rsidRPr="005F658F">
        <w:rPr>
          <w:rFonts w:ascii="Times New Roman" w:hAnsi="Times New Roman" w:cs="Times New Roman"/>
          <w:sz w:val="28"/>
          <w:szCs w:val="28"/>
        </w:rPr>
        <w:t>58.</w:t>
      </w:r>
    </w:p>
    <w:p w:rsidR="000F1B74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F1B74">
        <w:rPr>
          <w:rFonts w:ascii="Times New Roman" w:hAnsi="Times New Roman" w:cs="Times New Roman"/>
          <w:sz w:val="28"/>
          <w:szCs w:val="28"/>
          <w:lang w:eastAsia="en-US"/>
        </w:rPr>
        <w:t>Болотова</w:t>
      </w:r>
      <w:proofErr w:type="spellEnd"/>
      <w:r w:rsidRPr="000F1B74">
        <w:rPr>
          <w:rFonts w:ascii="Times New Roman" w:hAnsi="Times New Roman" w:cs="Times New Roman"/>
          <w:sz w:val="28"/>
          <w:szCs w:val="28"/>
          <w:lang w:eastAsia="en-US"/>
        </w:rPr>
        <w:t xml:space="preserve"> С.А. Место региона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льного компонента</w:t>
      </w:r>
    </w:p>
    <w:p w:rsidR="000F1B74" w:rsidRPr="005F658F" w:rsidRDefault="000F1B74" w:rsidP="000F1B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современном</w:t>
      </w:r>
      <w:r w:rsidRPr="000F1B74">
        <w:rPr>
          <w:rFonts w:ascii="Times New Roman" w:hAnsi="Times New Roman" w:cs="Times New Roman"/>
          <w:sz w:val="28"/>
          <w:szCs w:val="28"/>
          <w:lang w:eastAsia="en-US"/>
        </w:rPr>
        <w:t>образовании</w:t>
      </w:r>
      <w:proofErr w:type="spellEnd"/>
      <w:r w:rsidRPr="000F1B74">
        <w:rPr>
          <w:rFonts w:ascii="Times New Roman" w:hAnsi="Times New Roman" w:cs="Times New Roman"/>
          <w:sz w:val="28"/>
          <w:szCs w:val="28"/>
          <w:lang w:eastAsia="en-US"/>
        </w:rPr>
        <w:t xml:space="preserve"> в условиях ФГОС ООО. – Смоленск, 2014.</w:t>
      </w:r>
    </w:p>
    <w:p w:rsidR="000F1B74" w:rsidRPr="005F658F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F658F">
        <w:rPr>
          <w:rFonts w:ascii="Times New Roman" w:hAnsi="Times New Roman" w:cs="Times New Roman"/>
          <w:sz w:val="28"/>
          <w:szCs w:val="28"/>
        </w:rPr>
        <w:t xml:space="preserve">Зимняя И.А. Ключевые компетентности как результативно-целевая основа </w:t>
      </w:r>
      <w:proofErr w:type="spellStart"/>
      <w:r w:rsidRPr="005F658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F658F">
        <w:rPr>
          <w:rFonts w:ascii="Times New Roman" w:hAnsi="Times New Roman" w:cs="Times New Roman"/>
          <w:sz w:val="28"/>
          <w:szCs w:val="28"/>
        </w:rPr>
        <w:t xml:space="preserve"> подхода в образовании. Авторская версия. // Труды методологического семинара «Россия в Болонском процессе: </w:t>
      </w:r>
      <w:r>
        <w:rPr>
          <w:rFonts w:ascii="Times New Roman" w:hAnsi="Times New Roman" w:cs="Times New Roman"/>
          <w:sz w:val="28"/>
          <w:szCs w:val="28"/>
        </w:rPr>
        <w:t>проблемы, задачи, перспективы»</w:t>
      </w:r>
      <w:r w:rsidRPr="0099267D">
        <w:rPr>
          <w:rFonts w:ascii="Times New Roman" w:hAnsi="Times New Roman" w:cs="Times New Roman"/>
          <w:sz w:val="28"/>
          <w:szCs w:val="28"/>
        </w:rPr>
        <w:t xml:space="preserve"> </w:t>
      </w:r>
      <w:r w:rsidRPr="005F658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5F658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2004</w:t>
      </w:r>
      <w:r w:rsidRPr="0099267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5F658F">
        <w:rPr>
          <w:rFonts w:ascii="Times New Roman" w:hAnsi="Times New Roman" w:cs="Times New Roman"/>
          <w:sz w:val="28"/>
          <w:szCs w:val="28"/>
        </w:rPr>
        <w:t xml:space="preserve">– </w:t>
      </w:r>
      <w:r w:rsidRPr="0099267D">
        <w:rPr>
          <w:rFonts w:ascii="Times New Roman" w:hAnsi="Times New Roman" w:cs="Times New Roman"/>
          <w:sz w:val="28"/>
          <w:szCs w:val="28"/>
        </w:rPr>
        <w:t>С. 15 - 20.</w:t>
      </w:r>
    </w:p>
    <w:p w:rsidR="000F1B74" w:rsidRPr="0099267D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5F658F">
        <w:rPr>
          <w:rFonts w:ascii="Times New Roman" w:hAnsi="Times New Roman" w:cs="Times New Roman"/>
          <w:sz w:val="28"/>
          <w:szCs w:val="28"/>
        </w:rPr>
        <w:t>Зимняя И.А. Общая культура и социально-профессиональная компетентность человека / И.А. Зим</w:t>
      </w:r>
      <w:r>
        <w:rPr>
          <w:rFonts w:ascii="Times New Roman" w:hAnsi="Times New Roman" w:cs="Times New Roman"/>
          <w:sz w:val="28"/>
          <w:szCs w:val="28"/>
        </w:rPr>
        <w:t>няя //</w:t>
      </w:r>
      <w:hyperlink r:id="rId5" w:tgtFrame="_blank" w:history="1">
        <w:r w:rsidRPr="009926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Интернет-журнал «</w:t>
        </w:r>
        <w:proofErr w:type="spellStart"/>
        <w:r w:rsidRPr="009926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Эйдос</w:t>
        </w:r>
        <w:proofErr w:type="spellEnd"/>
        <w:r w:rsidRPr="009926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99267D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9926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67D">
        <w:rPr>
          <w:rFonts w:ascii="Times New Roman" w:hAnsi="Times New Roman" w:cs="Times New Roman"/>
          <w:color w:val="000000" w:themeColor="text1"/>
          <w:sz w:val="28"/>
          <w:szCs w:val="28"/>
        </w:rPr>
        <w:t>№ 11. – С. 14–20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1B74" w:rsidRPr="005F658F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5F658F">
        <w:rPr>
          <w:rFonts w:ascii="Times New Roman" w:hAnsi="Times New Roman" w:cs="Times New Roman"/>
          <w:sz w:val="28"/>
          <w:szCs w:val="28"/>
        </w:rPr>
        <w:t>Зимняя И.А. Социально-профессиональная компетентность как целостный результат профессионального образования (идеализированная модель) // Пробле</w:t>
      </w:r>
      <w:r>
        <w:rPr>
          <w:rFonts w:ascii="Times New Roman" w:hAnsi="Times New Roman" w:cs="Times New Roman"/>
          <w:sz w:val="28"/>
          <w:szCs w:val="28"/>
        </w:rPr>
        <w:t xml:space="preserve">мы качества образования. Кн. 2 </w:t>
      </w:r>
      <w:r w:rsidRPr="00A67B23">
        <w:rPr>
          <w:rFonts w:ascii="Times New Roman" w:hAnsi="Times New Roman" w:cs="Times New Roman"/>
          <w:sz w:val="28"/>
          <w:szCs w:val="28"/>
        </w:rPr>
        <w:t>–Уфа: Исследовательский центр проблем качества подготовки специ</w:t>
      </w:r>
      <w:r>
        <w:rPr>
          <w:rFonts w:ascii="Times New Roman" w:hAnsi="Times New Roman" w:cs="Times New Roman"/>
          <w:sz w:val="28"/>
          <w:szCs w:val="28"/>
        </w:rPr>
        <w:t xml:space="preserve">алистов </w:t>
      </w:r>
      <w:r w:rsidRPr="00A67B23">
        <w:rPr>
          <w:rFonts w:ascii="Times New Roman" w:hAnsi="Times New Roman" w:cs="Times New Roman"/>
          <w:sz w:val="28"/>
          <w:szCs w:val="28"/>
        </w:rPr>
        <w:t>–2005.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B23">
        <w:rPr>
          <w:rFonts w:ascii="Times New Roman" w:hAnsi="Times New Roman" w:cs="Times New Roman"/>
          <w:sz w:val="28"/>
          <w:szCs w:val="28"/>
        </w:rPr>
        <w:t>С. 10 – 19.</w:t>
      </w:r>
    </w:p>
    <w:p w:rsidR="000F1B74" w:rsidRPr="005F658F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spellStart"/>
      <w:r w:rsidRPr="005F658F">
        <w:rPr>
          <w:rFonts w:ascii="Times New Roman" w:hAnsi="Times New Roman" w:cs="Times New Roman"/>
          <w:sz w:val="28"/>
          <w:szCs w:val="28"/>
        </w:rPr>
        <w:t>Корвяков</w:t>
      </w:r>
      <w:proofErr w:type="spellEnd"/>
      <w:r w:rsidRPr="005F658F">
        <w:rPr>
          <w:rFonts w:ascii="Times New Roman" w:hAnsi="Times New Roman" w:cs="Times New Roman"/>
          <w:sz w:val="28"/>
          <w:szCs w:val="28"/>
        </w:rPr>
        <w:t xml:space="preserve"> В.А. Самообразовательная деятельность студентов в условиях введения многоуровневого образования // Вестник </w:t>
      </w:r>
      <w:proofErr w:type="spellStart"/>
      <w:r w:rsidRPr="005F658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F658F">
        <w:rPr>
          <w:rFonts w:ascii="Times New Roman" w:hAnsi="Times New Roman" w:cs="Times New Roman"/>
          <w:sz w:val="28"/>
          <w:szCs w:val="28"/>
        </w:rPr>
        <w:t xml:space="preserve">. ун-та управления. </w:t>
      </w:r>
      <w:r w:rsidRPr="00A67B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58F">
        <w:rPr>
          <w:rFonts w:ascii="Times New Roman" w:hAnsi="Times New Roman" w:cs="Times New Roman"/>
          <w:sz w:val="28"/>
          <w:szCs w:val="28"/>
        </w:rPr>
        <w:t xml:space="preserve">2008. № 5. </w:t>
      </w:r>
      <w:r w:rsidRPr="00A67B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58F">
        <w:rPr>
          <w:rFonts w:ascii="Times New Roman" w:hAnsi="Times New Roman" w:cs="Times New Roman"/>
          <w:sz w:val="28"/>
          <w:szCs w:val="28"/>
        </w:rPr>
        <w:t>С. 87</w:t>
      </w:r>
      <w:r w:rsidRPr="00A67B2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58F">
        <w:rPr>
          <w:rFonts w:ascii="Times New Roman" w:hAnsi="Times New Roman" w:cs="Times New Roman"/>
          <w:sz w:val="28"/>
          <w:szCs w:val="28"/>
        </w:rPr>
        <w:t>94.</w:t>
      </w:r>
    </w:p>
    <w:p w:rsidR="000F1B74" w:rsidRPr="005F658F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5F658F">
        <w:rPr>
          <w:rFonts w:ascii="Times New Roman" w:hAnsi="Times New Roman" w:cs="Times New Roman"/>
          <w:sz w:val="28"/>
          <w:szCs w:val="28"/>
        </w:rPr>
        <w:t>Красиков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58F">
        <w:rPr>
          <w:rFonts w:ascii="Times New Roman" w:hAnsi="Times New Roman" w:cs="Times New Roman"/>
          <w:sz w:val="28"/>
          <w:szCs w:val="28"/>
        </w:rPr>
        <w:t xml:space="preserve"> В. И. Человеческое присутствие: монография / В.И. Красиков. – М., 2003. – 288 с.</w:t>
      </w:r>
    </w:p>
    <w:p w:rsidR="000F1B74" w:rsidRPr="005F658F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5F658F">
        <w:rPr>
          <w:rFonts w:ascii="Times New Roman" w:hAnsi="Times New Roman" w:cs="Times New Roman"/>
          <w:sz w:val="28"/>
          <w:szCs w:val="28"/>
        </w:rPr>
        <w:t xml:space="preserve">Леонтьева Л.А. Преемственность в реализации </w:t>
      </w:r>
      <w:proofErr w:type="spellStart"/>
      <w:r w:rsidRPr="005F658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F658F">
        <w:rPr>
          <w:rFonts w:ascii="Times New Roman" w:hAnsi="Times New Roman" w:cs="Times New Roman"/>
          <w:sz w:val="28"/>
          <w:szCs w:val="28"/>
        </w:rPr>
        <w:t xml:space="preserve"> подхода в обучении учеников средней общеобразовательной школы и студентов вуза// Психолого-педагогическое сопровождение образовательного процесса: теория и практика. Региональный сборник научны</w:t>
      </w:r>
      <w:r>
        <w:rPr>
          <w:rFonts w:ascii="Times New Roman" w:hAnsi="Times New Roman" w:cs="Times New Roman"/>
          <w:sz w:val="28"/>
          <w:szCs w:val="28"/>
        </w:rPr>
        <w:t xml:space="preserve">х трудов. 2 выпуск. </w:t>
      </w:r>
      <w:r w:rsidRPr="00A67B2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Нижнекамск</w:t>
      </w:r>
      <w:r w:rsidRPr="00A67B23">
        <w:rPr>
          <w:rFonts w:ascii="Times New Roman" w:hAnsi="Times New Roman" w:cs="Times New Roman"/>
          <w:sz w:val="28"/>
          <w:szCs w:val="28"/>
        </w:rPr>
        <w:t xml:space="preserve"> – </w:t>
      </w:r>
      <w:r w:rsidRPr="005F658F">
        <w:rPr>
          <w:rFonts w:ascii="Times New Roman" w:hAnsi="Times New Roman" w:cs="Times New Roman"/>
          <w:sz w:val="28"/>
          <w:szCs w:val="28"/>
        </w:rPr>
        <w:t>2008.</w:t>
      </w:r>
      <w:r w:rsidRPr="00A67B23">
        <w:rPr>
          <w:rFonts w:ascii="Verdana" w:hAnsi="Verdana"/>
          <w:color w:val="000000"/>
          <w:sz w:val="20"/>
          <w:szCs w:val="20"/>
        </w:rPr>
        <w:t xml:space="preserve"> </w:t>
      </w:r>
      <w:r w:rsidRPr="00A67B23">
        <w:rPr>
          <w:rFonts w:ascii="Times New Roman" w:hAnsi="Times New Roman" w:cs="Times New Roman"/>
          <w:sz w:val="28"/>
          <w:szCs w:val="28"/>
        </w:rPr>
        <w:t>– № 8. – С. 63-68.</w:t>
      </w:r>
    </w:p>
    <w:p w:rsidR="000F1B74" w:rsidRPr="005F658F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5F658F">
        <w:rPr>
          <w:rFonts w:ascii="Times New Roman" w:hAnsi="Times New Roman" w:cs="Times New Roman"/>
          <w:sz w:val="28"/>
          <w:szCs w:val="28"/>
        </w:rPr>
        <w:t>Лещев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58F">
        <w:rPr>
          <w:rFonts w:ascii="Times New Roman" w:hAnsi="Times New Roman" w:cs="Times New Roman"/>
          <w:sz w:val="28"/>
          <w:szCs w:val="28"/>
        </w:rPr>
        <w:t xml:space="preserve"> С. В. </w:t>
      </w:r>
      <w:proofErr w:type="gramStart"/>
      <w:r w:rsidRPr="005F658F">
        <w:rPr>
          <w:rFonts w:ascii="Times New Roman" w:hAnsi="Times New Roman" w:cs="Times New Roman"/>
          <w:sz w:val="28"/>
          <w:szCs w:val="28"/>
        </w:rPr>
        <w:t>Коммуникативное</w:t>
      </w:r>
      <w:proofErr w:type="gramEnd"/>
      <w:r w:rsidRPr="005F658F">
        <w:rPr>
          <w:rFonts w:ascii="Times New Roman" w:hAnsi="Times New Roman" w:cs="Times New Roman"/>
          <w:sz w:val="28"/>
          <w:szCs w:val="28"/>
        </w:rPr>
        <w:t>, следовательно, коммуникационное: монография / С.</w:t>
      </w:r>
      <w:r>
        <w:rPr>
          <w:rFonts w:ascii="Times New Roman" w:hAnsi="Times New Roman" w:cs="Times New Roman"/>
          <w:sz w:val="28"/>
          <w:szCs w:val="28"/>
        </w:rPr>
        <w:t xml:space="preserve">В. Лещев.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УРСС</w:t>
      </w:r>
      <w:r w:rsidRPr="00A67B23">
        <w:rPr>
          <w:rFonts w:ascii="Times New Roman" w:hAnsi="Times New Roman" w:cs="Times New Roman"/>
          <w:sz w:val="28"/>
          <w:szCs w:val="28"/>
        </w:rPr>
        <w:t xml:space="preserve"> – </w:t>
      </w:r>
      <w:r w:rsidRPr="005F658F">
        <w:rPr>
          <w:rFonts w:ascii="Times New Roman" w:hAnsi="Times New Roman" w:cs="Times New Roman"/>
          <w:sz w:val="28"/>
          <w:szCs w:val="28"/>
        </w:rPr>
        <w:t xml:space="preserve">2002. – 171 с. </w:t>
      </w:r>
    </w:p>
    <w:p w:rsidR="000F1B74" w:rsidRPr="005F658F" w:rsidRDefault="000F1B74" w:rsidP="000F1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10. </w:t>
      </w:r>
      <w:r w:rsidRPr="005F658F">
        <w:rPr>
          <w:rFonts w:ascii="Times New Roman" w:hAnsi="Times New Roman" w:cs="Times New Roman"/>
          <w:sz w:val="28"/>
          <w:szCs w:val="28"/>
        </w:rPr>
        <w:t>Максимова, Т.</w:t>
      </w:r>
      <w:r>
        <w:rPr>
          <w:rFonts w:ascii="Times New Roman" w:hAnsi="Times New Roman" w:cs="Times New Roman"/>
          <w:sz w:val="28"/>
          <w:szCs w:val="28"/>
        </w:rPr>
        <w:t xml:space="preserve"> М. Современное состояние, тен</w:t>
      </w:r>
      <w:r w:rsidRPr="005F658F">
        <w:rPr>
          <w:rFonts w:ascii="Times New Roman" w:hAnsi="Times New Roman" w:cs="Times New Roman"/>
          <w:sz w:val="28"/>
          <w:szCs w:val="28"/>
        </w:rPr>
        <w:t>денции и перспективные оценки здоровья населения [Текст] / Т. М. Максимова. – 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658F">
        <w:rPr>
          <w:rFonts w:ascii="Times New Roman" w:hAnsi="Times New Roman" w:cs="Times New Roman"/>
          <w:sz w:val="28"/>
          <w:szCs w:val="28"/>
        </w:rPr>
        <w:t xml:space="preserve"> ПЕР СЭ, 2002. – 187 </w:t>
      </w:r>
      <w:proofErr w:type="spellStart"/>
      <w:r w:rsidRPr="005F658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F6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DB9" w:rsidRDefault="00D72DB9"/>
    <w:sectPr w:rsidR="00D7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3FA"/>
    <w:multiLevelType w:val="multilevel"/>
    <w:tmpl w:val="2722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B74"/>
    <w:rsid w:val="000F1B74"/>
    <w:rsid w:val="00D7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1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0F1B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ved=0ahUKEwjxwZu_vq7NAhUKliwKHV6SCncQFggcMAA&amp;url=http%3A%2F%2Fwww.eidos.ru%2Fjournal%2F2006%2F0504.htm&amp;usg=AFQjCNGMYuJmXEhiLiVhmW-QrAzAlQRgXA&amp;bvm=bv.124272578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2688</Words>
  <Characters>15322</Characters>
  <Application>Microsoft Office Word</Application>
  <DocSecurity>0</DocSecurity>
  <Lines>127</Lines>
  <Paragraphs>35</Paragraphs>
  <ScaleCrop>false</ScaleCrop>
  <Company>Microsoft</Company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Линара</dc:creator>
  <cp:keywords/>
  <dc:description/>
  <cp:lastModifiedBy>Линара</cp:lastModifiedBy>
  <cp:revision>2</cp:revision>
  <dcterms:created xsi:type="dcterms:W3CDTF">2020-05-10T12:54:00Z</dcterms:created>
  <dcterms:modified xsi:type="dcterms:W3CDTF">2020-05-10T13:12:00Z</dcterms:modified>
</cp:coreProperties>
</file>