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470" w:rsidRDefault="00235470" w:rsidP="00D17A0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35470">
        <w:rPr>
          <w:rFonts w:ascii="Times New Roman" w:hAnsi="Times New Roman" w:cs="Times New Roman"/>
          <w:bCs/>
          <w:iCs/>
          <w:sz w:val="24"/>
          <w:szCs w:val="24"/>
        </w:rPr>
        <w:t xml:space="preserve">Тема доклада: Применение технологий критического мышления.  Использование  приёма «КРОССЕНС» </w:t>
      </w:r>
      <w:r w:rsidR="00245412">
        <w:rPr>
          <w:rFonts w:ascii="Times New Roman" w:hAnsi="Times New Roman" w:cs="Times New Roman"/>
          <w:bCs/>
          <w:iCs/>
          <w:sz w:val="24"/>
          <w:szCs w:val="24"/>
        </w:rPr>
        <w:t>на уроках  русского</w:t>
      </w:r>
      <w:r w:rsidRPr="00235470">
        <w:rPr>
          <w:rFonts w:ascii="Times New Roman" w:hAnsi="Times New Roman" w:cs="Times New Roman"/>
          <w:bCs/>
          <w:iCs/>
          <w:sz w:val="24"/>
          <w:szCs w:val="24"/>
        </w:rPr>
        <w:t xml:space="preserve"> языка и   литературы»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98512A" w:rsidRPr="00D17A0D" w:rsidRDefault="0098512A" w:rsidP="00D17A0D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A0D">
        <w:rPr>
          <w:rFonts w:ascii="Times New Roman" w:eastAsia="Times New Roman" w:hAnsi="Times New Roman" w:cs="Times New Roman"/>
          <w:sz w:val="24"/>
          <w:szCs w:val="24"/>
        </w:rPr>
        <w:t xml:space="preserve">При подготовке занятий мы  задумываемся о том, как познакомить детей с новыми знаниями, разбудить интерес и желание добывать информацию и, конечно, ищем способы для прочного усвоения знаний. Обучение должно быть интересным. А как заинтересовать? Безусловно, существует много технологий и приёмов, которые позволяют учебный процесс сделать интереснее. </w:t>
      </w:r>
    </w:p>
    <w:p w:rsidR="00235470" w:rsidRPr="00D17A0D" w:rsidRDefault="00235470" w:rsidP="00D17A0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17A0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8512A" w:rsidRPr="00D17A0D">
        <w:rPr>
          <w:rFonts w:ascii="Times New Roman" w:eastAsia="Times New Roman" w:hAnsi="Times New Roman" w:cs="Times New Roman"/>
          <w:sz w:val="24"/>
          <w:szCs w:val="24"/>
        </w:rPr>
        <w:t>В своей работе мы  используем различные  технологии:</w:t>
      </w:r>
    </w:p>
    <w:p w:rsidR="00000000" w:rsidRDefault="00235470" w:rsidP="002354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645640437" r:id="rId6"/>
        </w:object>
      </w:r>
    </w:p>
    <w:p w:rsidR="0098512A" w:rsidRDefault="0098512A" w:rsidP="0098512A">
      <w:pPr>
        <w:shd w:val="clear" w:color="auto" w:fill="FFFFFF"/>
        <w:spacing w:before="300" w:after="30" w:line="360" w:lineRule="atLeast"/>
        <w:ind w:left="75"/>
        <w:jc w:val="both"/>
        <w:textAlignment w:val="baseline"/>
        <w:outlineLvl w:val="2"/>
        <w:rPr>
          <w:rFonts w:ascii="Times New Roman" w:hAnsi="Times New Roman" w:cs="Times New Roman"/>
          <w:sz w:val="24"/>
          <w:szCs w:val="24"/>
        </w:rPr>
      </w:pPr>
      <w:r w:rsidRPr="0098512A">
        <w:rPr>
          <w:rFonts w:ascii="Times New Roman" w:hAnsi="Times New Roman" w:cs="Times New Roman"/>
          <w:sz w:val="24"/>
          <w:szCs w:val="24"/>
        </w:rPr>
        <w:t xml:space="preserve">Каждый учитель использует в своей профессиональной деятельности определенный набор наиболее эффективных, на его взгляд, методов, а также приемов, которые помогают реализовать данный метод на практике. Один из наиболее применяемых на данный момент методов – метод технологии критического мышления, который направлен на развитие самостоятельного, творческого, образного, логического мышления. </w:t>
      </w:r>
    </w:p>
    <w:p w:rsidR="00235470" w:rsidRDefault="00235470" w:rsidP="0023547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5470">
        <w:rPr>
          <w:rFonts w:ascii="Times New Roman" w:hAnsi="Times New Roman" w:cs="Times New Roman"/>
          <w:b/>
          <w:bCs/>
          <w:sz w:val="24"/>
          <w:szCs w:val="24"/>
        </w:rPr>
        <w:t>Основные приёмы критического мышления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00000" w:rsidRPr="00235470" w:rsidRDefault="00D17A0D" w:rsidP="0023547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Приём «Толстые и тонкие вопросы»</w:t>
      </w:r>
    </w:p>
    <w:p w:rsidR="00000000" w:rsidRPr="00235470" w:rsidRDefault="00D17A0D" w:rsidP="0023547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Приём «Кластер»</w:t>
      </w:r>
    </w:p>
    <w:p w:rsidR="00000000" w:rsidRPr="00235470" w:rsidRDefault="00D17A0D" w:rsidP="0023547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Приём «</w:t>
      </w:r>
      <w:proofErr w:type="spellStart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Фишбоун</w:t>
      </w:r>
      <w:proofErr w:type="spellEnd"/>
      <w:proofErr w:type="gramStart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»(</w:t>
      </w:r>
      <w:proofErr w:type="gramEnd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«Рыбная кость»)</w:t>
      </w:r>
    </w:p>
    <w:p w:rsidR="00000000" w:rsidRPr="00235470" w:rsidRDefault="00D17A0D" w:rsidP="0023547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«Приём «</w:t>
      </w:r>
      <w:proofErr w:type="spellStart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Синквейн</w:t>
      </w:r>
      <w:proofErr w:type="spellEnd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000000" w:rsidRPr="00235470" w:rsidRDefault="00D17A0D" w:rsidP="0023547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Приём «</w:t>
      </w:r>
      <w:proofErr w:type="spellStart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Кроссенс</w:t>
      </w:r>
      <w:proofErr w:type="spellEnd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000000" w:rsidRPr="00235470" w:rsidRDefault="00D17A0D" w:rsidP="0023547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 Приём «Корзина идей»</w:t>
      </w:r>
    </w:p>
    <w:p w:rsidR="00235470" w:rsidRDefault="00235470" w:rsidP="00235470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и другие методы и приёмы</w:t>
      </w:r>
    </w:p>
    <w:p w:rsidR="00D17A0D" w:rsidRPr="00D17A0D" w:rsidRDefault="00D17A0D" w:rsidP="00D17A0D">
      <w:pPr>
        <w:shd w:val="clear" w:color="auto" w:fill="FFFFFF"/>
        <w:spacing w:before="300" w:after="30" w:line="360" w:lineRule="atLeast"/>
        <w:ind w:left="75"/>
        <w:jc w:val="both"/>
        <w:textAlignment w:val="baseline"/>
        <w:outlineLvl w:val="2"/>
        <w:rPr>
          <w:rFonts w:ascii="Times New Roman" w:hAnsi="Times New Roman" w:cs="Times New Roman"/>
          <w:sz w:val="24"/>
          <w:szCs w:val="24"/>
        </w:rPr>
      </w:pPr>
      <w:r w:rsidRPr="00D17A0D">
        <w:rPr>
          <w:rFonts w:ascii="Times New Roman" w:hAnsi="Times New Roman" w:cs="Times New Roman"/>
          <w:sz w:val="24"/>
          <w:szCs w:val="24"/>
        </w:rPr>
        <w:t xml:space="preserve">Среди приемов, которые можно использовать при реализации данного метода можно назвать </w:t>
      </w:r>
      <w:proofErr w:type="spellStart"/>
      <w:r w:rsidRPr="00D17A0D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</w:p>
    <w:p w:rsidR="00D17A0D" w:rsidRDefault="00D17A0D" w:rsidP="00235470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5470" w:rsidRPr="00235470" w:rsidRDefault="00235470" w:rsidP="00D17A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КРОССЕНС </w:t>
      </w:r>
      <w:proofErr w:type="gramStart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–а</w:t>
      </w:r>
      <w:proofErr w:type="gramEnd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ссоциативная</w:t>
      </w:r>
      <w:r w:rsidRPr="002354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головоломка нового поколения. Слово «</w:t>
      </w:r>
      <w:proofErr w:type="spellStart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кроссенс</w:t>
      </w:r>
      <w:proofErr w:type="spellEnd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 означает «пересечение смыслов» и придумано по аналогии со словом «кроссворд», которое в переводе с английского языка означает пересечение слов</w:t>
      </w:r>
    </w:p>
    <w:p w:rsidR="00235470" w:rsidRDefault="00235470" w:rsidP="002354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sz w:val="24"/>
          <w:szCs w:val="24"/>
        </w:rPr>
        <w:object w:dxaOrig="7195" w:dyaOrig="5396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645640438" r:id="rId8"/>
        </w:object>
      </w:r>
    </w:p>
    <w:p w:rsidR="00235470" w:rsidRPr="00235470" w:rsidRDefault="00235470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Применение  </w:t>
      </w:r>
      <w:proofErr w:type="spellStart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кроссенса</w:t>
      </w:r>
      <w:proofErr w:type="spellEnd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235470" w:rsidRDefault="00235470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проверка домашнего задания </w:t>
      </w:r>
      <w:proofErr w:type="gramStart"/>
      <w:r w:rsidRPr="0023547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35470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23547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235470">
        <w:rPr>
          <w:rFonts w:ascii="Times New Roman" w:hAnsi="Times New Roman" w:cs="Times New Roman"/>
          <w:sz w:val="24"/>
          <w:szCs w:val="24"/>
        </w:rPr>
        <w:t xml:space="preserve"> рассказать  о материале прошлого урока, функция опорной образной схемы);</w:t>
      </w:r>
      <w:r w:rsidRPr="00235470">
        <w:rPr>
          <w:rFonts w:ascii="Times New Roman" w:hAnsi="Times New Roman" w:cs="Times New Roman"/>
          <w:sz w:val="24"/>
          <w:szCs w:val="24"/>
        </w:rPr>
        <w:br/>
        <w:t xml:space="preserve">– </w:t>
      </w: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формулировка темы урока, постановка цели урока </w:t>
      </w:r>
      <w:r w:rsidRPr="00235470">
        <w:rPr>
          <w:rFonts w:ascii="Times New Roman" w:hAnsi="Times New Roman" w:cs="Times New Roman"/>
          <w:sz w:val="24"/>
          <w:szCs w:val="24"/>
        </w:rPr>
        <w:t>( найдите связь между изображениями и определите тему урока);</w:t>
      </w:r>
    </w:p>
    <w:p w:rsidR="00235470" w:rsidRDefault="00235470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35470">
        <w:rPr>
          <w:rFonts w:eastAsia="+mn-ea" w:cs="+mn-cs"/>
          <w:b/>
          <w:bCs/>
          <w:i/>
          <w:iCs/>
          <w:color w:val="215968"/>
          <w:kern w:val="24"/>
          <w:sz w:val="56"/>
          <w:szCs w:val="56"/>
        </w:rPr>
        <w:t xml:space="preserve"> </w:t>
      </w: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раскрытие информационного блока темы, поиск  проблемы </w:t>
      </w:r>
      <w:r w:rsidRPr="00235470">
        <w:rPr>
          <w:rFonts w:ascii="Times New Roman" w:hAnsi="Times New Roman" w:cs="Times New Roman"/>
          <w:sz w:val="24"/>
          <w:szCs w:val="24"/>
        </w:rPr>
        <w:t>(виды, причины, черты, последствия чего – либо в образах и символах);</w:t>
      </w:r>
      <w:r w:rsidRPr="00235470">
        <w:rPr>
          <w:rFonts w:ascii="Times New Roman" w:hAnsi="Times New Roman" w:cs="Times New Roman"/>
          <w:sz w:val="24"/>
          <w:szCs w:val="24"/>
        </w:rPr>
        <w:br/>
      </w: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– обобщение материала, закрепление </w:t>
      </w:r>
      <w:r w:rsidRPr="0023547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3547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235470">
        <w:rPr>
          <w:rFonts w:ascii="Times New Roman" w:hAnsi="Times New Roman" w:cs="Times New Roman"/>
          <w:sz w:val="24"/>
          <w:szCs w:val="24"/>
        </w:rPr>
        <w:t xml:space="preserve"> может состоять из изображений, которые появлялись в ходе урока на разных этапах, учащиеся по ним обобщают материал, делают вывод);</w:t>
      </w:r>
    </w:p>
    <w:p w:rsidR="00235470" w:rsidRPr="00235470" w:rsidRDefault="00235470" w:rsidP="00D17A0D">
      <w:pPr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>-</w:t>
      </w:r>
      <w:r w:rsidRPr="00235470">
        <w:rPr>
          <w:rFonts w:ascii="Times New Roman" w:eastAsia="Times New Roman" w:hAnsi="Times New Roman" w:cs="Times New Roman"/>
          <w:b/>
          <w:bCs/>
          <w:i/>
          <w:iCs/>
          <w:color w:val="215968"/>
          <w:kern w:val="24"/>
          <w:position w:val="1"/>
          <w:sz w:val="56"/>
          <w:szCs w:val="56"/>
        </w:rPr>
        <w:t xml:space="preserve"> </w:t>
      </w:r>
      <w:r w:rsidRPr="00235470">
        <w:rPr>
          <w:b/>
          <w:bCs/>
          <w:i/>
          <w:iCs/>
        </w:rPr>
        <w:t xml:space="preserve">организация групповой работы </w:t>
      </w:r>
      <w:proofErr w:type="gramStart"/>
      <w:r w:rsidRPr="00245412">
        <w:rPr>
          <w:rFonts w:ascii="Times New Roman" w:hAnsi="Times New Roman" w:cs="Times New Roman"/>
        </w:rPr>
        <w:t xml:space="preserve">( </w:t>
      </w:r>
      <w:proofErr w:type="gramEnd"/>
      <w:r w:rsidRPr="00245412">
        <w:rPr>
          <w:rFonts w:ascii="Times New Roman" w:hAnsi="Times New Roman" w:cs="Times New Roman"/>
        </w:rPr>
        <w:t xml:space="preserve">составление </w:t>
      </w:r>
      <w:proofErr w:type="spellStart"/>
      <w:r w:rsidRPr="00245412">
        <w:rPr>
          <w:rFonts w:ascii="Times New Roman" w:hAnsi="Times New Roman" w:cs="Times New Roman"/>
        </w:rPr>
        <w:t>кроссенса</w:t>
      </w:r>
      <w:proofErr w:type="spellEnd"/>
      <w:r w:rsidRPr="00245412">
        <w:rPr>
          <w:rFonts w:ascii="Times New Roman" w:hAnsi="Times New Roman" w:cs="Times New Roman"/>
        </w:rPr>
        <w:t xml:space="preserve"> на заданную тему из предложенных изображений, сравнение </w:t>
      </w:r>
      <w:proofErr w:type="spellStart"/>
      <w:r w:rsidRPr="00245412">
        <w:rPr>
          <w:rFonts w:ascii="Times New Roman" w:hAnsi="Times New Roman" w:cs="Times New Roman"/>
        </w:rPr>
        <w:t>кроссенсов</w:t>
      </w:r>
      <w:proofErr w:type="spellEnd"/>
      <w:r w:rsidRPr="00245412">
        <w:rPr>
          <w:rFonts w:ascii="Times New Roman" w:hAnsi="Times New Roman" w:cs="Times New Roman"/>
        </w:rPr>
        <w:t xml:space="preserve"> групп);</w:t>
      </w:r>
      <w:r w:rsidRPr="00235470">
        <w:t xml:space="preserve"> </w:t>
      </w:r>
    </w:p>
    <w:p w:rsidR="00235470" w:rsidRPr="00235470" w:rsidRDefault="00235470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творческое домашнее задание </w:t>
      </w:r>
      <w:r w:rsidRPr="00235470">
        <w:rPr>
          <w:rFonts w:ascii="Times New Roman" w:hAnsi="Times New Roman" w:cs="Times New Roman"/>
          <w:sz w:val="24"/>
          <w:szCs w:val="24"/>
        </w:rPr>
        <w:t xml:space="preserve">(составление </w:t>
      </w:r>
      <w:proofErr w:type="spellStart"/>
      <w:r w:rsidRPr="0023547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235470">
        <w:rPr>
          <w:rFonts w:ascii="Times New Roman" w:hAnsi="Times New Roman" w:cs="Times New Roman"/>
          <w:sz w:val="24"/>
          <w:szCs w:val="24"/>
        </w:rPr>
        <w:t xml:space="preserve"> в печатном или электронном виде на заданную тему); </w:t>
      </w:r>
    </w:p>
    <w:p w:rsidR="00235470" w:rsidRPr="00235470" w:rsidRDefault="00235470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sz w:val="24"/>
          <w:szCs w:val="24"/>
        </w:rPr>
        <w:t xml:space="preserve">– </w:t>
      </w: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построение структуры урока </w:t>
      </w:r>
      <w:proofErr w:type="gramStart"/>
      <w:r w:rsidRPr="0023547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35470">
        <w:rPr>
          <w:rFonts w:ascii="Times New Roman" w:hAnsi="Times New Roman" w:cs="Times New Roman"/>
          <w:sz w:val="24"/>
          <w:szCs w:val="24"/>
        </w:rPr>
        <w:t xml:space="preserve">девять элементов </w:t>
      </w:r>
      <w:proofErr w:type="spellStart"/>
      <w:r w:rsidRPr="0023547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235470">
        <w:rPr>
          <w:rFonts w:ascii="Times New Roman" w:hAnsi="Times New Roman" w:cs="Times New Roman"/>
          <w:sz w:val="24"/>
          <w:szCs w:val="24"/>
        </w:rPr>
        <w:t xml:space="preserve"> могут  содержать в себе последовательное отражение структуры урока с именем, целью или проблемой в середине). </w:t>
      </w:r>
    </w:p>
    <w:p w:rsidR="00235470" w:rsidRDefault="00235470" w:rsidP="00D17A0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«+» </w:t>
      </w:r>
      <w:proofErr w:type="spellStart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кроссенса</w:t>
      </w:r>
      <w:proofErr w:type="spellEnd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000000" w:rsidRPr="00235470" w:rsidRDefault="00D17A0D" w:rsidP="00D17A0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проверить знание текста учениками </w:t>
      </w:r>
      <w:r w:rsidRPr="00235470">
        <w:rPr>
          <w:rFonts w:ascii="Times New Roman" w:hAnsi="Times New Roman" w:cs="Times New Roman"/>
          <w:sz w:val="24"/>
          <w:szCs w:val="24"/>
        </w:rPr>
        <w:t xml:space="preserve">(объяснить изображения героев, образов или символических предметов из изучаемого произведения); </w:t>
      </w:r>
    </w:p>
    <w:p w:rsidR="00000000" w:rsidRPr="00235470" w:rsidRDefault="00D17A0D" w:rsidP="00D17A0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sz w:val="24"/>
          <w:szCs w:val="24"/>
        </w:rPr>
        <w:t xml:space="preserve"> </w:t>
      </w: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углубить навыки анализа языка произведения </w:t>
      </w:r>
      <w:r w:rsidRPr="00235470">
        <w:rPr>
          <w:rFonts w:ascii="Times New Roman" w:hAnsi="Times New Roman" w:cs="Times New Roman"/>
          <w:sz w:val="24"/>
          <w:szCs w:val="24"/>
        </w:rPr>
        <w:t>(объяснить символы на уровне выразительных средств: эпитетов, метафор, о</w:t>
      </w:r>
      <w:r w:rsidRPr="00235470">
        <w:rPr>
          <w:rFonts w:ascii="Times New Roman" w:hAnsi="Times New Roman" w:cs="Times New Roman"/>
          <w:sz w:val="24"/>
          <w:szCs w:val="24"/>
        </w:rPr>
        <w:t xml:space="preserve">лицетворений и т. д.); </w:t>
      </w:r>
    </w:p>
    <w:p w:rsidR="00235470" w:rsidRDefault="00235470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выяснить, насколько хорошо учащиеся поняли идейный замысел произведения </w:t>
      </w:r>
      <w:r w:rsidRPr="00235470">
        <w:rPr>
          <w:rFonts w:ascii="Times New Roman" w:hAnsi="Times New Roman" w:cs="Times New Roman"/>
          <w:sz w:val="24"/>
          <w:szCs w:val="24"/>
        </w:rPr>
        <w:t xml:space="preserve">(объяснить скрытые смысловые связи между опорными точками идейной канвы произведения). Целесообразно использовать </w:t>
      </w:r>
      <w:proofErr w:type="spellStart"/>
      <w:r w:rsidRPr="0023547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235470">
        <w:rPr>
          <w:rFonts w:ascii="Times New Roman" w:hAnsi="Times New Roman" w:cs="Times New Roman"/>
          <w:sz w:val="24"/>
          <w:szCs w:val="24"/>
        </w:rPr>
        <w:t xml:space="preserve"> и при изучении биографии писателей. В нем могут быть заключены основные моменты биографии и творческой деятельности литератора.</w:t>
      </w:r>
    </w:p>
    <w:p w:rsidR="00235470" w:rsidRDefault="00235470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35470">
        <w:rPr>
          <w:rFonts w:ascii="Times New Roman" w:hAnsi="Times New Roman" w:cs="Times New Roman"/>
          <w:sz w:val="24"/>
          <w:szCs w:val="24"/>
        </w:rPr>
        <w:t xml:space="preserve">развивать все виды компетенций и формировать необходимые УУД, а именно: 1. Личностные УУД формируются в процессе объяснения/разгадывания </w:t>
      </w:r>
      <w:proofErr w:type="spellStart"/>
      <w:r w:rsidRPr="0023547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235470">
        <w:rPr>
          <w:rFonts w:ascii="Times New Roman" w:hAnsi="Times New Roman" w:cs="Times New Roman"/>
          <w:sz w:val="24"/>
          <w:szCs w:val="24"/>
        </w:rPr>
        <w:t xml:space="preserve">, особенно, если это </w:t>
      </w:r>
      <w:proofErr w:type="spellStart"/>
      <w:r w:rsidRPr="00235470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235470">
        <w:rPr>
          <w:rFonts w:ascii="Times New Roman" w:hAnsi="Times New Roman" w:cs="Times New Roman"/>
          <w:sz w:val="24"/>
          <w:szCs w:val="24"/>
        </w:rPr>
        <w:t xml:space="preserve"> высшего уровня: - «Я смог!», «У меня получилось!» - происходит повышение позитивной самооценки, самоуважения. </w:t>
      </w:r>
    </w:p>
    <w:p w:rsidR="00235470" w:rsidRPr="00235470" w:rsidRDefault="00235470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«-» </w:t>
      </w:r>
      <w:proofErr w:type="spellStart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кроссенса</w:t>
      </w:r>
      <w:proofErr w:type="spellEnd"/>
      <w:r w:rsidRPr="002354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</w:p>
    <w:p w:rsidR="00235470" w:rsidRPr="00235470" w:rsidRDefault="00235470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5470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235470">
        <w:rPr>
          <w:rFonts w:ascii="Times New Roman" w:hAnsi="Times New Roman" w:cs="Times New Roman"/>
          <w:b/>
          <w:bCs/>
          <w:sz w:val="24"/>
          <w:szCs w:val="24"/>
        </w:rPr>
        <w:t xml:space="preserve">-   </w:t>
      </w:r>
      <w:r w:rsidRPr="00235470">
        <w:rPr>
          <w:rFonts w:ascii="Times New Roman" w:hAnsi="Times New Roman" w:cs="Times New Roman"/>
          <w:sz w:val="24"/>
          <w:szCs w:val="24"/>
        </w:rPr>
        <w:t xml:space="preserve">Большая затрата времени для подборки, подготовки материала, составления </w:t>
      </w:r>
      <w:proofErr w:type="spellStart"/>
      <w:r w:rsidRPr="00235470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23547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35470" w:rsidRDefault="00245412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5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Принципы:</w:t>
      </w:r>
      <w:r w:rsidRPr="00245412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245412">
        <w:rPr>
          <w:rFonts w:ascii="Times New Roman" w:hAnsi="Times New Roman" w:cs="Times New Roman"/>
          <w:b/>
          <w:bCs/>
          <w:sz w:val="24"/>
          <w:szCs w:val="24"/>
        </w:rPr>
        <w:t xml:space="preserve">-    </w:t>
      </w:r>
      <w:r w:rsidRPr="00245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Научность:</w:t>
      </w:r>
      <w:r w:rsidRPr="00245412">
        <w:rPr>
          <w:rFonts w:ascii="Times New Roman" w:hAnsi="Times New Roman" w:cs="Times New Roman"/>
          <w:sz w:val="24"/>
          <w:szCs w:val="24"/>
        </w:rPr>
        <w:t> имеет научное обоснование;</w:t>
      </w:r>
      <w:r w:rsidRPr="00245412">
        <w:rPr>
          <w:rFonts w:ascii="Times New Roman" w:hAnsi="Times New Roman" w:cs="Times New Roman"/>
          <w:sz w:val="24"/>
          <w:szCs w:val="24"/>
        </w:rPr>
        <w:br/>
        <w:t xml:space="preserve"> -   </w:t>
      </w:r>
      <w:r w:rsidRPr="00245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Эффективность:</w:t>
      </w:r>
      <w:r w:rsidRPr="00245412">
        <w:rPr>
          <w:rFonts w:ascii="Times New Roman" w:hAnsi="Times New Roman" w:cs="Times New Roman"/>
          <w:sz w:val="24"/>
          <w:szCs w:val="24"/>
        </w:rPr>
        <w:t> даёт гарантированные результаты уже с первых дней</w:t>
      </w:r>
      <w:r w:rsidRPr="002454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45412">
        <w:rPr>
          <w:rFonts w:ascii="Times New Roman" w:hAnsi="Times New Roman" w:cs="Times New Roman"/>
          <w:sz w:val="24"/>
          <w:szCs w:val="24"/>
          <w:u w:val="single"/>
        </w:rPr>
        <w:br/>
      </w:r>
      <w:r w:rsidRPr="00245412">
        <w:rPr>
          <w:rFonts w:ascii="Times New Roman" w:hAnsi="Times New Roman" w:cs="Times New Roman"/>
          <w:sz w:val="24"/>
          <w:szCs w:val="24"/>
        </w:rPr>
        <w:t xml:space="preserve"> - </w:t>
      </w:r>
      <w:r w:rsidRPr="00245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Гуманность:</w:t>
      </w:r>
      <w:r w:rsidRPr="00245412">
        <w:rPr>
          <w:rFonts w:ascii="Times New Roman" w:hAnsi="Times New Roman" w:cs="Times New Roman"/>
          <w:sz w:val="24"/>
          <w:szCs w:val="24"/>
        </w:rPr>
        <w:t> улучшает качество образования и облегчает процесс учения;</w:t>
      </w:r>
      <w:r w:rsidRPr="00245412">
        <w:rPr>
          <w:rFonts w:ascii="Times New Roman" w:hAnsi="Times New Roman" w:cs="Times New Roman"/>
          <w:sz w:val="24"/>
          <w:szCs w:val="24"/>
        </w:rPr>
        <w:br/>
        <w:t xml:space="preserve"> их применения</w:t>
      </w:r>
    </w:p>
    <w:p w:rsidR="00245412" w:rsidRPr="00235470" w:rsidRDefault="00245412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245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Научность:</w:t>
      </w:r>
      <w:r w:rsidRPr="00245412">
        <w:rPr>
          <w:rFonts w:ascii="Times New Roman" w:hAnsi="Times New Roman" w:cs="Times New Roman"/>
          <w:sz w:val="24"/>
          <w:szCs w:val="24"/>
        </w:rPr>
        <w:t> имеет научное обоснование;</w:t>
      </w:r>
      <w:r w:rsidRPr="00245412">
        <w:rPr>
          <w:rFonts w:ascii="Times New Roman" w:hAnsi="Times New Roman" w:cs="Times New Roman"/>
          <w:sz w:val="24"/>
          <w:szCs w:val="24"/>
        </w:rPr>
        <w:br/>
        <w:t xml:space="preserve"> -   </w:t>
      </w:r>
      <w:r w:rsidRPr="00245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Эффективность:</w:t>
      </w:r>
      <w:r w:rsidRPr="00245412">
        <w:rPr>
          <w:rFonts w:ascii="Times New Roman" w:hAnsi="Times New Roman" w:cs="Times New Roman"/>
          <w:sz w:val="24"/>
          <w:szCs w:val="24"/>
        </w:rPr>
        <w:t> даёт гарантированные результаты уже с первых дней</w:t>
      </w:r>
      <w:r w:rsidRPr="002454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45412">
        <w:rPr>
          <w:rFonts w:ascii="Times New Roman" w:hAnsi="Times New Roman" w:cs="Times New Roman"/>
          <w:sz w:val="24"/>
          <w:szCs w:val="24"/>
          <w:u w:val="single"/>
        </w:rPr>
        <w:br/>
      </w:r>
      <w:r w:rsidRPr="00245412">
        <w:rPr>
          <w:rFonts w:ascii="Times New Roman" w:hAnsi="Times New Roman" w:cs="Times New Roman"/>
          <w:sz w:val="24"/>
          <w:szCs w:val="24"/>
        </w:rPr>
        <w:t xml:space="preserve"> - </w:t>
      </w:r>
      <w:r w:rsidRPr="00245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Гуманность:</w:t>
      </w:r>
      <w:r w:rsidRPr="00245412">
        <w:rPr>
          <w:rFonts w:ascii="Times New Roman" w:hAnsi="Times New Roman" w:cs="Times New Roman"/>
          <w:sz w:val="24"/>
          <w:szCs w:val="24"/>
        </w:rPr>
        <w:t> улучшает качество образования и облегчает процесс учения;</w:t>
      </w:r>
      <w:r w:rsidRPr="00245412">
        <w:rPr>
          <w:rFonts w:ascii="Times New Roman" w:hAnsi="Times New Roman" w:cs="Times New Roman"/>
          <w:sz w:val="24"/>
          <w:szCs w:val="24"/>
        </w:rPr>
        <w:br/>
        <w:t xml:space="preserve"> их применения</w:t>
      </w:r>
    </w:p>
    <w:p w:rsidR="00235470" w:rsidRPr="00235470" w:rsidRDefault="00245412" w:rsidP="00D17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5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Алгоритм создания </w:t>
      </w:r>
      <w:proofErr w:type="spellStart"/>
      <w:r w:rsidRPr="00245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кроссенса</w:t>
      </w:r>
      <w:proofErr w:type="spellEnd"/>
      <w:r w:rsidRPr="00245412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245412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245412">
        <w:rPr>
          <w:rFonts w:ascii="Times New Roman" w:hAnsi="Times New Roman" w:cs="Times New Roman"/>
          <w:sz w:val="24"/>
          <w:szCs w:val="24"/>
        </w:rPr>
        <w:t>1. Определить тематику, общую идею.  </w:t>
      </w:r>
      <w:r w:rsidRPr="00245412">
        <w:rPr>
          <w:rFonts w:ascii="Times New Roman" w:hAnsi="Times New Roman" w:cs="Times New Roman"/>
          <w:sz w:val="24"/>
          <w:szCs w:val="24"/>
        </w:rPr>
        <w:br/>
        <w:t>2. Выделить 8-9 элементов, имеющих отношение к теме.  </w:t>
      </w:r>
      <w:r w:rsidRPr="00245412">
        <w:rPr>
          <w:rFonts w:ascii="Times New Roman" w:hAnsi="Times New Roman" w:cs="Times New Roman"/>
          <w:sz w:val="24"/>
          <w:szCs w:val="24"/>
        </w:rPr>
        <w:br/>
        <w:t>3. Сконцентрировать смысл в одном элементе (центр).  </w:t>
      </w:r>
      <w:r w:rsidRPr="00245412">
        <w:rPr>
          <w:rFonts w:ascii="Times New Roman" w:hAnsi="Times New Roman" w:cs="Times New Roman"/>
          <w:sz w:val="24"/>
          <w:szCs w:val="24"/>
        </w:rPr>
        <w:br/>
      </w:r>
      <w:r w:rsidRPr="00245412">
        <w:rPr>
          <w:rFonts w:ascii="Times New Roman" w:hAnsi="Times New Roman" w:cs="Times New Roman"/>
          <w:sz w:val="24"/>
          <w:szCs w:val="24"/>
        </w:rPr>
        <w:lastRenderedPageBreak/>
        <w:t>4. Выделить отличительные черты каждого элемента.  </w:t>
      </w:r>
      <w:r w:rsidRPr="00245412">
        <w:rPr>
          <w:rFonts w:ascii="Times New Roman" w:hAnsi="Times New Roman" w:cs="Times New Roman"/>
          <w:sz w:val="24"/>
          <w:szCs w:val="24"/>
        </w:rPr>
        <w:br/>
        <w:t>5. Подобрать изображения, иллюстрирующие элементы.  </w:t>
      </w:r>
      <w:r w:rsidRPr="00245412">
        <w:rPr>
          <w:rFonts w:ascii="Times New Roman" w:hAnsi="Times New Roman" w:cs="Times New Roman"/>
          <w:sz w:val="24"/>
          <w:szCs w:val="24"/>
        </w:rPr>
        <w:br/>
        <w:t>6. Заменить прямые образы символическими.  </w:t>
      </w:r>
      <w:r w:rsidRPr="00245412">
        <w:rPr>
          <w:rFonts w:ascii="Times New Roman" w:hAnsi="Times New Roman" w:cs="Times New Roman"/>
          <w:sz w:val="24"/>
          <w:szCs w:val="24"/>
        </w:rPr>
        <w:br/>
        <w:t>7. Построить ассоциативную связь между образами.  </w:t>
      </w:r>
      <w:r w:rsidRPr="00245412">
        <w:rPr>
          <w:rFonts w:ascii="Times New Roman" w:hAnsi="Times New Roman" w:cs="Times New Roman"/>
          <w:sz w:val="24"/>
          <w:szCs w:val="24"/>
        </w:rPr>
        <w:br/>
        <w:t xml:space="preserve">8. </w:t>
      </w:r>
      <w:proofErr w:type="spellStart"/>
      <w:r w:rsidRPr="00245412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245412">
        <w:rPr>
          <w:rFonts w:ascii="Times New Roman" w:hAnsi="Times New Roman" w:cs="Times New Roman"/>
          <w:sz w:val="24"/>
          <w:szCs w:val="24"/>
        </w:rPr>
        <w:t xml:space="preserve"> готов</w:t>
      </w:r>
      <w:r w:rsidRPr="00245412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sectPr w:rsidR="00235470" w:rsidRPr="00235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D48AC"/>
    <w:multiLevelType w:val="hybridMultilevel"/>
    <w:tmpl w:val="54A84B98"/>
    <w:lvl w:ilvl="0" w:tplc="75A497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9CB1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38DC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CA90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B829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8E0E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CED9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08CA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0C93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EB36AF3"/>
    <w:multiLevelType w:val="hybridMultilevel"/>
    <w:tmpl w:val="71009F00"/>
    <w:lvl w:ilvl="0" w:tplc="39B4F9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B033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88CC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40FA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3800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3EE8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92C2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C080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14D2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5470"/>
    <w:rsid w:val="00235470"/>
    <w:rsid w:val="00245412"/>
    <w:rsid w:val="0098512A"/>
    <w:rsid w:val="00D17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851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2020-03-13T18:15:00Z</dcterms:created>
  <dcterms:modified xsi:type="dcterms:W3CDTF">2020-03-13T18:34:00Z</dcterms:modified>
</cp:coreProperties>
</file>