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4F" w:rsidRDefault="00345B4F" w:rsidP="00345B4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Филатов С.В. </w:t>
      </w:r>
    </w:p>
    <w:p w:rsidR="00345B4F" w:rsidRDefault="00345B4F" w:rsidP="00345B4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к.и.н., доцент кафедры Исторических наук </w:t>
      </w:r>
    </w:p>
    <w:p w:rsidR="00345B4F" w:rsidRDefault="00345B4F" w:rsidP="00345B4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политологии РГЭУ (РИНХ) </w:t>
      </w:r>
    </w:p>
    <w:p w:rsidR="00345B4F" w:rsidRDefault="00345B4F" w:rsidP="00345B4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г. Ростов-на-Дону</w:t>
      </w:r>
    </w:p>
    <w:p w:rsidR="000C7EB9" w:rsidRDefault="000C7EB9" w:rsidP="00345B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45B4F" w:rsidRPr="00345B4F" w:rsidRDefault="00345B4F" w:rsidP="00345B4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45B4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НАЦИОНАЛЬНО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-РЕГИОНАЛЬНЫЙ КОМПОНЕНТ В УСЛОВИЯХ ОБЩЕОБРАЗОВАТЕЛЬНОГО УЧРЕЖДЕНИЯ</w:t>
      </w:r>
    </w:p>
    <w:p w:rsidR="000C7EB9" w:rsidRDefault="000C7EB9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На нынешнем этапе становления российской государственности, переосмысления исторического прошлого одной из актуальных является проблема формирования национального, этнического самосознания, научного исторического мировоззрения подрастающего поколения, что должно стать духовной основой подлинного возрождения России и регионов, в том числе и Дона. Духовная культура, органично связанная с народным мента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литетом, т. е. традиционным сознанием, мироощущением, мировосприяти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ем, способна оказывать мощное воздействие на процессы, происходящие в обществе. В связи с этим созрела необходимость разработки российской национальной доктрины образования. Ее отсутствие на сегодняшний день обусловлено, как и в других сферах, столкновением социально - группо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вых и политических интересов</w:t>
      </w:r>
      <w:r w:rsidR="000C7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EB9" w:rsidRPr="000C7EB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C7E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C7EB9" w:rsidRPr="000C7EB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>. Но и среди специалистов, поддерживаю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щих идею национальной доктрины образования, продолжаются споры. Они затрагивают такие вопросы, как соотношение образовательного и вос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питательного компонента в учебном процессе, общедоступность высшего и послевузовского образования и другие</w:t>
      </w:r>
      <w:r w:rsidR="000C7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EB9" w:rsidRPr="000C7EB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C7E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C7EB9" w:rsidRPr="000C7EB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Данная проблема издавна рассматривалась в российской педагогической науке. По мнению выдающегося русского педагога К.Д. Ушинского, каждому народу должна быть присуща особенная система воспитания и образования. В статье «О народности и общественном воспитании» он подчеркивал: «Как нельзя жить по образцу другого народа, как бы заман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чив ни был этот образец, точно так же нельзя воспитываться по 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чужой пе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дагогической системе, как бы ни была она стройна и хорошо обдуманна». Педагог утверждал, что основание и цель воспитания сугубо национальны, они определяются всем ходом исторического развития, всем содержанием духовной жизни народа.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К сожалению, идея национального возрождения школы многими не приветствуется. А ведь обращение к собственным корням позволяет вос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питывать патриотизм, уважение к согражданам и к государству, историческому прошлому и настоящему. Не в пренебрежении ли к национальным истокам кроются беды сегодняшнего дня?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Позитивным моментом отсутствия общенациональной доктрины образования явилось оформление национально - региональных образова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и воспитательных компонентов. Реальностью наших дней являет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создание в рамках реализации национально-регионального компонента на Дону казачьих школ. Если в Донецке, Белой Калитве, Ростове они существуют уже продолжительное время, то в Азове этот статус получила </w:t>
      </w:r>
      <w:r w:rsidR="00345B4F">
        <w:rPr>
          <w:rFonts w:ascii="Times New Roman" w:hAnsi="Times New Roman" w:cs="Times New Roman"/>
          <w:color w:val="000000"/>
          <w:sz w:val="28"/>
          <w:szCs w:val="28"/>
        </w:rPr>
        <w:t xml:space="preserve">в 2002 г. 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>только одна средняя школа №5. И это не является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>ностью. Уже на протяжении многих лет (по истории, например, с 1989 г.) в школе велась работа по реализации регионального компонента. Но если раньше она велась без должной системы, то теперь в соответствии с кон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цепцией, разработанной на </w:t>
      </w:r>
      <w:r w:rsidR="00345B4F">
        <w:rPr>
          <w:rFonts w:ascii="Times New Roman" w:hAnsi="Times New Roman" w:cs="Times New Roman"/>
          <w:color w:val="000000"/>
          <w:sz w:val="28"/>
          <w:szCs w:val="28"/>
        </w:rPr>
        <w:t>несколько лет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В соответствии с ней работа по реализации национально-регионального компонента осуществляется по следующим направлениям: гуманитарно-эстетическому; естественнонаучному; спортивному; трудо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вому. Используются следующие модели включения регионального мате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риала в базовое содержание: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1. Региональная составляющая вводится в базовое путем распреде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ления по темам, разделам, что позволяет увидеть свой край в контексте мирового и отечественного развития. Данная модель применена учителями музыки, географии, биологии, русского языка и литературы, истории и ря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да других.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Работа факультативных курсов и кружков ориентируется на мест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ную тематику. В начальной школе это «Сказки Тихого Дона», танцеваль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ный кружок. В среднем и старшем звене: «История донского казачества», «Мой город», спортивные секции по казачьим единоборствам и конному спорту.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3. Разработка новых учебных курсов. Так, был создан интегрирован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ный курс воспитательной направленности для девочек-подростков. Про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грамма курса предусматривает работу клуба «Наталья». На занятиях про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ходит обучение девушек основам ведения хозяйства с обязательным экс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курсом в донскую историю, затрагиваются психологические аспекты вос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питания, вопросы семейного строительства и быта донских казаков. Кроме того, был разработан учебный курс «Мой город» и рабочая тетрадь для ра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боты по данному курсу.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В концепции развития определен целый ряд образовательных задач: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1. Важной воспитательной проблемой является привитие элементов демократического сознания, идеи свободы, демократических традиций казачества.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2. Воспитание толерантности. Дон всегда был многонациональным регионом, где мирно проживали различные этносы. Поэтому важным явля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ется воспитание терпимости и уважения к истории, культуре, традициям всех проживающих здесь народов.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3. Воспитание экологической культуры. Духовный мир жителей До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на всегда был тесным образом связан с природой, землей, рекой. Благопо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лучие казаков зависело от умения жить в ладу с природой.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4. Познание истоков духовной культуры, народной мудрости и нравственности дончан необходимы для восстановления прерванной историче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ской, эмоциональной памяти жителей Дона, формирования самосознания каждого.</w:t>
      </w:r>
    </w:p>
    <w:p w:rsidR="006E53A7" w:rsidRPr="006E53A7" w:rsidRDefault="006E53A7" w:rsidP="006E53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 xml:space="preserve">Особое место в реализации национально-регионального компонента отводится преподаванию истории. Целью национально-регионального компонента исторического образования является воспитание молодого 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человека, духовно связанного с малой Родиной, знающего ее историю, культуру, национальные традиции, адаптированного к региональным экономическим условиям, со сформированной потребностью быть нужным, вос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требованным в своем регионе. При реализации национально</w:t>
      </w:r>
      <w:r w:rsidR="00B323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>регионального компонента исторического образования целесообразно руководствоваться принципами гуманизма, историзма, объективности.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Главным предметом изучения в рамках регионального компонента должен являться, согласно Концепции донского регионального образова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ния, именно регион, а не образующие его этнические общности. В нашем случае это Ростовская область (историческая часть Области Войска Дон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ского).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Изучение региональной истории должно строиться на основе концентрической структуры исторического образования. Первичные сведения по истории края закладываются в пропедевтический курс (начальная шко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ла). С 5 по 9 класс синхронно с базовым курсом истории России в хроно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логическом порядке изучаются события с древности до сегодняшнего дня. В старших классах (10-11) обучение строится на проблемно-модульной основе. На изучение национально-регионального компонента </w:t>
      </w:r>
      <w:r w:rsidR="00B323BD">
        <w:rPr>
          <w:rFonts w:ascii="Times New Roman" w:hAnsi="Times New Roman" w:cs="Times New Roman"/>
          <w:color w:val="000000"/>
          <w:sz w:val="28"/>
          <w:szCs w:val="28"/>
        </w:rPr>
        <w:t>необходимо выделять не менее 10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>% объема учебного времени в каждой образователь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ной области (кроме математики).</w:t>
      </w:r>
    </w:p>
    <w:p w:rsidR="006E53A7" w:rsidRPr="006E53A7" w:rsidRDefault="006E53A7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Возможн</w:t>
      </w:r>
      <w:r w:rsidR="00B323B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3BD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 xml:space="preserve"> модели включения регионального материала в базовое историческое содержание.</w:t>
      </w:r>
    </w:p>
    <w:p w:rsidR="006E53A7" w:rsidRPr="006E53A7" w:rsidRDefault="00B323BD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Первая</w:t>
      </w:r>
      <w:r w:rsidR="006E53A7" w:rsidRPr="00B323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модель</w:t>
      </w:r>
      <w:r w:rsidR="006E53A7" w:rsidRPr="006E53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E53A7" w:rsidRPr="006E53A7">
        <w:rPr>
          <w:rFonts w:ascii="Times New Roman" w:hAnsi="Times New Roman" w:cs="Times New Roman"/>
          <w:color w:val="000000"/>
          <w:sz w:val="28"/>
          <w:szCs w:val="28"/>
        </w:rPr>
        <w:t>предполагает обязательное введение регионального содержания в базовое путем распределения по темам, разделам, где обобщенные идеи, понятия, закономерности утверждаются на основе местного материала. Изучение истории России и истории родного края проходит синхронно, что позволяет увидеть свой край в контексте мировой и отечественной истории.</w:t>
      </w:r>
    </w:p>
    <w:p w:rsidR="006E53A7" w:rsidRPr="006E53A7" w:rsidRDefault="00B323BD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Вторая модель </w:t>
      </w:r>
      <w:r w:rsidR="006E53A7" w:rsidRPr="006E53A7">
        <w:rPr>
          <w:rFonts w:ascii="Times New Roman" w:hAnsi="Times New Roman" w:cs="Times New Roman"/>
          <w:color w:val="000000"/>
          <w:sz w:val="28"/>
          <w:szCs w:val="28"/>
        </w:rPr>
        <w:t>предусматривает знакомство с региональным материалом на отдельных уроках, на вводном или завершающем уровне изучения того или иного раздела курса.</w:t>
      </w:r>
    </w:p>
    <w:p w:rsidR="006E53A7" w:rsidRPr="006E53A7" w:rsidRDefault="00B323BD" w:rsidP="006E53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3BD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Третья модель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E53A7" w:rsidRPr="006E53A7"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объединения регионального материала в крупный блок (модуль) и проведения его в конце учебного года после изучения определенного периода Отечественной истории. Этот вариант дает возможность представить единую картину края в определенных хронологических рамках, обобщить и систематизировать знания на основе уже изученной истории России.</w:t>
      </w:r>
    </w:p>
    <w:p w:rsidR="006E53A7" w:rsidRDefault="006E53A7" w:rsidP="000C7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3A7">
        <w:rPr>
          <w:rFonts w:ascii="Times New Roman" w:hAnsi="Times New Roman" w:cs="Times New Roman"/>
          <w:color w:val="000000"/>
          <w:sz w:val="28"/>
          <w:szCs w:val="28"/>
        </w:rPr>
        <w:t>При наличии дополнительных часов, выделенных из вариативной части базисного учебного плана, возможны и другие модели реализации учебного плана (факультативы и спецкурсы по истории края, родного го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рода, села, по истории духовной культуры, по истории казачества, по исто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softHyphen/>
        <w:t>рии народов Дона).</w:t>
      </w:r>
      <w:r w:rsidR="000C7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Ростовской области в настоящее время занято разработкой нормативной базы по внедрению национально-регионального компонента в историческом образовании, разработкой учебников по истории Донского края для учащихся</w:t>
      </w:r>
      <w:r w:rsidR="000C7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EB9" w:rsidRPr="000C7EB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C7E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C7EB9" w:rsidRPr="000C7EB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6E5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23BD" w:rsidRDefault="00B323BD" w:rsidP="006E53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FD8" w:rsidRDefault="00AF5FD8" w:rsidP="006E53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 </w:t>
      </w:r>
    </w:p>
    <w:p w:rsidR="00AF5FD8" w:rsidRDefault="00AF5FD8" w:rsidP="006E53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Новиков С.В., Меха И.В., Цыганова И.В. Краеведческий и региональный компоненты как форма оптимизации процесса обучения в высшей и общеобразовательной школе // Омский научный вестник. № 4 (131), 2014. С. 149-152. </w:t>
      </w:r>
    </w:p>
    <w:p w:rsidR="00AF5FD8" w:rsidRDefault="00AF5FD8" w:rsidP="006E53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Гебеков Г.Ф. Общественное мнение по проблемам национально-регионального компонента в государственной системе образования // Вестник института ИАЭ. 2015. № 4. С. 96-104. </w:t>
      </w:r>
    </w:p>
    <w:p w:rsidR="00AF5FD8" w:rsidRDefault="00AF5FD8" w:rsidP="006E53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Рожина В.И. </w:t>
      </w:r>
      <w:r w:rsidR="000C7EB9"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Национально-региональный компонент и его реализация в структуре образования // Приднепровский научный вестник. 2017. Т. 4. №6. С.72-75. </w:t>
      </w:r>
    </w:p>
    <w:p w:rsidR="00B323BD" w:rsidRPr="006E53A7" w:rsidRDefault="00B323BD" w:rsidP="006E5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23BD" w:rsidRPr="006E53A7" w:rsidSect="001734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3E" w:rsidRDefault="0044303E" w:rsidP="00BE63E5">
      <w:pPr>
        <w:spacing w:after="0" w:line="240" w:lineRule="auto"/>
      </w:pPr>
      <w:r>
        <w:separator/>
      </w:r>
    </w:p>
  </w:endnote>
  <w:endnote w:type="continuationSeparator" w:id="1">
    <w:p w:rsidR="0044303E" w:rsidRDefault="0044303E" w:rsidP="00BE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54"/>
    </w:sdtPr>
    <w:sdtContent>
      <w:p w:rsidR="00BE63E5" w:rsidRDefault="009A74C2">
        <w:pPr>
          <w:pStyle w:val="a5"/>
          <w:jc w:val="center"/>
        </w:pPr>
        <w:fldSimple w:instr=" PAGE   \* MERGEFORMAT ">
          <w:r w:rsidR="000C7EB9">
            <w:rPr>
              <w:noProof/>
            </w:rPr>
            <w:t>5</w:t>
          </w:r>
        </w:fldSimple>
      </w:p>
    </w:sdtContent>
  </w:sdt>
  <w:p w:rsidR="00BE63E5" w:rsidRDefault="00BE63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3E" w:rsidRDefault="0044303E" w:rsidP="00BE63E5">
      <w:pPr>
        <w:spacing w:after="0" w:line="240" w:lineRule="auto"/>
      </w:pPr>
      <w:r>
        <w:separator/>
      </w:r>
    </w:p>
  </w:footnote>
  <w:footnote w:type="continuationSeparator" w:id="1">
    <w:p w:rsidR="0044303E" w:rsidRDefault="0044303E" w:rsidP="00BE6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3A7"/>
    <w:rsid w:val="000C7EB9"/>
    <w:rsid w:val="0017343C"/>
    <w:rsid w:val="00345B4F"/>
    <w:rsid w:val="0044303E"/>
    <w:rsid w:val="006E53A7"/>
    <w:rsid w:val="009A74C2"/>
    <w:rsid w:val="00AF5FD8"/>
    <w:rsid w:val="00B323BD"/>
    <w:rsid w:val="00B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3E5"/>
  </w:style>
  <w:style w:type="paragraph" w:styleId="a5">
    <w:name w:val="footer"/>
    <w:basedOn w:val="a"/>
    <w:link w:val="a6"/>
    <w:uiPriority w:val="99"/>
    <w:unhideWhenUsed/>
    <w:rsid w:val="00BE6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3E5"/>
  </w:style>
  <w:style w:type="paragraph" w:styleId="a7">
    <w:name w:val="Balloon Text"/>
    <w:basedOn w:val="a"/>
    <w:link w:val="a8"/>
    <w:uiPriority w:val="99"/>
    <w:semiHidden/>
    <w:unhideWhenUsed/>
    <w:rsid w:val="00AF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2019-11-16T08:25:00Z</dcterms:created>
  <dcterms:modified xsi:type="dcterms:W3CDTF">2019-11-17T14:50:00Z</dcterms:modified>
</cp:coreProperties>
</file>