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C6" w:rsidRPr="006A0AC6" w:rsidRDefault="006A0AC6" w:rsidP="006A0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C6">
        <w:rPr>
          <w:rFonts w:ascii="Times New Roman" w:hAnsi="Times New Roman" w:cs="Times New Roman"/>
          <w:b/>
          <w:sz w:val="24"/>
          <w:szCs w:val="24"/>
        </w:rPr>
        <w:t>А</w:t>
      </w:r>
      <w:r w:rsidRPr="006A0AC6">
        <w:rPr>
          <w:rFonts w:ascii="Times New Roman" w:hAnsi="Times New Roman" w:cs="Times New Roman"/>
          <w:b/>
          <w:sz w:val="24"/>
          <w:szCs w:val="24"/>
        </w:rPr>
        <w:t>брамова Е.В., Александрова М.А.</w:t>
      </w:r>
    </w:p>
    <w:p w:rsidR="006A0AC6" w:rsidRPr="006A0AC6" w:rsidRDefault="006A0AC6" w:rsidP="006A0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C6">
        <w:rPr>
          <w:rFonts w:ascii="Times New Roman" w:hAnsi="Times New Roman" w:cs="Times New Roman"/>
          <w:b/>
          <w:sz w:val="24"/>
          <w:szCs w:val="24"/>
        </w:rPr>
        <w:t>Интегрированные уроки как средство повышения качества знаний, развития познавательного интереса и форм</w:t>
      </w:r>
      <w:r w:rsidRPr="006A0AC6">
        <w:rPr>
          <w:rFonts w:ascii="Times New Roman" w:hAnsi="Times New Roman" w:cs="Times New Roman"/>
          <w:b/>
          <w:sz w:val="24"/>
          <w:szCs w:val="24"/>
        </w:rPr>
        <w:t>ирования мировоззрения учащихся</w:t>
      </w: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Главная цель введения ФГОС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Сегодня важно не столько дать ученику как можно больший объем знаний, сколько подготовить его к жизни, обеспечить общекультурное, личностное и познавательное развитие, научить таким важным умениям, как умение учиться в течение всей жизни.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характеризуется дифференцированным подходом к обучению: каждый предмет изучается отдельно в отрыве от реальной жизни, поэтому в последнее время в школе большое внимание уделяется созданию </w:t>
      </w:r>
      <w:proofErr w:type="spellStart"/>
      <w:r w:rsidRPr="006A0AC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A0AC6">
        <w:rPr>
          <w:rFonts w:ascii="Times New Roman" w:hAnsi="Times New Roman" w:cs="Times New Roman"/>
          <w:sz w:val="24"/>
          <w:szCs w:val="24"/>
        </w:rPr>
        <w:t xml:space="preserve"> проектов, проведению интегрированных уроков, на которых осуществляется синтез знаний различных учебных дисциплин, в результате чего образуется новое качество, представляющее собой неразрывное целое, достигнутое широким и углубленным взаимопроникновением этих знаний.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В нашей гимназии мы тоже ищем оптимальные варианты преподавания отдельных учебных дисциплин. В своей работе мы используем для повышения качества знаний, развития познавательного интереса и формирования мировоззрения учащихся интегрированное обучение.</w:t>
      </w:r>
    </w:p>
    <w:p w:rsid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Структура интегрированных уроков отличается от обычных уроков следующими особенностями: </w:t>
      </w:r>
    </w:p>
    <w:p w:rsidR="006A0AC6" w:rsidRDefault="006A0AC6" w:rsidP="006A0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предельной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четкостью, компактностью, сжатостью учебного материала; </w:t>
      </w:r>
    </w:p>
    <w:p w:rsidR="006A0AC6" w:rsidRPr="006A0AC6" w:rsidRDefault="006A0AC6" w:rsidP="006A0A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информативной ёмкостью материала, используемого на уроке.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При интеграции появляется возможность вырваться за рамки одной учебной дисциплины, наглядно, в действии показать, как всё в мире взаимосвязано, и одновременно усилить мотивацию изучения своего предмета.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Мы хотим, чтобы наши ученики могли применить знания одного предмета на другом, увидели взаимосвязь между учебными дисциплинами и поняли, что знания одной дисциплины облегчает понимание процессов, изучаемых в других областях.</w:t>
      </w:r>
    </w:p>
    <w:p w:rsidR="00D44D4E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О своем опыте проведения одного из таких интегрированных уроков физики и математики «Измерение плотности вещества» мы расскажем в этой статье.</w:t>
      </w:r>
    </w:p>
    <w:p w:rsid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b/>
          <w:sz w:val="24"/>
          <w:szCs w:val="24"/>
        </w:rPr>
        <w:t>Тема урока: Измерение плотности веществ (7 класс)</w:t>
      </w:r>
      <w:r w:rsidRPr="006A0AC6">
        <w:rPr>
          <w:rFonts w:ascii="Times New Roman" w:hAnsi="Times New Roman" w:cs="Times New Roman"/>
          <w:sz w:val="24"/>
          <w:szCs w:val="24"/>
        </w:rPr>
        <w:t>.</w:t>
      </w:r>
    </w:p>
    <w:p w:rsidR="006A0AC6" w:rsidRDefault="006A0AC6" w:rsidP="006A0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A0AC6" w:rsidRPr="006A0AC6" w:rsidRDefault="006A0AC6" w:rsidP="006A0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представления о единстве школьных дисциплин в понимании целостности окружающего мира;</w:t>
      </w:r>
    </w:p>
    <w:p w:rsidR="006A0AC6" w:rsidRPr="006A0AC6" w:rsidRDefault="006A0AC6" w:rsidP="006A0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умений применять математические модели к решению задач по физике;</w:t>
      </w:r>
    </w:p>
    <w:p w:rsidR="006A0AC6" w:rsidRPr="006A0AC6" w:rsidRDefault="006A0AC6" w:rsidP="006A0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мышления учащихся;</w:t>
      </w:r>
    </w:p>
    <w:p w:rsidR="006A0AC6" w:rsidRPr="006A0AC6" w:rsidRDefault="006A0AC6" w:rsidP="006A0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вооружение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учащихся способами и методами самостоятельной работы;</w:t>
      </w:r>
    </w:p>
    <w:p w:rsidR="006A0AC6" w:rsidRPr="006A0AC6" w:rsidRDefault="006A0AC6" w:rsidP="006A0A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умения решать проблемные вопросы и устанавливать причинно-следственные связи.</w:t>
      </w:r>
    </w:p>
    <w:p w:rsidR="006A0AC6" w:rsidRPr="006A0AC6" w:rsidRDefault="006A0AC6" w:rsidP="006A0AC6">
      <w:pPr>
        <w:rPr>
          <w:rFonts w:ascii="Times New Roman" w:hAnsi="Times New Roman" w:cs="Times New Roman"/>
          <w:b/>
          <w:sz w:val="24"/>
          <w:szCs w:val="24"/>
        </w:rPr>
      </w:pPr>
      <w:r w:rsidRPr="006A0AC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A0AC6" w:rsidRDefault="006A0AC6" w:rsidP="006A0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контроль и коррекцию знаний учащихся: </w:t>
      </w:r>
    </w:p>
    <w:p w:rsidR="006A0AC6" w:rsidRDefault="006A0AC6" w:rsidP="006A0AC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физика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- физические величины масса, плотность, объём; </w:t>
      </w:r>
    </w:p>
    <w:p w:rsidR="006A0AC6" w:rsidRDefault="006A0AC6" w:rsidP="006A0AC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- зависимость величин, линейная функция, ее график;</w:t>
      </w:r>
    </w:p>
    <w:p w:rsidR="006A0AC6" w:rsidRDefault="006A0AC6" w:rsidP="006A0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умения и навыки учащихся по анализу физического явления;</w:t>
      </w:r>
    </w:p>
    <w:p w:rsidR="006A0AC6" w:rsidRDefault="006A0AC6" w:rsidP="006A0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умения устанавливать связи учебного материала курсов физики и математики;</w:t>
      </w:r>
    </w:p>
    <w:p w:rsidR="006A0AC6" w:rsidRDefault="006A0AC6" w:rsidP="006A0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умения выявлять причинно-следственные связи при объяснении графической зависимости массы от объёма тела;</w:t>
      </w:r>
    </w:p>
    <w:p w:rsidR="006A0AC6" w:rsidRPr="006A0AC6" w:rsidRDefault="006A0AC6" w:rsidP="006A0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монологической и диалогической речи, умения выражать свои мысли и способности выслушивать собеседника, понимать его точку зрения.</w:t>
      </w:r>
    </w:p>
    <w:p w:rsidR="006A0AC6" w:rsidRDefault="006A0AC6" w:rsidP="006A0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технологии: </w:t>
      </w:r>
    </w:p>
    <w:p w:rsidR="006A0AC6" w:rsidRPr="006A0AC6" w:rsidRDefault="006A0AC6" w:rsidP="006A0AC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проблемного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A0AC6" w:rsidRPr="006A0AC6" w:rsidRDefault="006A0AC6" w:rsidP="006A0AC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A0AC6">
        <w:rPr>
          <w:rFonts w:ascii="Times New Roman" w:hAnsi="Times New Roman" w:cs="Times New Roman"/>
          <w:sz w:val="24"/>
          <w:szCs w:val="24"/>
        </w:rPr>
        <w:t>еализация  теории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поэтапного формирования умственных действий.</w:t>
      </w:r>
    </w:p>
    <w:p w:rsid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В начале урока учитель физики поставил перед ребятами познавательную задачу- экспериментально установить зависимость массы тела от его объема и организовал обсуждение плана проведения эксперимента. Далее учащиеся проводили различные опыты: измеряли объемы и массы трех тел, заполняли таблицу с учетом погрешности.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495" w:type="dxa"/>
        <w:tblLook w:val="04A0" w:firstRow="1" w:lastRow="0" w:firstColumn="1" w:lastColumn="0" w:noHBand="0" w:noVBand="1"/>
      </w:tblPr>
      <w:tblGrid>
        <w:gridCol w:w="1640"/>
        <w:gridCol w:w="1642"/>
        <w:gridCol w:w="1637"/>
      </w:tblGrid>
      <w:tr w:rsidR="006A0AC6" w:rsidRPr="004A28A1" w:rsidTr="0016317F">
        <w:tc>
          <w:tcPr>
            <w:tcW w:w="1640" w:type="dxa"/>
            <w:vMerge w:val="restart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Номер</w:t>
            </w:r>
          </w:p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0AC6">
              <w:rPr>
                <w:color w:val="000000" w:themeColor="text1"/>
                <w:sz w:val="24"/>
                <w:szCs w:val="24"/>
              </w:rPr>
              <w:t>опыта</w:t>
            </w:r>
            <w:proofErr w:type="gramEnd"/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Объём</w:t>
            </w: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Масса</w:t>
            </w:r>
          </w:p>
        </w:tc>
      </w:tr>
      <w:tr w:rsidR="006A0AC6" w:rsidRPr="004A28A1" w:rsidTr="0016317F">
        <w:tc>
          <w:tcPr>
            <w:tcW w:w="1640" w:type="dxa"/>
            <w:vMerge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0AC6">
              <w:rPr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0AC6">
              <w:rPr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</w:tr>
      <w:tr w:rsidR="006A0AC6" w:rsidRPr="004A28A1" w:rsidTr="0016317F">
        <w:tc>
          <w:tcPr>
            <w:tcW w:w="1640" w:type="dxa"/>
            <w:vMerge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0AC6">
              <w:rPr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6A0AC6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0AC6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</w:p>
        </w:tc>
      </w:tr>
      <w:tr w:rsidR="006A0AC6" w:rsidRPr="004A28A1" w:rsidTr="0016317F">
        <w:tc>
          <w:tcPr>
            <w:tcW w:w="1640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0AC6" w:rsidRPr="004A28A1" w:rsidTr="0016317F">
        <w:tc>
          <w:tcPr>
            <w:tcW w:w="1640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0AC6" w:rsidRPr="004A28A1" w:rsidTr="0016317F">
        <w:tc>
          <w:tcPr>
            <w:tcW w:w="1640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A0AC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A0AC6" w:rsidRPr="006A0AC6" w:rsidRDefault="006A0AC6" w:rsidP="001631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</w:p>
    <w:p w:rsidR="006A0AC6" w:rsidRP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На следующем этапе урока был проведен блиц-опрос учителем математики. Для актуализации знаний учащихся: что называется функцией, какая переменная является независимой, а какая зависимой. Обсудили, что является аргументом в данном эксперименте, а что функцией. Рассмотрели выбор масштаба в математике и физике.</w:t>
      </w:r>
    </w:p>
    <w:p w:rsid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Итог этого этапа урока – нанесение экспериментальных значений на координатную плоскость и построение графиков.</w:t>
      </w:r>
    </w:p>
    <w:p w:rsidR="006A0AC6" w:rsidRPr="006A0AC6" w:rsidRDefault="006A0AC6" w:rsidP="006A0AC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C37754B" wp14:editId="7E8014CE">
            <wp:extent cx="2562225" cy="14954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95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</w:p>
    <w:p w:rsidR="006A0AC6" w:rsidRP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С учителем математики ребята обсудили вид графика – прямая. Дали определение прямой пропорциональности, записали уравнение функции: m(V)= k V  </w:t>
      </w:r>
    </w:p>
    <w:p w:rsidR="006A0AC6" w:rsidRP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0AC6">
        <w:rPr>
          <w:rFonts w:ascii="Times New Roman" w:hAnsi="Times New Roman" w:cs="Times New Roman"/>
          <w:sz w:val="24"/>
          <w:szCs w:val="24"/>
        </w:rPr>
        <w:t>На следующем этапе урока учитель физики обсудил физический смысл коэффициента k – плотности вещества. Учащиеся определили плотность по графику и сравнили его с табличным значением. С помощью таблицы определили род вещества.</w:t>
      </w:r>
    </w:p>
    <w:p w:rsidR="006A0AC6" w:rsidRP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Каждый ряд определял плотность разных веществ и строил свой график.</w:t>
      </w:r>
    </w:p>
    <w:p w:rsid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После окончания экспериментального этапа, на проекторе продемонстрировали графики, построенные для разных веществ, сравнили их угол наклона и сделали вывод о зависимости углового коэффициента и плотности вещества, о прямой пропорциональности между массой и объемом вещества. </w:t>
      </w:r>
    </w:p>
    <w:p w:rsidR="006A0AC6" w:rsidRPr="006A0AC6" w:rsidRDefault="006A0AC6" w:rsidP="006A0A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A0AC6" w:rsidRPr="006A0AC6" w:rsidRDefault="006A0AC6" w:rsidP="006A0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E42">
        <w:rPr>
          <w:noProof/>
          <w:lang w:eastAsia="ru-RU"/>
        </w:rPr>
        <w:drawing>
          <wp:inline distT="0" distB="0" distL="0" distR="0" wp14:anchorId="037643B9" wp14:editId="6B10B79E">
            <wp:extent cx="3477185" cy="1921008"/>
            <wp:effectExtent l="0" t="0" r="9525" b="317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В конце урока была проведена рефлексия (анализ работы учащихся и эффективности усвоения учебного материала).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Различные интегрированные уроки мы проводим периодически в нашей гимназии.</w:t>
      </w:r>
    </w:p>
    <w:p w:rsid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Но интеграция- это </w:t>
      </w:r>
      <w:proofErr w:type="gramStart"/>
      <w:r w:rsidRPr="006A0AC6">
        <w:rPr>
          <w:rFonts w:ascii="Times New Roman" w:hAnsi="Times New Roman" w:cs="Times New Roman"/>
          <w:sz w:val="24"/>
          <w:szCs w:val="24"/>
        </w:rPr>
        <w:t>не самоцель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, а определённая система в нашей деятельности. Она решает определённые задачи обучения: </w:t>
      </w:r>
    </w:p>
    <w:p w:rsidR="006A0AC6" w:rsidRDefault="006A0AC6" w:rsidP="006A0A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повышает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уровень знаний учащихся по предмету, который проявляется в глубине усваиваемых понятий, закономерностей за счёт их многогранной интерпретации с использованием сведений интегрируемых наук;</w:t>
      </w:r>
    </w:p>
    <w:p w:rsidR="006A0AC6" w:rsidRDefault="006A0AC6" w:rsidP="006A0A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lastRenderedPageBreak/>
        <w:t>изменяет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уровень интеллектуальной деятельности, путём рассмотрения учебного материала с позиции ведущих идей, установлением естественных взаимосвязей между изучаемыми проблемами;</w:t>
      </w:r>
    </w:p>
    <w:p w:rsidR="006A0AC6" w:rsidRDefault="006A0AC6" w:rsidP="006A0A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повышает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познавательный интерес учащихся, проявляемый в желании активной и самостоятельной работы на уроке и во внеурочное время;</w:t>
      </w:r>
    </w:p>
    <w:p w:rsidR="006A0AC6" w:rsidRPr="006A0AC6" w:rsidRDefault="006A0AC6" w:rsidP="006A0A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0AC6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6A0AC6">
        <w:rPr>
          <w:rFonts w:ascii="Times New Roman" w:hAnsi="Times New Roman" w:cs="Times New Roman"/>
          <w:sz w:val="24"/>
          <w:szCs w:val="24"/>
        </w:rPr>
        <w:t xml:space="preserve"> учащихся в творческую деятельность. </w:t>
      </w: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Пр</w:t>
      </w:r>
      <w:r w:rsidRPr="006A0AC6">
        <w:rPr>
          <w:rFonts w:ascii="Times New Roman" w:hAnsi="Times New Roman" w:cs="Times New Roman"/>
          <w:sz w:val="24"/>
          <w:szCs w:val="24"/>
        </w:rPr>
        <w:t>еимущества интеграции на уроке:</w:t>
      </w:r>
    </w:p>
    <w:p w:rsidR="006A0AC6" w:rsidRDefault="006A0AC6" w:rsidP="006A0A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Мир, окружающий детей, познается ими в многообразии и единстве.</w:t>
      </w:r>
    </w:p>
    <w:p w:rsidR="006A0AC6" w:rsidRDefault="006A0AC6" w:rsidP="006A0A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 В большей степени, чем обычные, они способствуют развитию речи, формированию умения сравнивать, обобщать, делать выводы.</w:t>
      </w:r>
    </w:p>
    <w:p w:rsidR="006A0AC6" w:rsidRDefault="006A0AC6" w:rsidP="006A0A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Форма проведения интегрированных уроков нестандартна, увлекательна. - использование различных видов работы поддерживает внимание учеников на высоком уровне, что позволяет говорить о развивающей эффективности таких уроков. - они снимают утомляемость, перенапряжение учащихся за счет переключений на разнообразные виды деятельности, резко повышают познавательный интерес, служат развитию воображения, внимания, мышления, речи и памяти школьников.</w:t>
      </w:r>
    </w:p>
    <w:p w:rsidR="006A0AC6" w:rsidRPr="006A0AC6" w:rsidRDefault="006A0AC6" w:rsidP="006A0A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Интеграция дает возможность для самореализации, самовыражения, творчества учителя, способствует раскрытию способностей его учеников. </w:t>
      </w:r>
    </w:p>
    <w:p w:rsidR="006A0AC6" w:rsidRPr="006A0AC6" w:rsidRDefault="006A0AC6" w:rsidP="006A0AC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>Таким образом, подводя итог проделанной методической разработке, можно утверждать, что интеграция является средством формирования познавательной компетенции учащихся. Хочется сказать, что задуматься над тем, что интеграция предметов в современной школе – реальная потребность времени, необходимо всем тем, кто заинтересован в формировании всесторонне развитой личности, а также всем, кто занимается вопросами базового педагогического образования и использования инновационных методов в процессе обучения и воспитания.</w:t>
      </w:r>
    </w:p>
    <w:p w:rsidR="006A0AC6" w:rsidRPr="006A0AC6" w:rsidRDefault="006A0AC6" w:rsidP="006A0AC6">
      <w:pPr>
        <w:rPr>
          <w:rFonts w:ascii="Times New Roman" w:hAnsi="Times New Roman" w:cs="Times New Roman"/>
          <w:sz w:val="24"/>
          <w:szCs w:val="24"/>
        </w:rPr>
      </w:pPr>
      <w:r w:rsidRPr="006A0AC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A0AC6" w:rsidRPr="006A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7F3E"/>
    <w:multiLevelType w:val="hybridMultilevel"/>
    <w:tmpl w:val="8EBC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51B1"/>
    <w:multiLevelType w:val="hybridMultilevel"/>
    <w:tmpl w:val="709A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37038"/>
    <w:multiLevelType w:val="hybridMultilevel"/>
    <w:tmpl w:val="C47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679BD"/>
    <w:multiLevelType w:val="hybridMultilevel"/>
    <w:tmpl w:val="254C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A56"/>
    <w:multiLevelType w:val="hybridMultilevel"/>
    <w:tmpl w:val="1FD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06BA2"/>
    <w:multiLevelType w:val="hybridMultilevel"/>
    <w:tmpl w:val="C84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C0BA3"/>
    <w:multiLevelType w:val="hybridMultilevel"/>
    <w:tmpl w:val="61323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C6"/>
    <w:rsid w:val="006A0AC6"/>
    <w:rsid w:val="00D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E20A-F355-43CE-B806-8DABC44D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C6"/>
    <w:pPr>
      <w:ind w:left="720"/>
      <w:contextualSpacing/>
    </w:pPr>
  </w:style>
  <w:style w:type="table" w:styleId="a4">
    <w:name w:val="Table Grid"/>
    <w:basedOn w:val="a1"/>
    <w:rsid w:val="006A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1\Desktop\&#1051;&#1072;&#1073;_&#1055;&#1083;&#1086;&#1090;&#1085;&#1086;&#1089;&#1090;&#110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Лист2!$D$18:$F$18</c:f>
              <c:numCache>
                <c:formatCode>General</c:formatCode>
                <c:ptCount val="3"/>
                <c:pt idx="0">
                  <c:v>30</c:v>
                </c:pt>
                <c:pt idx="1">
                  <c:v>110</c:v>
                </c:pt>
                <c:pt idx="2">
                  <c:v>35</c:v>
                </c:pt>
              </c:numCache>
            </c:numRef>
          </c:xVal>
          <c:yVal>
            <c:numRef>
              <c:f>Лист2!$D$19:$F$19</c:f>
              <c:numCache>
                <c:formatCode>General</c:formatCode>
                <c:ptCount val="3"/>
                <c:pt idx="0">
                  <c:v>18</c:v>
                </c:pt>
                <c:pt idx="1">
                  <c:v>60</c:v>
                </c:pt>
                <c:pt idx="2">
                  <c:v>20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xVal>
            <c:numRef>
              <c:f>Лист2!$D$18:$F$18</c:f>
              <c:numCache>
                <c:formatCode>General</c:formatCode>
                <c:ptCount val="3"/>
                <c:pt idx="0">
                  <c:v>30</c:v>
                </c:pt>
                <c:pt idx="1">
                  <c:v>110</c:v>
                </c:pt>
                <c:pt idx="2">
                  <c:v>35</c:v>
                </c:pt>
              </c:numCache>
            </c:numRef>
          </c:xVal>
          <c:yVal>
            <c:numRef>
              <c:f>Лист2!$D$20:$F$20</c:f>
              <c:numCache>
                <c:formatCode>General</c:formatCode>
                <c:ptCount val="3"/>
                <c:pt idx="0">
                  <c:v>6</c:v>
                </c:pt>
                <c:pt idx="1">
                  <c:v>18</c:v>
                </c:pt>
                <c:pt idx="2">
                  <c:v>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4536688"/>
        <c:axId val="364537080"/>
      </c:scatterChart>
      <c:valAx>
        <c:axId val="36453668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Объём,</a:t>
                </a:r>
                <a:r>
                  <a:rPr lang="ru-RU" baseline="0"/>
                  <a:t> см</a:t>
                </a:r>
                <a:r>
                  <a:rPr lang="ru-RU" baseline="30000"/>
                  <a:t>3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4537080"/>
        <c:crosses val="autoZero"/>
        <c:crossBetween val="midCat"/>
      </c:valAx>
      <c:valAx>
        <c:axId val="3645370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Масса, г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45366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0.16804</cdr:x>
      <cdr:y>0.15537</cdr:y>
    </cdr:from>
    <cdr:to>
      <cdr:x>0.60639</cdr:x>
      <cdr:y>0.70413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584200" y="298450"/>
          <a:ext cx="1524000" cy="10541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0.17534</cdr:x>
      <cdr:y>0.51901</cdr:y>
    </cdr:from>
    <cdr:to>
      <cdr:x>0.61187</cdr:x>
      <cdr:y>0.69752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V="1">
          <a:off x="609600" y="996950"/>
          <a:ext cx="1517650" cy="3429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</cp:lastModifiedBy>
  <cp:revision>1</cp:revision>
  <dcterms:created xsi:type="dcterms:W3CDTF">2019-03-31T15:49:00Z</dcterms:created>
  <dcterms:modified xsi:type="dcterms:W3CDTF">2019-03-31T15:59:00Z</dcterms:modified>
</cp:coreProperties>
</file>