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E6" w:rsidRPr="00337DBC" w:rsidRDefault="00337DBC"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E927E6">
        <w:rPr>
          <w:rFonts w:ascii="Times New Roman" w:eastAsia="Times New Roman" w:hAnsi="Times New Roman" w:cs="Times New Roman"/>
          <w:color w:val="000000"/>
          <w:sz w:val="28"/>
          <w:szCs w:val="28"/>
          <w:lang w:eastAsia="ru-RU"/>
        </w:rPr>
        <w:t xml:space="preserve"> </w:t>
      </w:r>
      <w:r w:rsidR="00E927E6" w:rsidRPr="00337DBC">
        <w:rPr>
          <w:rFonts w:ascii="Times New Roman" w:eastAsia="Times New Roman" w:hAnsi="Times New Roman" w:cs="Times New Roman"/>
          <w:color w:val="000000"/>
          <w:sz w:val="24"/>
          <w:szCs w:val="24"/>
          <w:lang w:eastAsia="ru-RU"/>
        </w:rPr>
        <w:t>«Современные технологии</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музыкального воспитания детей дошкольного возраста»</w:t>
      </w:r>
    </w:p>
    <w:bookmarkEnd w:id="0"/>
    <w:p w:rsidR="00E927E6" w:rsidRPr="00337DBC" w:rsidRDefault="00E927E6" w:rsidP="00E927E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Подготовил</w:t>
      </w:r>
      <w:r w:rsidR="00337DBC" w:rsidRPr="00337DBC">
        <w:rPr>
          <w:rFonts w:ascii="Times New Roman" w:eastAsia="Times New Roman" w:hAnsi="Times New Roman" w:cs="Times New Roman"/>
          <w:color w:val="000000"/>
          <w:sz w:val="24"/>
          <w:szCs w:val="24"/>
          <w:lang w:eastAsia="ru-RU"/>
        </w:rPr>
        <w:t>а</w:t>
      </w:r>
      <w:r w:rsidRPr="00337DBC">
        <w:rPr>
          <w:rFonts w:ascii="Times New Roman" w:eastAsia="Times New Roman" w:hAnsi="Times New Roman" w:cs="Times New Roman"/>
          <w:color w:val="000000"/>
          <w:sz w:val="24"/>
          <w:szCs w:val="24"/>
          <w:lang w:eastAsia="ru-RU"/>
        </w:rPr>
        <w:t>:</w:t>
      </w:r>
    </w:p>
    <w:p w:rsidR="00E927E6" w:rsidRPr="00337DBC" w:rsidRDefault="00E927E6" w:rsidP="00E927E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xml:space="preserve">                                                </w:t>
      </w:r>
      <w:r w:rsidR="00337DBC" w:rsidRPr="00337DBC">
        <w:rPr>
          <w:rFonts w:ascii="Times New Roman" w:eastAsia="Times New Roman" w:hAnsi="Times New Roman" w:cs="Times New Roman"/>
          <w:color w:val="000000"/>
          <w:sz w:val="24"/>
          <w:szCs w:val="24"/>
          <w:lang w:eastAsia="ru-RU"/>
        </w:rPr>
        <w:t>                   Рау О</w:t>
      </w:r>
      <w:r w:rsidRPr="00337DBC">
        <w:rPr>
          <w:rFonts w:ascii="Times New Roman" w:eastAsia="Times New Roman" w:hAnsi="Times New Roman" w:cs="Times New Roman"/>
          <w:color w:val="000000"/>
          <w:sz w:val="24"/>
          <w:szCs w:val="24"/>
          <w:lang w:eastAsia="ru-RU"/>
        </w:rPr>
        <w:t>. В.,</w:t>
      </w:r>
      <w:r w:rsidR="00337DBC" w:rsidRPr="00337DBC">
        <w:rPr>
          <w:rFonts w:ascii="Times New Roman" w:eastAsia="Times New Roman" w:hAnsi="Times New Roman" w:cs="Times New Roman"/>
          <w:color w:val="000000"/>
          <w:sz w:val="24"/>
          <w:szCs w:val="24"/>
          <w:lang w:eastAsia="ru-RU"/>
        </w:rPr>
        <w:t xml:space="preserve"> музыкальный руководитель</w:t>
      </w:r>
    </w:p>
    <w:p w:rsidR="00E927E6" w:rsidRPr="00337DBC" w:rsidRDefault="00E927E6" w:rsidP="00E927E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Музыку называют </w:t>
      </w:r>
      <w:r w:rsidRPr="00337DBC">
        <w:rPr>
          <w:rFonts w:ascii="Times New Roman" w:eastAsia="Times New Roman" w:hAnsi="Times New Roman" w:cs="Times New Roman"/>
          <w:i/>
          <w:iCs/>
          <w:color w:val="000000"/>
          <w:sz w:val="24"/>
          <w:szCs w:val="24"/>
          <w:lang w:eastAsia="ru-RU"/>
        </w:rPr>
        <w:t>«зеркалом души человеческой»</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«эмоциональным познанием»</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(Б. М. Теплов)</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«моделью человеческих эмоций»</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(В. В. Медушевский)</w:t>
      </w:r>
      <w:r w:rsidRPr="00337DBC">
        <w:rPr>
          <w:rFonts w:ascii="Times New Roman" w:eastAsia="Times New Roman" w:hAnsi="Times New Roman" w:cs="Times New Roman"/>
          <w:color w:val="000000"/>
          <w:sz w:val="24"/>
          <w:szCs w:val="24"/>
          <w:lang w:eastAsia="ru-RU"/>
        </w:rPr>
        <w:t>: она отражает отношение человека ко всему миру, ко всему, что происходит вокруг и в самом человеке. Начальное музыкальное воспитание призвано сыграть в жизни человека очень важную роль. </w:t>
      </w:r>
      <w:r w:rsidRPr="00337DBC">
        <w:rPr>
          <w:rFonts w:ascii="Times New Roman" w:eastAsia="Times New Roman" w:hAnsi="Times New Roman" w:cs="Times New Roman"/>
          <w:i/>
          <w:iCs/>
          <w:color w:val="000000"/>
          <w:sz w:val="24"/>
          <w:szCs w:val="24"/>
          <w:lang w:eastAsia="ru-RU"/>
        </w:rPr>
        <w:t>«Ранняя эмоциональная реакция позволяет с первых месяцев жизни приобщать детей к музыке, сделать её активным помощником эстетического воспитания»</w:t>
      </w:r>
      <w:r w:rsidRPr="00337DBC">
        <w:rPr>
          <w:rFonts w:ascii="Times New Roman" w:eastAsia="Times New Roman" w:hAnsi="Times New Roman" w:cs="Times New Roman"/>
          <w:color w:val="000000"/>
          <w:sz w:val="24"/>
          <w:szCs w:val="24"/>
          <w:lang w:eastAsia="ru-RU"/>
        </w:rPr>
        <w:t> (Н.А. Ветлугина).</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Музыкальное обучение в понимании общества перестало выполнять лишь узко специальную роль: обучение игре на музыкальных инструментах и получение музыкальных знаний. Его основная и важнейшая цель – развитие личности и мышления через занятия музыкой, воспитание профессионально-ориентированного любителя музыки.</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Ведущие Программы по музыкальному воспитанию и обучению в детском саду (под ред. Н. А. Ветлугиной, Н. Е. Вераксы, И. Каплуновой, А. И. Бурениной, О. П. Радыновой) предусматривают развитие у детей в процессе различных видов деятельности: музыкального слуха, певческого голоса, танцевальных навыков, игры на детских музыкальных инструментах. Наряду с имеющимися целями и задачами, появляются иные, отвечающие насущным запросам ребенка. Наиболее значимые из них можно определить следующим образом:</w:t>
      </w:r>
    </w:p>
    <w:p w:rsidR="00E927E6" w:rsidRPr="00337DBC" w:rsidRDefault="00E927E6" w:rsidP="00E927E6">
      <w:pPr>
        <w:numPr>
          <w:ilvl w:val="0"/>
          <w:numId w:val="4"/>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создание музыкальным руководителем условий, предоставляющих возможности каждому ребенку проявить свои индивидуальные способности при общении с музыкой;</w:t>
      </w:r>
    </w:p>
    <w:p w:rsidR="00E927E6" w:rsidRPr="00337DBC" w:rsidRDefault="00E927E6" w:rsidP="00E927E6">
      <w:pPr>
        <w:numPr>
          <w:ilvl w:val="0"/>
          <w:numId w:val="4"/>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творческое развитие природной музыкальности ребенка;</w:t>
      </w:r>
    </w:p>
    <w:p w:rsidR="00E927E6" w:rsidRPr="00337DBC" w:rsidRDefault="00E927E6" w:rsidP="00E927E6">
      <w:pPr>
        <w:numPr>
          <w:ilvl w:val="0"/>
          <w:numId w:val="4"/>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высвобождение первичной креативности, создание условий для спонтанных творческих проявлений;</w:t>
      </w:r>
    </w:p>
    <w:p w:rsidR="00E927E6" w:rsidRPr="00337DBC" w:rsidRDefault="00E927E6" w:rsidP="00E927E6">
      <w:pPr>
        <w:numPr>
          <w:ilvl w:val="0"/>
          <w:numId w:val="4"/>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помощь в формировании внутреннего мира и самопознании (эмоционально-психическое развитие и психокоррекция).</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самостоятельному творческому труду, личность активную, ищущую.   Музыка – источник особой детской радости, и применение на музыкальных занятиях различных педагогических форм и методов решает важнейшую задачу раннего музыкального воспитания детей – формирование ведущего компонента музыкальности – развитие эмоциональной отзывчивости на музыку.</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Цель работы музыкального руководителя в ДОУ – создание комфортных условий для творческого самовыражения и развития личности.</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Новые подходы к музыкальному образованию требуют использования новых, наиболее эффективных педагогических технологий в развитии музыкальности детей.</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Технология обучения – это совокупность методов и средств обработки, представления, изменения и предъявления учебной информации. В технологии обучения содержание, методы и средства обучения находятся во взаимосвязи и взаимообусловленности.</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xml:space="preserve">Коренной вопрос педагогики музыкального образования, являющийся актуальным на разных этапах его развития — как заинтересовать и увлечь ребенка музыкой, требует выведения на первый план тех методов обучения, которые позволяют </w:t>
      </w:r>
      <w:r w:rsidRPr="00337DBC">
        <w:rPr>
          <w:rFonts w:ascii="Times New Roman" w:eastAsia="Times New Roman" w:hAnsi="Times New Roman" w:cs="Times New Roman"/>
          <w:color w:val="000000"/>
          <w:sz w:val="24"/>
          <w:szCs w:val="24"/>
          <w:lang w:eastAsia="ru-RU"/>
        </w:rPr>
        <w:lastRenderedPageBreak/>
        <w:t>вызвать в детях понимание и ощущение того, что музыка является неотъемлемой частью их жизни, явлением мира, созданным человеком. Этим обосновано преобладание интегрированных методов обучения, представляющих собой специфический сплав общепедагогических и специальных методов музыкального обучения и воспитания. Приобщение к искусству, музыкальное обучение – очень индивидуальное занятие, связанное с неповторимым самоопределением личности. А потому путь к музыке должен быть оправдан с точки зрения человека, и исходить из него. В связи с этим, выбирая формы и методы работы музыкально-художественной деятельности, представляется необходимым направлять их на развитие у детей:</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способности к чувственному восприятию мира, его наблюдению;</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ассоциативности художественного мышления;</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выразительности интонации: речевой, вокальной, пластической, инструментальной чувства ритма: временного, пространственного, пластического, музыкального;</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умение различать и отражать художественными средствами большое – маленькое, высокое – низкое, приближение – удаление, светлое – темное, яркое – тусклое, легкое – тяжелое, теплое – холодное, громкое – тихое, быстрое – медленное, плавное – отрывистое, одновременное – последовательное, доброе – злое;</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палитры выразительных движений, звучащих жестов, звукоподражания, красок собственного голоса, способов элементарного музицирования, художественно-изобразительной деятельности;</w:t>
      </w:r>
    </w:p>
    <w:p w:rsidR="00E927E6" w:rsidRPr="00337DBC" w:rsidRDefault="00E927E6" w:rsidP="00E927E6">
      <w:pPr>
        <w:numPr>
          <w:ilvl w:val="0"/>
          <w:numId w:val="5"/>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радостного, сопричастного, игрового мироощущения.</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С появлением авторских программ, методик и разработок по музыкальному воспитанию - «Элементарное музицирование» Т.Э.Тютюнниковой, «Музыкальные шедевры» О.П.Радыновой, «Синтез» Т.Г. Рубан и К.В. Тарасовой, методика Карла Орфа, а также Т. Боровик и А. Бурениной - появилась возможность разнообразить, </w:t>
      </w:r>
      <w:r w:rsidRPr="00337DBC">
        <w:rPr>
          <w:rFonts w:ascii="Times New Roman" w:eastAsia="Times New Roman" w:hAnsi="Times New Roman" w:cs="Times New Roman"/>
          <w:b/>
          <w:bCs/>
          <w:i/>
          <w:iCs/>
          <w:color w:val="000000"/>
          <w:sz w:val="24"/>
          <w:szCs w:val="24"/>
          <w:lang w:eastAsia="ru-RU"/>
        </w:rPr>
        <w:t>варьировать</w:t>
      </w:r>
      <w:r w:rsidRPr="00337DBC">
        <w:rPr>
          <w:rFonts w:ascii="Times New Roman" w:eastAsia="Times New Roman" w:hAnsi="Times New Roman" w:cs="Times New Roman"/>
          <w:color w:val="000000"/>
          <w:sz w:val="24"/>
          <w:szCs w:val="24"/>
          <w:lang w:eastAsia="ru-RU"/>
        </w:rPr>
        <w:t>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 технологиях этих методик очевидны:</w:t>
      </w:r>
    </w:p>
    <w:p w:rsidR="00E927E6" w:rsidRPr="00337DBC" w:rsidRDefault="00E927E6" w:rsidP="00E927E6">
      <w:pPr>
        <w:numPr>
          <w:ilvl w:val="0"/>
          <w:numId w:val="6"/>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тесная взаимосвязь возрастной детской психологии развития и        учебно-музыкальной деятельности;</w:t>
      </w:r>
    </w:p>
    <w:p w:rsidR="00E927E6" w:rsidRPr="00337DBC" w:rsidRDefault="00E927E6" w:rsidP="00E927E6">
      <w:pPr>
        <w:numPr>
          <w:ilvl w:val="0"/>
          <w:numId w:val="6"/>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разработанная Т. Боровик практика теории интонационной природы музыки;</w:t>
      </w:r>
    </w:p>
    <w:p w:rsidR="00E927E6" w:rsidRPr="00337DBC" w:rsidRDefault="00E927E6" w:rsidP="00E927E6">
      <w:pPr>
        <w:numPr>
          <w:ilvl w:val="0"/>
          <w:numId w:val="6"/>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идеи элементарного музицирования К. Орфа;</w:t>
      </w:r>
    </w:p>
    <w:p w:rsidR="00E927E6" w:rsidRPr="00337DBC" w:rsidRDefault="00E927E6" w:rsidP="00E927E6">
      <w:pPr>
        <w:numPr>
          <w:ilvl w:val="0"/>
          <w:numId w:val="6"/>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техники развития в детях созерцательности, сопричастности, сострадания;</w:t>
      </w:r>
    </w:p>
    <w:p w:rsidR="00E927E6" w:rsidRPr="00337DBC" w:rsidRDefault="00E927E6" w:rsidP="00E927E6">
      <w:pPr>
        <w:numPr>
          <w:ilvl w:val="0"/>
          <w:numId w:val="6"/>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предоставление музыкальному руководителю возможности искать свой собственный стиль работы, видоизменять методические пристрастия, экспериментировать в музыкальной педагогике и радовать себя общением с детьми и музыкой.</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 основе современных (универсальных)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 Единая цель этих работ – развитие музыкального (интонационного) мышления дошкольника.</w:t>
      </w:r>
    </w:p>
    <w:p w:rsidR="00E927E6" w:rsidRPr="00337DBC" w:rsidRDefault="00E927E6" w:rsidP="00E927E6">
      <w:pPr>
        <w:shd w:val="clear" w:color="auto" w:fill="FFFFFF"/>
        <w:spacing w:after="0" w:line="240" w:lineRule="auto"/>
        <w:ind w:right="284" w:firstLine="708"/>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u w:val="single"/>
          <w:lang w:eastAsia="ru-RU"/>
        </w:rPr>
        <w:t>Методы</w:t>
      </w:r>
      <w:r w:rsidRPr="00337DBC">
        <w:rPr>
          <w:rFonts w:ascii="Times New Roman" w:eastAsia="Times New Roman" w:hAnsi="Times New Roman" w:cs="Times New Roman"/>
          <w:color w:val="000000"/>
          <w:sz w:val="24"/>
          <w:szCs w:val="24"/>
          <w:lang w:eastAsia="ru-RU"/>
        </w:rPr>
        <w:t> работы:</w:t>
      </w:r>
    </w:p>
    <w:p w:rsidR="00E927E6" w:rsidRPr="00337DBC" w:rsidRDefault="00E927E6" w:rsidP="00E927E6">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1. </w:t>
      </w:r>
      <w:r w:rsidRPr="00337DBC">
        <w:rPr>
          <w:rFonts w:ascii="Times New Roman" w:eastAsia="Times New Roman" w:hAnsi="Times New Roman" w:cs="Times New Roman"/>
          <w:i/>
          <w:iCs/>
          <w:color w:val="000000"/>
          <w:sz w:val="24"/>
          <w:szCs w:val="24"/>
          <w:u w:val="single"/>
          <w:lang w:eastAsia="ru-RU"/>
        </w:rPr>
        <w:t>Метод вариативности</w:t>
      </w:r>
      <w:r w:rsidRPr="00337DBC">
        <w:rPr>
          <w:rFonts w:ascii="Times New Roman" w:eastAsia="Times New Roman" w:hAnsi="Times New Roman" w:cs="Times New Roman"/>
          <w:color w:val="000000"/>
          <w:sz w:val="24"/>
          <w:szCs w:val="24"/>
          <w:lang w:eastAsia="ru-RU"/>
        </w:rPr>
        <w:t> (- сочетание элементов инновационных программ и технологий с основными рабочими).</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Метод вариативности с инновационными технологиями музыкального воспитания</w:t>
      </w:r>
      <w:r w:rsidRPr="00337DBC">
        <w:rPr>
          <w:rFonts w:ascii="Times New Roman" w:eastAsia="Times New Roman" w:hAnsi="Times New Roman" w:cs="Times New Roman"/>
          <w:b/>
          <w:bCs/>
          <w:color w:val="000000"/>
          <w:sz w:val="24"/>
          <w:szCs w:val="24"/>
          <w:lang w:eastAsia="ru-RU"/>
        </w:rPr>
        <w:t> </w:t>
      </w:r>
      <w:r w:rsidRPr="00337DBC">
        <w:rPr>
          <w:rFonts w:ascii="Times New Roman" w:eastAsia="Times New Roman" w:hAnsi="Times New Roman" w:cs="Times New Roman"/>
          <w:color w:val="000000"/>
          <w:sz w:val="24"/>
          <w:szCs w:val="24"/>
          <w:lang w:eastAsia="ru-RU"/>
        </w:rPr>
        <w:t xml:space="preserve">ориентирован на полноценное развитие ребенка как личность, на желание помочь ему войти в современный мир, приобщиться к его ценностям, на практическое </w:t>
      </w:r>
      <w:r w:rsidRPr="00337DBC">
        <w:rPr>
          <w:rFonts w:ascii="Times New Roman" w:eastAsia="Times New Roman" w:hAnsi="Times New Roman" w:cs="Times New Roman"/>
          <w:color w:val="000000"/>
          <w:sz w:val="24"/>
          <w:szCs w:val="24"/>
          <w:lang w:eastAsia="ru-RU"/>
        </w:rPr>
        <w:lastRenderedPageBreak/>
        <w:t>воплощение эмоционально–комфортных условий, способствующих развитию личностного потенциала, активизируют у ребенка стремление исследовать с радостью и удивлением окружающий мир, развивать эмоциональную отзывчивость, способность к самопереживанию.</w:t>
      </w:r>
    </w:p>
    <w:p w:rsidR="00E927E6" w:rsidRPr="00337DBC" w:rsidRDefault="00E927E6" w:rsidP="00E927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     </w:t>
      </w:r>
      <w:r w:rsidRPr="00337DBC">
        <w:rPr>
          <w:rFonts w:ascii="Times New Roman" w:eastAsia="Times New Roman" w:hAnsi="Times New Roman" w:cs="Times New Roman"/>
          <w:b/>
          <w:bCs/>
          <w:color w:val="000000"/>
          <w:sz w:val="24"/>
          <w:szCs w:val="24"/>
          <w:lang w:eastAsia="ru-RU"/>
        </w:rPr>
        <w:t>Основная цель</w:t>
      </w:r>
      <w:r w:rsidRPr="00337DBC">
        <w:rPr>
          <w:rFonts w:ascii="Times New Roman" w:eastAsia="Times New Roman" w:hAnsi="Times New Roman" w:cs="Times New Roman"/>
          <w:color w:val="000000"/>
          <w:sz w:val="24"/>
          <w:szCs w:val="24"/>
          <w:lang w:eastAsia="ru-RU"/>
        </w:rPr>
        <w:t> метода - научить детей любить и понимать музыку.  Осуществление этой цели решает</w:t>
      </w:r>
      <w:r w:rsidRPr="00337DBC">
        <w:rPr>
          <w:rFonts w:ascii="Times New Roman" w:eastAsia="Times New Roman" w:hAnsi="Times New Roman" w:cs="Times New Roman"/>
          <w:b/>
          <w:bCs/>
          <w:i/>
          <w:iCs/>
          <w:color w:val="000000"/>
          <w:sz w:val="24"/>
          <w:szCs w:val="24"/>
          <w:lang w:eastAsia="ru-RU"/>
        </w:rPr>
        <w:t> </w:t>
      </w:r>
      <w:r w:rsidRPr="00337DBC">
        <w:rPr>
          <w:rFonts w:ascii="Times New Roman" w:eastAsia="Times New Roman" w:hAnsi="Times New Roman" w:cs="Times New Roman"/>
          <w:b/>
          <w:bCs/>
          <w:color w:val="000000"/>
          <w:sz w:val="24"/>
          <w:szCs w:val="24"/>
          <w:lang w:eastAsia="ru-RU"/>
        </w:rPr>
        <w:t>задачи</w:t>
      </w:r>
      <w:r w:rsidRPr="00337DBC">
        <w:rPr>
          <w:rFonts w:ascii="Times New Roman" w:eastAsia="Times New Roman" w:hAnsi="Times New Roman" w:cs="Times New Roman"/>
          <w:i/>
          <w:iCs/>
          <w:color w:val="000000"/>
          <w:sz w:val="24"/>
          <w:szCs w:val="24"/>
          <w:lang w:eastAsia="ru-RU"/>
        </w:rPr>
        <w:t>:</w:t>
      </w:r>
    </w:p>
    <w:p w:rsidR="00E927E6" w:rsidRPr="00337DBC" w:rsidRDefault="00E927E6" w:rsidP="00E927E6">
      <w:pPr>
        <w:numPr>
          <w:ilvl w:val="0"/>
          <w:numId w:val="7"/>
        </w:numPr>
        <w:shd w:val="clear" w:color="auto" w:fill="FFFFFF"/>
        <w:spacing w:after="0" w:line="240" w:lineRule="auto"/>
        <w:ind w:left="926"/>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развитие творческих способностей;</w:t>
      </w:r>
    </w:p>
    <w:p w:rsidR="00E927E6" w:rsidRPr="00337DBC" w:rsidRDefault="00E927E6" w:rsidP="00E927E6">
      <w:pPr>
        <w:numPr>
          <w:ilvl w:val="0"/>
          <w:numId w:val="7"/>
        </w:numPr>
        <w:shd w:val="clear" w:color="auto" w:fill="FFFFFF"/>
        <w:spacing w:after="0" w:line="240" w:lineRule="auto"/>
        <w:ind w:left="926"/>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развитие интереса детей к разным видам искусства, приобщение к их лучшим образцам;</w:t>
      </w:r>
    </w:p>
    <w:p w:rsidR="00E927E6" w:rsidRPr="00337DBC" w:rsidRDefault="00E927E6" w:rsidP="00E927E6">
      <w:pPr>
        <w:numPr>
          <w:ilvl w:val="0"/>
          <w:numId w:val="7"/>
        </w:numPr>
        <w:shd w:val="clear" w:color="auto" w:fill="FFFFFF"/>
        <w:spacing w:after="0" w:line="240" w:lineRule="auto"/>
        <w:ind w:left="926"/>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обогащение музыкальных впечатлений и эмоциональных откликов детей;</w:t>
      </w:r>
    </w:p>
    <w:p w:rsidR="00E927E6" w:rsidRPr="00337DBC" w:rsidRDefault="00E927E6" w:rsidP="00E927E6">
      <w:pPr>
        <w:numPr>
          <w:ilvl w:val="0"/>
          <w:numId w:val="7"/>
        </w:numPr>
        <w:shd w:val="clear" w:color="auto" w:fill="FFFFFF"/>
        <w:spacing w:after="0" w:line="240" w:lineRule="auto"/>
        <w:ind w:left="926"/>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формирование элементарных музыкальных навыков.</w:t>
      </w:r>
    </w:p>
    <w:p w:rsidR="00E927E6" w:rsidRPr="00337DBC" w:rsidRDefault="00E927E6" w:rsidP="00E927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2</w:t>
      </w:r>
      <w:r w:rsidRPr="00337DBC">
        <w:rPr>
          <w:rFonts w:ascii="Times New Roman" w:eastAsia="Times New Roman" w:hAnsi="Times New Roman" w:cs="Times New Roman"/>
          <w:i/>
          <w:iCs/>
          <w:color w:val="000000"/>
          <w:sz w:val="24"/>
          <w:szCs w:val="24"/>
          <w:lang w:eastAsia="ru-RU"/>
        </w:rPr>
        <w:t> </w:t>
      </w:r>
      <w:r w:rsidRPr="00337DBC">
        <w:rPr>
          <w:rFonts w:ascii="Times New Roman" w:eastAsia="Times New Roman" w:hAnsi="Times New Roman" w:cs="Times New Roman"/>
          <w:i/>
          <w:iCs/>
          <w:color w:val="000000"/>
          <w:sz w:val="24"/>
          <w:szCs w:val="24"/>
          <w:u w:val="single"/>
          <w:lang w:eastAsia="ru-RU"/>
        </w:rPr>
        <w:t>Метод проектирования</w:t>
      </w:r>
      <w:r w:rsidRPr="00337DBC">
        <w:rPr>
          <w:rFonts w:ascii="Times New Roman" w:eastAsia="Times New Roman" w:hAnsi="Times New Roman" w:cs="Times New Roman"/>
          <w:color w:val="000000"/>
          <w:sz w:val="24"/>
          <w:szCs w:val="24"/>
          <w:lang w:eastAsia="ru-RU"/>
        </w:rPr>
        <w:t> (- современный метод интеграции деятельности), позволяет решать комплекс задач, подчиненных одной теме, разнообразными приемами и методами, постепенно и в системе. </w:t>
      </w:r>
      <w:r w:rsidRPr="00337DBC">
        <w:rPr>
          <w:rFonts w:ascii="Times New Roman" w:eastAsia="Times New Roman" w:hAnsi="Times New Roman" w:cs="Times New Roman"/>
          <w:i/>
          <w:iCs/>
          <w:color w:val="000000"/>
          <w:sz w:val="24"/>
          <w:szCs w:val="24"/>
          <w:lang w:eastAsia="ru-RU"/>
        </w:rPr>
        <w:t> </w:t>
      </w:r>
      <w:r w:rsidRPr="00337DBC">
        <w:rPr>
          <w:rFonts w:ascii="Times New Roman" w:eastAsia="Times New Roman" w:hAnsi="Times New Roman" w:cs="Times New Roman"/>
          <w:color w:val="000000"/>
          <w:sz w:val="24"/>
          <w:szCs w:val="24"/>
          <w:lang w:eastAsia="ru-RU"/>
        </w:rPr>
        <w:t>Метод актуален и очень эффективен. Он дает ребенку возможность синтезировать полученные знания, развивать творческие способности и коммуникативные навыки. Кроме того, деятельность проектного характера позволяет сформировать у детей исследовательские умения и познавательный интерес. Проводя такой вид работы, дети открывают новые знания не только для себя, но и другим детям рассказывают о чем-то новом, полезном, интересном. Происходит интеграция между общими способами решения разных задач, и видами деятельности. Проектная деятельность помогает связать обучение с жизнью, развивает коммуникативные и нравственные качества.</w:t>
      </w:r>
    </w:p>
    <w:p w:rsidR="00E927E6" w:rsidRPr="00337DBC" w:rsidRDefault="00E927E6" w:rsidP="00E927E6">
      <w:pPr>
        <w:shd w:val="clear" w:color="auto" w:fill="FFFFFF"/>
        <w:spacing w:after="0" w:line="240" w:lineRule="auto"/>
        <w:ind w:right="284" w:firstLine="708"/>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u w:val="single"/>
          <w:lang w:eastAsia="ru-RU"/>
        </w:rPr>
        <w:t>Формы</w:t>
      </w:r>
      <w:r w:rsidRPr="00337DBC">
        <w:rPr>
          <w:rFonts w:ascii="Times New Roman" w:eastAsia="Times New Roman" w:hAnsi="Times New Roman" w:cs="Times New Roman"/>
          <w:b/>
          <w:bCs/>
          <w:color w:val="000000"/>
          <w:sz w:val="24"/>
          <w:szCs w:val="24"/>
          <w:lang w:eastAsia="ru-RU"/>
        </w:rPr>
        <w:t> </w:t>
      </w:r>
      <w:r w:rsidRPr="00337DBC">
        <w:rPr>
          <w:rFonts w:ascii="Times New Roman" w:eastAsia="Times New Roman" w:hAnsi="Times New Roman" w:cs="Times New Roman"/>
          <w:color w:val="000000"/>
          <w:sz w:val="24"/>
          <w:szCs w:val="24"/>
          <w:lang w:eastAsia="ru-RU"/>
        </w:rPr>
        <w:t>развития музыкального мышления:</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Коммуникативные танцы</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Вовлечение ребенка в процесс музицирования лежит через создание атмосферы приятия друг друга и эмоционально-психическое раскрепощение. Здесь незаменимыми помощниками выступают коммуникативные танцы, использование которых решает задачи:</w:t>
      </w:r>
    </w:p>
    <w:p w:rsidR="00E927E6" w:rsidRPr="00337DBC" w:rsidRDefault="00E927E6" w:rsidP="00E927E6">
      <w:pPr>
        <w:numPr>
          <w:ilvl w:val="0"/>
          <w:numId w:val="8"/>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развития коммуникативных навыков;</w:t>
      </w:r>
    </w:p>
    <w:p w:rsidR="00E927E6" w:rsidRPr="00337DBC" w:rsidRDefault="00E927E6" w:rsidP="00E927E6">
      <w:pPr>
        <w:numPr>
          <w:ilvl w:val="0"/>
          <w:numId w:val="8"/>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работы над ощущением формы;</w:t>
      </w:r>
    </w:p>
    <w:p w:rsidR="00E927E6" w:rsidRPr="00337DBC" w:rsidRDefault="00E927E6" w:rsidP="00E927E6">
      <w:pPr>
        <w:numPr>
          <w:ilvl w:val="0"/>
          <w:numId w:val="8"/>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развития двигательной координации;</w:t>
      </w:r>
    </w:p>
    <w:p w:rsidR="00E927E6" w:rsidRPr="00337DBC" w:rsidRDefault="00E927E6" w:rsidP="00E927E6">
      <w:pPr>
        <w:numPr>
          <w:ilvl w:val="0"/>
          <w:numId w:val="8"/>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развития чувства ритма.</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Координационно-подвижные игры</w:t>
      </w:r>
      <w:r w:rsidRPr="00337DBC">
        <w:rPr>
          <w:rFonts w:ascii="Times New Roman" w:eastAsia="Times New Roman" w:hAnsi="Times New Roman" w:cs="Times New Roman"/>
          <w:color w:val="000000"/>
          <w:sz w:val="24"/>
          <w:szCs w:val="24"/>
          <w:lang w:eastAsia="ru-RU"/>
        </w:rPr>
        <w:t> (музыкальные и речевые)</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Эти игры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Пальчиковые игры</w:t>
      </w:r>
      <w:r w:rsidRPr="00337DBC">
        <w:rPr>
          <w:rFonts w:ascii="Times New Roman" w:eastAsia="Times New Roman" w:hAnsi="Times New Roman" w:cs="Times New Roman"/>
          <w:color w:val="000000"/>
          <w:sz w:val="24"/>
          <w:szCs w:val="24"/>
          <w:lang w:eastAsia="ru-RU"/>
        </w:rPr>
        <w:t> (музыкальные и речевые)</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Ценность пальчиковых игр в контексте развития музыкальности детей заключается в том, что они представляют собой первые опыты исполнительского артистизма, в которых характер исполнения фактически интонируется, обогащаясь ритмо-звуковыми модуляциями разговорной речи. Работа над текстами с жестовыми рисунками способствует также активизации абстрактного и образно-ассоциативного мышления. Пальчиковые игры оригинальны и интересны тем, что представляют собой миниатюрный театр, где актёрами являются пальцы. Текст находит здесь не буквальное отражение, - определённая жесто-смысловая символика «взывает» к своей расшифровке и интерпретации. Пальчиковые игры:</w:t>
      </w:r>
    </w:p>
    <w:p w:rsidR="00E927E6" w:rsidRPr="00337DBC" w:rsidRDefault="00E927E6" w:rsidP="00E927E6">
      <w:pPr>
        <w:numPr>
          <w:ilvl w:val="0"/>
          <w:numId w:val="9"/>
        </w:numPr>
        <w:shd w:val="clear" w:color="auto" w:fill="FFFFFF"/>
        <w:spacing w:after="0" w:line="240" w:lineRule="auto"/>
        <w:ind w:left="91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развивают мышечный аппарат, мелкую моторику, тактильную чувствительность;</w:t>
      </w:r>
    </w:p>
    <w:p w:rsidR="00E927E6" w:rsidRPr="00337DBC" w:rsidRDefault="00E927E6" w:rsidP="00E927E6">
      <w:pPr>
        <w:numPr>
          <w:ilvl w:val="0"/>
          <w:numId w:val="9"/>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предвосхищают сознание, его реактивность (ввиду быстроты смены движений);</w:t>
      </w:r>
    </w:p>
    <w:p w:rsidR="00E927E6" w:rsidRPr="00337DBC" w:rsidRDefault="00E927E6" w:rsidP="00E927E6">
      <w:pPr>
        <w:numPr>
          <w:ilvl w:val="0"/>
          <w:numId w:val="9"/>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повышают общий уровень организации ребёнка;</w:t>
      </w:r>
    </w:p>
    <w:p w:rsidR="00E927E6" w:rsidRPr="00337DBC" w:rsidRDefault="00E927E6" w:rsidP="00E927E6">
      <w:pPr>
        <w:numPr>
          <w:ilvl w:val="0"/>
          <w:numId w:val="9"/>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lastRenderedPageBreak/>
        <w:t>направлены на развитие чувства ритма, дикционной моторики речи, выразительно-речевого интонирования, координации движений.</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Ритмодекламация под музыку</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Ритмодекламация – синтез музыки и поэзии. Её можно определить как музыкально-педагогическую модель, в которой текст не поётся, а ритмично декламируется. Однако исполнение ритмодекламации отличается более чётким произношением и утрированной интонацией. При этом поэтическая звуковая ткань взаимодействует с узорами музыкальных длительностей и пауз, что многократно усиливает эмоциональный эффект от прослушивания и, несомненно, является важным развивающим фактором для ребёнка. Отстранение от пения в ритмодекламации связано, с одной стороны, с упрощением интонационного процесса (проще и естественнее для ребёнка говорить), а с другой, направлено на развитие механизмов интонационного мышления, где музыкальный слух взаимодействует с речевым. До тех пор, пока ребёнок не услышит, как он говорит, и не научится контролировать свою речь, трудно надеяться, что он сможет правильно и выразительно петь.</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Игры звуками</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 работе с играми - звуками выделяются условно следующие направления:</w:t>
      </w:r>
    </w:p>
    <w:p w:rsidR="00E927E6" w:rsidRPr="00337DBC" w:rsidRDefault="00E927E6" w:rsidP="00E927E6">
      <w:pPr>
        <w:numPr>
          <w:ilvl w:val="0"/>
          <w:numId w:val="10"/>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звучащие жесты и музыка моего тела;</w:t>
      </w:r>
    </w:p>
    <w:p w:rsidR="00E927E6" w:rsidRPr="00337DBC" w:rsidRDefault="00E927E6" w:rsidP="00E927E6">
      <w:pPr>
        <w:numPr>
          <w:ilvl w:val="0"/>
          <w:numId w:val="10"/>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шумовые инструменты (традиционные и самодельные) и музыка, рожденная из шума.</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Игры типа «Послушай себя» позволяют детям ощутить радость открытия того, что природа наделила человека огромным многообразием звуков. Их можно воспроизвести, используя возможности собственного тела (голосом, руками, ногами, губами) как своеобразного и оригинального инструмента. Понимание ребенком тесной связи себя и природы – основная цель игры.</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Элементарное музицирование</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 музыкальной деятельности с детьми дошкольного возраста необходимо использование детских музыкальных инструментов, прежде всего шумовых, поскольку именно эти инструменты просты и наиболее доступны детям. Кроме того, они составляют самое привлекательное, что есть для маленьких детей в музыке. Но данная форма работы по развитию музыкальности не ограничивается использованием только традиционных шумовых инструментов.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всё большее развитие. Общение детей с примарными инструментами развивает: музыкальность, тембровый слух, тонкость восприятия, ассоциативность, художественность.</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Все вышеописанные формы в той или иной степени могут сочетаться и присутствовать в одной модели. Они могут отбрасываться или дополняться педагогом в зависимости от целей и задач. Модель, трансформируясь, видоизменяясь, обогащаясь, остается в репертуаре надолго. Такое методическое моделирование материала очень ценно: для детей это «знакомая персона» (песня, ритмодекламация, игра), которую приятно повторять, но в уже новом, незнакомом варианте. Подобное варьирование продлевает жизнь не только модели, но и методу, расширяя его границы и открывая новые возможности педагогическому творчеству. Существование моделей допускает множество вариантов решения, зависит от музыкально-педагогической фантазии музыкального руководителя, уровня музыкального и общего развития детей, их художественных пристрастий. Важным и необходимым является умение педагога воодушевлять детей на игру, создавать игровую атмосферу сказки, загадки, приключения, тайны, волшебства. Это требует артистизма, интонационно-речевой, пластической, мимической выразительности, способности погружать детей в разные эмоциональные состояния.</w:t>
      </w:r>
    </w:p>
    <w:p w:rsidR="00E927E6" w:rsidRPr="00337DBC" w:rsidRDefault="00E927E6" w:rsidP="00E927E6">
      <w:pPr>
        <w:shd w:val="clear" w:color="auto" w:fill="FFFFFF"/>
        <w:spacing w:after="0" w:line="240" w:lineRule="auto"/>
        <w:ind w:right="284"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lastRenderedPageBreak/>
        <w:t>Использование современных (инновационных) технологий и методических форм на практике позволяет добиться следующих результатов:</w:t>
      </w:r>
    </w:p>
    <w:p w:rsidR="00E927E6" w:rsidRPr="00337DBC" w:rsidRDefault="00E927E6" w:rsidP="00E927E6">
      <w:pPr>
        <w:numPr>
          <w:ilvl w:val="0"/>
          <w:numId w:val="11"/>
        </w:numPr>
        <w:shd w:val="clear" w:color="auto" w:fill="FFFFFF"/>
        <w:spacing w:after="0" w:line="240" w:lineRule="auto"/>
        <w:ind w:left="926"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удается создать на музыкальных занятиях, праздниках атмосферу радостного общения, приподнятого настроения и гармоничного самоощущения;</w:t>
      </w:r>
    </w:p>
    <w:p w:rsidR="00E927E6" w:rsidRPr="00337DBC" w:rsidRDefault="00E927E6" w:rsidP="00E927E6">
      <w:pPr>
        <w:numPr>
          <w:ilvl w:val="0"/>
          <w:numId w:val="11"/>
        </w:numPr>
        <w:shd w:val="clear" w:color="auto" w:fill="FFFFFF"/>
        <w:spacing w:after="0" w:line="240" w:lineRule="auto"/>
        <w:ind w:left="992"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дети активны и раскрепощены, в их действиях постепенно исчезают страх и неуверенность;</w:t>
      </w:r>
    </w:p>
    <w:p w:rsidR="00E927E6" w:rsidRPr="00337DBC" w:rsidRDefault="00E927E6" w:rsidP="00E927E6">
      <w:pPr>
        <w:numPr>
          <w:ilvl w:val="0"/>
          <w:numId w:val="11"/>
        </w:numPr>
        <w:shd w:val="clear" w:color="auto" w:fill="FFFFFF"/>
        <w:spacing w:after="0" w:line="240" w:lineRule="auto"/>
        <w:ind w:left="992"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удается заинтересовать детей, не приходится прибегать к принуждению;</w:t>
      </w:r>
    </w:p>
    <w:p w:rsidR="00E927E6" w:rsidRPr="00337DBC" w:rsidRDefault="00E927E6" w:rsidP="00E927E6">
      <w:pPr>
        <w:numPr>
          <w:ilvl w:val="0"/>
          <w:numId w:val="11"/>
        </w:numPr>
        <w:shd w:val="clear" w:color="auto" w:fill="FFFFFF"/>
        <w:spacing w:after="0" w:line="240" w:lineRule="auto"/>
        <w:ind w:left="992"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дети усваивают элементарные музыкальные знания, развивают музыкально-творческие способности, познают себя и окружающий мир в процессе игрового, радостного и естественного общения с музыкой, без лишних «натаскиваний» и утомительных заучиваний; обучающие задачи осуществляются попутно, преобладающими выступают задачи воспитания и развития;</w:t>
      </w:r>
    </w:p>
    <w:p w:rsidR="00E927E6" w:rsidRPr="00337DBC" w:rsidRDefault="00E927E6" w:rsidP="00E927E6">
      <w:pPr>
        <w:numPr>
          <w:ilvl w:val="0"/>
          <w:numId w:val="11"/>
        </w:numPr>
        <w:shd w:val="clear" w:color="auto" w:fill="FFFFFF"/>
        <w:spacing w:after="0" w:line="240" w:lineRule="auto"/>
        <w:ind w:left="992" w:right="284"/>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музыкальный руководитель находится в постоянном творческом поиске; процесс создания новых вариантов моделей и радостный детский отклик приносят удовольствие и ощущение «отдачи».</w:t>
      </w:r>
    </w:p>
    <w:p w:rsidR="00E927E6" w:rsidRPr="00337DBC" w:rsidRDefault="00E927E6" w:rsidP="00E927E6">
      <w:pPr>
        <w:shd w:val="clear" w:color="auto" w:fill="FFFFFF"/>
        <w:spacing w:after="0" w:line="240" w:lineRule="auto"/>
        <w:ind w:right="284" w:firstLine="708"/>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u w:val="single"/>
          <w:lang w:eastAsia="ru-RU"/>
        </w:rPr>
        <w:t>Пальчиковые игры</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Игра относится к основным видам деятельности дошкольников. Поэтому в детском саду игры являются частью всех режимных моментов, включающих и обучение, в которых усвоение какого-либо материала происходит незаметно для детей в практической деятельности. Игра определяет дальнейшее развитие ребёнка.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 писал В. А. Сухомлинский.</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Актуальность использования пальчиковых игр в музыкальном воспитании дошкольников вызвана тем, что они играют очень важную роль в общем развитии ребёнка.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в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замёрзшим, низким, хриплым, писклявым и т.д.) у ребёнка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несёт в себе полезную информацию). Напряжённый мыслительный процесс происходит тогда, когда ребёнок пытается ассоциировать движения рук с определённой потешкой. Пальчиковые игры учат детей читать стихи выразительно и эмоционально. Дети развивают творческое мышление, интонационную и эмоциональную выразительность. Развивается интерес к театральной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Пальчиковые игры подходят для детей от года и старше. Дети в возрасте от года до трёх лет хорошо воспринимают игры, выполняемые с пальчиками одной руки. От трёх до четырёх лет они уже могут воспринимать игры, где задействованы обе руки. К четырём годам нормально развитый ребёнок должен уметь сознательно выполнять упражнения нужной рукой, оставляя другую руку свободной, тем самым дифференцированно управлять собственным мышечным напряжением и расслаблением.</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В ясельной группе простые пальчиковые игры с текстом направлены на развитие координации движений пальцев и кисти руки, учат соотносить движения с содержанием потешек, стихов.</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lastRenderedPageBreak/>
        <w:t>К старшему возрасту пальчиковые игры помогают развить чувство ритма, формируют понятия звуковысотного слуха и голоса, развивают память, интонационную выразительность и артикуляционный аппарат.</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Музыкальное сопровождение пальчиковых игр развивает музыкальные способности ребёнка: слух, вокальные данные, музыкальную память, позволяет познакомить детей с элементарной теорией музыки и создаёт ребёнку благоприятную атмосферу для занятия.</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Пальчиковые игры с музыкальным сопровождением и без него могут проводиться на праздниках, на прогулках, во время проведения физминуток и дома.</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Давно замечено, что дети, которые занимаются музыкой, обычно обгоняют в интеллектуальном развитии своих сверстников. И это происходит не только за счёт того, что юные музыканты получают дополнительную информацию, узнавая о творчестве любимых композиторов. Но и потому, что игра на инструментах обычно «загружает» действиями параллельно правую и левую руки, что и стимулирует влияние пальчиковых движений на правое и левое мозговые полушария. Значит, ребёнок, ежедневно гоняющий на клавиатуре рояля скучные гаммы, занимается тем, что обеспечивает себе больший развивающий потенциал, чем его ровесник - не музыкант.</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Пальчиковые игры и упражнения – так же уникальное средство для развития детской речи. Они направлены на помощь детям дошкольного возраста в освоении навыков активной речи путём развития мелкой моторики пальцев рук. О том, что движения пальцев тесно связаны с речью, было известно давно. Талантливые люди из народа понимали это. Играя с маленькими, ещё не говорящими детьми, сопровождали слова песни, игры движениями пальцев ребёнка, отсюда появились известные всем потешки «Ладушки», «Сорока-ворона» и т.д.</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Многие упражнения содержат элементы психогимнастики, что позволяет учить детей использовать выразительные движения (мимику и жесты), распознавать эмоции (радость, огорчение, страх, удивление и др.), изображать модели поведения персонажей с разными чертами характера, снимать напряжение. Все подобные игры развивают не только музыкальность ребёнка, его пальцы, речь, но и одновременно формируют многие личные качества – пространственно-образное мышление, чувственное восприятие, творческую фантазию и логику, способствуют развитию внимания и памяти, повышают общий уровень организации ребёнка.</w:t>
      </w:r>
    </w:p>
    <w:p w:rsidR="00E927E6" w:rsidRPr="00337DBC" w:rsidRDefault="00E927E6" w:rsidP="00E927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Ценность пальчиковых игр в том, что они не только доступны детскому пониманию, но и в то же время привлекательны, вызывают яркие положительные эмоции. Их с успехом можно включать в работу с дошкольниками. Пальчиковые игры подбираются с учётом возрастных особенностей детей. Материал осваивается детьми постепенно на музыкальных занятиях и закрепляется в группе. Это даёт прекрасный эффект в развитии детей и не нуждается в каких-то дополнительных рекомендациях.</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Примеры пальчиковых игр</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Е.Каплуновой</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«Прилетели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b/>
          <w:bCs/>
          <w:color w:val="000000"/>
          <w:sz w:val="24"/>
          <w:szCs w:val="24"/>
          <w:lang w:eastAsia="ru-RU"/>
        </w:rPr>
        <w:t>гули»</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Прилетели гули,</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Гули-голубочки.</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(махать руками, как крылышками)</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Сели на головку,</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На головку дочке.</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(положить руки на голову)</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Ты, моя дочка,</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Помаши ладошкой,</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Кыш-кыш-кыш!</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(махать руками, «прогоняя гулю»)</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«Мы платочки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b/>
          <w:bCs/>
          <w:color w:val="000000"/>
          <w:sz w:val="24"/>
          <w:szCs w:val="24"/>
          <w:lang w:eastAsia="ru-RU"/>
        </w:rPr>
        <w:t>постираем»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Мы платочки постираем,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lastRenderedPageBreak/>
        <w:t>Крепко-крепко их потрем.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(пальцы сжаты в кулачки,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тереть кулачком по кулачку)</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А потом повыжимаем,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Мы платочки отожмем.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(выполнять движение «выжимаем белье»)</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А теперь мы все платочки</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Так встряхнем, так встряхнем.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(пальцы свободные, легкие движения кистями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вверх-вниз)</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А теперь платки погладим,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Мы погладим утюгом.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(«гладим белье» кулачком одной руки по ладони другой)</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А теперь платочки сложим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И в шкаф положим.</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(хлопки одной ладошкой по другой,</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и положить руки на колени)</w:t>
      </w:r>
      <w:r w:rsidRPr="00337DBC">
        <w:rPr>
          <w:rFonts w:ascii="Times New Roman" w:eastAsia="Times New Roman" w:hAnsi="Times New Roman" w:cs="Times New Roman"/>
          <w:b/>
          <w:bCs/>
          <w:color w:val="000000"/>
          <w:sz w:val="24"/>
          <w:szCs w:val="24"/>
          <w:lang w:eastAsia="ru-RU"/>
        </w:rPr>
        <w:t> </w:t>
      </w:r>
    </w:p>
    <w:p w:rsidR="00E927E6" w:rsidRPr="00337DBC" w:rsidRDefault="00E927E6" w:rsidP="00E927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«Кот Мурлыка»</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Вот кот Мурлыка ходит,</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Он все за мышкой бродит.</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(легкими, свободными кистями рук выполнять движение «кошечка»)</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Мышка, мышка, берегись,</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Смотри, коту не попадись.</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(погрозить пальчиком левой руки,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затем правой)</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b/>
          <w:bCs/>
          <w:color w:val="000000"/>
          <w:sz w:val="24"/>
          <w:szCs w:val="24"/>
          <w:lang w:eastAsia="ru-RU"/>
        </w:rPr>
        <w:t>«А-а-а-ам!»</w:t>
      </w:r>
    </w:p>
    <w:p w:rsidR="00E927E6" w:rsidRPr="00337DBC" w:rsidRDefault="00E927E6" w:rsidP="00E927E6">
      <w:pPr>
        <w:shd w:val="clear" w:color="auto" w:fill="FFFFFF"/>
        <w:spacing w:after="0" w:line="240" w:lineRule="auto"/>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i/>
          <w:iCs/>
          <w:color w:val="000000"/>
          <w:sz w:val="24"/>
          <w:szCs w:val="24"/>
          <w:lang w:eastAsia="ru-RU"/>
        </w:rPr>
        <w:t>(сделать резкое движение пальцами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обеих рук – «кошечка» - и</w:t>
      </w:r>
      <w:r w:rsidRPr="00337DBC">
        <w:rPr>
          <w:rFonts w:ascii="Times New Roman" w:eastAsia="Times New Roman" w:hAnsi="Times New Roman" w:cs="Times New Roman"/>
          <w:color w:val="000000"/>
          <w:sz w:val="24"/>
          <w:szCs w:val="24"/>
          <w:lang w:eastAsia="ru-RU"/>
        </w:rPr>
        <w:t> </w:t>
      </w:r>
      <w:r w:rsidRPr="00337DBC">
        <w:rPr>
          <w:rFonts w:ascii="Times New Roman" w:eastAsia="Times New Roman" w:hAnsi="Times New Roman" w:cs="Times New Roman"/>
          <w:i/>
          <w:iCs/>
          <w:color w:val="000000"/>
          <w:sz w:val="24"/>
          <w:szCs w:val="24"/>
          <w:lang w:eastAsia="ru-RU"/>
        </w:rPr>
        <w:t>сжать пальцы в кулаки)</w:t>
      </w:r>
    </w:p>
    <w:p w:rsidR="00E927E6" w:rsidRPr="00337DBC" w:rsidRDefault="00E927E6" w:rsidP="00E927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Литература</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Мерзлякова, С.И. «Роль интегрированных занятий в развитии дошкольников» //«Музыкальный руководитель» 2010.- № 2.- с. 2</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Радынова, О.П. «Дошкольный возраст: как формировать основы музыкальной культуры» //«Музыкальный руководитель» 2005.- №1. –с.3</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 Радынова О.П. «Дошкольный возраст - задачи музыкального воспитания» // Дошкольное воспитание 1994. - № 2, с. 24 - 30</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Скопинцева, О.А. «Развитие музыкально-художественного творчества старших дошкольников» /Скопинцева О.А. - Волгоград, 2010</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Тарасова, К.В. «Развитие музыкальных способностей в дошкольном детстве» // «Музыкальный руководитель» 2010 г. -  №1. – с.10</w:t>
      </w:r>
    </w:p>
    <w:p w:rsidR="00E927E6" w:rsidRPr="00337DBC" w:rsidRDefault="00E927E6" w:rsidP="00E927E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7DBC">
        <w:rPr>
          <w:rFonts w:ascii="Times New Roman" w:eastAsia="Times New Roman" w:hAnsi="Times New Roman" w:cs="Times New Roman"/>
          <w:color w:val="000000"/>
          <w:sz w:val="24"/>
          <w:szCs w:val="24"/>
          <w:lang w:eastAsia="ru-RU"/>
        </w:rPr>
        <w:t>Тютюнникова,Т.Э. «Просто, весело, легко» // «Музыкальный руководитель» 2009.- № 5.-с.4</w:t>
      </w:r>
    </w:p>
    <w:p w:rsidR="00E927E6" w:rsidRPr="00337DBC" w:rsidRDefault="00E927E6" w:rsidP="00E927E6">
      <w:pPr>
        <w:tabs>
          <w:tab w:val="left" w:pos="913"/>
        </w:tabs>
        <w:rPr>
          <w:rFonts w:ascii="Times New Roman" w:hAnsi="Times New Roman" w:cs="Times New Roman"/>
          <w:sz w:val="24"/>
          <w:szCs w:val="24"/>
        </w:rPr>
      </w:pPr>
    </w:p>
    <w:p w:rsidR="00E927E6" w:rsidRPr="00337DBC" w:rsidRDefault="00E927E6" w:rsidP="00E927E6">
      <w:pPr>
        <w:tabs>
          <w:tab w:val="left" w:pos="913"/>
        </w:tabs>
        <w:rPr>
          <w:rFonts w:ascii="Times New Roman" w:hAnsi="Times New Roman" w:cs="Times New Roman"/>
          <w:sz w:val="24"/>
          <w:szCs w:val="24"/>
        </w:rPr>
      </w:pPr>
    </w:p>
    <w:sectPr w:rsidR="00E927E6" w:rsidRPr="00337D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4C" w:rsidRDefault="00856E4C" w:rsidP="00E927E6">
      <w:pPr>
        <w:spacing w:after="0" w:line="240" w:lineRule="auto"/>
      </w:pPr>
      <w:r>
        <w:separator/>
      </w:r>
    </w:p>
  </w:endnote>
  <w:endnote w:type="continuationSeparator" w:id="0">
    <w:p w:rsidR="00856E4C" w:rsidRDefault="00856E4C" w:rsidP="00E9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4C" w:rsidRDefault="00856E4C" w:rsidP="00E927E6">
      <w:pPr>
        <w:spacing w:after="0" w:line="240" w:lineRule="auto"/>
      </w:pPr>
      <w:r>
        <w:separator/>
      </w:r>
    </w:p>
  </w:footnote>
  <w:footnote w:type="continuationSeparator" w:id="0">
    <w:p w:rsidR="00856E4C" w:rsidRDefault="00856E4C" w:rsidP="00E9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EEB"/>
    <w:multiLevelType w:val="multilevel"/>
    <w:tmpl w:val="BD4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365A"/>
    <w:multiLevelType w:val="multilevel"/>
    <w:tmpl w:val="A0A0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52CE0"/>
    <w:multiLevelType w:val="multilevel"/>
    <w:tmpl w:val="AD1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67EF1"/>
    <w:multiLevelType w:val="multilevel"/>
    <w:tmpl w:val="893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D7826"/>
    <w:multiLevelType w:val="multilevel"/>
    <w:tmpl w:val="3090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23DD9"/>
    <w:multiLevelType w:val="multilevel"/>
    <w:tmpl w:val="ED5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F346A"/>
    <w:multiLevelType w:val="multilevel"/>
    <w:tmpl w:val="F7A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2148A"/>
    <w:multiLevelType w:val="multilevel"/>
    <w:tmpl w:val="4FC6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408A8"/>
    <w:multiLevelType w:val="multilevel"/>
    <w:tmpl w:val="AFC4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266DF"/>
    <w:multiLevelType w:val="multilevel"/>
    <w:tmpl w:val="A9A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35D44"/>
    <w:multiLevelType w:val="multilevel"/>
    <w:tmpl w:val="8CD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803F2"/>
    <w:multiLevelType w:val="multilevel"/>
    <w:tmpl w:val="193E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0"/>
  </w:num>
  <w:num w:numId="6">
    <w:abstractNumId w:val="3"/>
  </w:num>
  <w:num w:numId="7">
    <w:abstractNumId w:val="9"/>
  </w:num>
  <w:num w:numId="8">
    <w:abstractNumId w:val="6"/>
  </w:num>
  <w:num w:numId="9">
    <w:abstractNumId w:val="2"/>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E6"/>
    <w:rsid w:val="002A690B"/>
    <w:rsid w:val="002F57DB"/>
    <w:rsid w:val="00337DBC"/>
    <w:rsid w:val="00564258"/>
    <w:rsid w:val="00856E4C"/>
    <w:rsid w:val="00E927E6"/>
    <w:rsid w:val="00EB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E54B-B731-443C-B6C1-D093457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7E6"/>
  </w:style>
  <w:style w:type="paragraph" w:styleId="a5">
    <w:name w:val="footer"/>
    <w:basedOn w:val="a"/>
    <w:link w:val="a6"/>
    <w:uiPriority w:val="99"/>
    <w:unhideWhenUsed/>
    <w:rsid w:val="00E92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3971">
      <w:bodyDiv w:val="1"/>
      <w:marLeft w:val="0"/>
      <w:marRight w:val="0"/>
      <w:marTop w:val="0"/>
      <w:marBottom w:val="0"/>
      <w:divBdr>
        <w:top w:val="none" w:sz="0" w:space="0" w:color="auto"/>
        <w:left w:val="none" w:sz="0" w:space="0" w:color="auto"/>
        <w:bottom w:val="none" w:sz="0" w:space="0" w:color="auto"/>
        <w:right w:val="none" w:sz="0" w:space="0" w:color="auto"/>
      </w:divBdr>
      <w:divsChild>
        <w:div w:id="255674967">
          <w:marLeft w:val="0"/>
          <w:marRight w:val="0"/>
          <w:marTop w:val="0"/>
          <w:marBottom w:val="0"/>
          <w:divBdr>
            <w:top w:val="none" w:sz="0" w:space="0" w:color="auto"/>
            <w:left w:val="none" w:sz="0" w:space="0" w:color="auto"/>
            <w:bottom w:val="none" w:sz="0" w:space="0" w:color="auto"/>
            <w:right w:val="none" w:sz="0" w:space="0" w:color="auto"/>
          </w:divBdr>
          <w:divsChild>
            <w:div w:id="1229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2019-07-17T15:24:00Z</dcterms:created>
  <dcterms:modified xsi:type="dcterms:W3CDTF">2019-07-17T15:24:00Z</dcterms:modified>
</cp:coreProperties>
</file>