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99585C" w:rsidP="0099585C">
      <w:pPr>
        <w:widowControl w:val="0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Доклад социального педагога ГБОУ школы №398 Красносельского района Спб Симоновой Ирины Валерьевны.</w:t>
      </w:r>
    </w:p>
    <w:p w:rsidR="0099585C" w:rsidRDefault="0099585C" w:rsidP="0099585C">
      <w:pPr>
        <w:widowControl w:val="0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5420E" w:rsidRPr="007A6736" w:rsidRDefault="0099585C" w:rsidP="00A4250F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Тема: </w:t>
      </w:r>
      <w:r w:rsidR="00A4250F" w:rsidRPr="007A673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Научно-педагогическое исследование</w:t>
      </w:r>
      <w:r w:rsidR="00745922" w:rsidRPr="007A673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влияния игровых технологий на предметную деятельность обучающихся 6-х классов.</w:t>
      </w:r>
    </w:p>
    <w:p w:rsidR="00B5420E" w:rsidRPr="005A7D27" w:rsidRDefault="00B5420E" w:rsidP="00FD1D8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Для исследования игровой деятельности в процессе обучения, мы воспользовалась методами научно-педагогического исследования и для изучения практической стороны работы мы обратилась к методам изучения опыта. </w:t>
      </w:r>
    </w:p>
    <w:p w:rsidR="00B5420E" w:rsidRPr="005A7D27" w:rsidRDefault="00B5420E" w:rsidP="00FD1D8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5A7D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Для того чтобы проверить действие игровой деятельности на практике я провела небольшое исследование. Для этого первоначально в двух </w:t>
      </w:r>
      <w:r w:rsidR="00C4533A" w:rsidRPr="00C453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="00C453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-х </w:t>
      </w:r>
      <w:r w:rsidRPr="005A7D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классах был выявлен начальный уровень познавательной активности.</w:t>
      </w:r>
    </w:p>
    <w:p w:rsidR="00B5420E" w:rsidRPr="00E45B8A" w:rsidRDefault="00B5420E" w:rsidP="00FD1D82">
      <w:pPr>
        <w:pStyle w:val="ab"/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 w:rsidRPr="005A7D27">
        <w:rPr>
          <w:rFonts w:ascii="Times New Roman" w:hAnsi="Times New Roman"/>
          <w:sz w:val="28"/>
          <w:shd w:val="clear" w:color="auto" w:fill="FFFFFF" w:themeFill="background1"/>
        </w:rPr>
        <w:t xml:space="preserve">Исследование проводилось на базе </w:t>
      </w:r>
      <w:r w:rsidRPr="00E45B8A">
        <w:rPr>
          <w:rFonts w:ascii="Times New Roman" w:hAnsi="Times New Roman"/>
          <w:sz w:val="28"/>
          <w:shd w:val="clear" w:color="auto" w:fill="FFFFFF" w:themeFill="background1"/>
        </w:rPr>
        <w:t>“</w:t>
      </w:r>
      <w:r w:rsidR="006F6443">
        <w:rPr>
          <w:rFonts w:ascii="Times New Roman" w:hAnsi="Times New Roman"/>
          <w:sz w:val="28"/>
          <w:shd w:val="clear" w:color="auto" w:fill="FFFFFF" w:themeFill="background1"/>
        </w:rPr>
        <w:t>Государственного бю</w:t>
      </w:r>
      <w:r w:rsidR="00E45B8A" w:rsidRPr="00E45B8A">
        <w:rPr>
          <w:rFonts w:ascii="Times New Roman" w:hAnsi="Times New Roman"/>
          <w:sz w:val="28"/>
          <w:shd w:val="clear" w:color="auto" w:fill="FFFFFF" w:themeFill="background1"/>
        </w:rPr>
        <w:t>джетного образовательного учреждения №398 Красносельского района г. Санкт-Петербурга»</w:t>
      </w:r>
      <w:r w:rsidRPr="00E45B8A">
        <w:rPr>
          <w:rFonts w:ascii="Times New Roman" w:hAnsi="Times New Roman"/>
          <w:sz w:val="28"/>
          <w:shd w:val="clear" w:color="auto" w:fill="FFFFFF" w:themeFill="background1"/>
        </w:rPr>
        <w:t>.</w:t>
      </w:r>
    </w:p>
    <w:p w:rsidR="00B5420E" w:rsidRPr="005A7D27" w:rsidRDefault="006F6443" w:rsidP="00FD1D82">
      <w:pPr>
        <w:pStyle w:val="ab"/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Я </w:t>
      </w:r>
      <w:r w:rsidR="00B5420E" w:rsidRPr="005A7D2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посчитал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а</w:t>
      </w:r>
      <w:r w:rsidR="00B5420E" w:rsidRPr="005A7D2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целесообразным применить следующие методы исследования: педагогичес</w:t>
      </w:r>
      <w:r w:rsidR="00FD1D82">
        <w:rPr>
          <w:rFonts w:ascii="Times New Roman" w:hAnsi="Times New Roman"/>
          <w:sz w:val="28"/>
          <w:szCs w:val="28"/>
          <w:shd w:val="clear" w:color="auto" w:fill="FFFFFF" w:themeFill="background1"/>
        </w:rPr>
        <w:t>кое наблюдение, анкетирование,</w:t>
      </w:r>
      <w:r w:rsidR="00E45B8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FD1D8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внедрение на урок игровых технологий и опрос учащихся на предмет применения игр на уроках, методика «Незаконченные предложения», </w:t>
      </w:r>
      <w:r w:rsidR="00E45B8A">
        <w:rPr>
          <w:rFonts w:ascii="Times New Roman" w:hAnsi="Times New Roman"/>
          <w:sz w:val="28"/>
          <w:szCs w:val="28"/>
          <w:shd w:val="clear" w:color="auto" w:fill="FFFFFF" w:themeFill="background1"/>
        </w:rPr>
        <w:t>анализ предметных результатов</w:t>
      </w:r>
      <w:r w:rsidR="00B5420E" w:rsidRPr="005A7D27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:rsidR="00B5420E" w:rsidRPr="005A7D27" w:rsidRDefault="00B5420E" w:rsidP="00FD1D82">
      <w:pPr>
        <w:pStyle w:val="ab"/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5A7D27">
        <w:rPr>
          <w:rFonts w:ascii="Times New Roman" w:hAnsi="Times New Roman"/>
          <w:sz w:val="28"/>
          <w:szCs w:val="28"/>
          <w:shd w:val="clear" w:color="auto" w:fill="FFFFFF" w:themeFill="background1"/>
        </w:rPr>
        <w:t>Анкета для выявления уров</w:t>
      </w:r>
      <w:r w:rsidR="00E144E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ня познавательной активности </w:t>
      </w:r>
      <w:r w:rsidR="006847C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Г.И. Щукиной, Т.И. Шамовой </w:t>
      </w:r>
      <w:r w:rsidRPr="005A7D2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(Приложение</w:t>
      </w:r>
      <w:r w:rsidR="007A673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1</w:t>
      </w:r>
      <w:r w:rsidR="00E45B8A">
        <w:rPr>
          <w:rFonts w:ascii="Times New Roman" w:hAnsi="Times New Roman"/>
          <w:sz w:val="28"/>
          <w:szCs w:val="28"/>
          <w:shd w:val="clear" w:color="auto" w:fill="FFFFFF" w:themeFill="background1"/>
        </w:rPr>
        <w:t>).</w:t>
      </w:r>
    </w:p>
    <w:p w:rsidR="00B5420E" w:rsidRPr="005A7D27" w:rsidRDefault="00B5420E" w:rsidP="00FD1D82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t xml:space="preserve">В диагностике принимали участие </w:t>
      </w:r>
      <w:r w:rsidR="00841C4F">
        <w:rPr>
          <w:sz w:val="28"/>
          <w:szCs w:val="28"/>
          <w:shd w:val="clear" w:color="auto" w:fill="FFFFFF" w:themeFill="background1"/>
        </w:rPr>
        <w:t>47</w:t>
      </w:r>
      <w:r w:rsidRPr="005A7D27">
        <w:rPr>
          <w:sz w:val="28"/>
          <w:szCs w:val="28"/>
          <w:shd w:val="clear" w:color="auto" w:fill="FFFFFF" w:themeFill="background1"/>
        </w:rPr>
        <w:t xml:space="preserve"> детей в возрасте 11-12 лет. Первая группа </w:t>
      </w:r>
      <w:r w:rsidR="001C26B7">
        <w:rPr>
          <w:sz w:val="28"/>
          <w:szCs w:val="28"/>
          <w:shd w:val="clear" w:color="auto" w:fill="FFFFFF" w:themeFill="background1"/>
        </w:rPr>
        <w:t xml:space="preserve">(экспериментальная) </w:t>
      </w:r>
      <w:r w:rsidRPr="005A7D27">
        <w:rPr>
          <w:sz w:val="28"/>
          <w:szCs w:val="28"/>
          <w:shd w:val="clear" w:color="auto" w:fill="FFFFFF" w:themeFill="background1"/>
        </w:rPr>
        <w:t xml:space="preserve">- учащиеся </w:t>
      </w:r>
      <w:r w:rsidR="00841C4F">
        <w:rPr>
          <w:sz w:val="28"/>
          <w:szCs w:val="28"/>
          <w:shd w:val="clear" w:color="auto" w:fill="FFFFFF" w:themeFill="background1"/>
        </w:rPr>
        <w:t>6</w:t>
      </w:r>
      <w:r w:rsidRPr="005A7D27">
        <w:rPr>
          <w:sz w:val="28"/>
          <w:szCs w:val="28"/>
          <w:shd w:val="clear" w:color="auto" w:fill="FFFFFF" w:themeFill="background1"/>
        </w:rPr>
        <w:t xml:space="preserve"> «А» класса, 2</w:t>
      </w:r>
      <w:r w:rsidR="00841C4F">
        <w:rPr>
          <w:sz w:val="28"/>
          <w:szCs w:val="28"/>
          <w:shd w:val="clear" w:color="auto" w:fill="FFFFFF" w:themeFill="background1"/>
        </w:rPr>
        <w:t>9</w:t>
      </w:r>
      <w:r w:rsidRPr="005A7D27">
        <w:rPr>
          <w:sz w:val="28"/>
          <w:szCs w:val="28"/>
          <w:shd w:val="clear" w:color="auto" w:fill="FFFFFF" w:themeFill="background1"/>
        </w:rPr>
        <w:t xml:space="preserve"> человек (1</w:t>
      </w:r>
      <w:r w:rsidR="00841C4F">
        <w:rPr>
          <w:sz w:val="28"/>
          <w:szCs w:val="28"/>
          <w:shd w:val="clear" w:color="auto" w:fill="FFFFFF" w:themeFill="background1"/>
        </w:rPr>
        <w:t>7</w:t>
      </w:r>
      <w:r w:rsidRPr="005A7D27">
        <w:rPr>
          <w:sz w:val="28"/>
          <w:szCs w:val="28"/>
          <w:shd w:val="clear" w:color="auto" w:fill="FFFFFF" w:themeFill="background1"/>
        </w:rPr>
        <w:t>девочек и 1</w:t>
      </w:r>
      <w:r w:rsidR="00841C4F">
        <w:rPr>
          <w:sz w:val="28"/>
          <w:szCs w:val="28"/>
          <w:shd w:val="clear" w:color="auto" w:fill="FFFFFF" w:themeFill="background1"/>
        </w:rPr>
        <w:t>2</w:t>
      </w:r>
      <w:r w:rsidRPr="005A7D27">
        <w:rPr>
          <w:sz w:val="28"/>
          <w:szCs w:val="28"/>
          <w:shd w:val="clear" w:color="auto" w:fill="FFFFFF" w:themeFill="background1"/>
        </w:rPr>
        <w:t xml:space="preserve"> мальчиков). Вторая группа – учащиеся </w:t>
      </w:r>
      <w:r w:rsidR="00841C4F">
        <w:rPr>
          <w:sz w:val="28"/>
          <w:szCs w:val="28"/>
          <w:shd w:val="clear" w:color="auto" w:fill="FFFFFF" w:themeFill="background1"/>
        </w:rPr>
        <w:t>6</w:t>
      </w:r>
      <w:r w:rsidRPr="005A7D27">
        <w:rPr>
          <w:sz w:val="28"/>
          <w:szCs w:val="28"/>
          <w:shd w:val="clear" w:color="auto" w:fill="FFFFFF" w:themeFill="background1"/>
        </w:rPr>
        <w:t>«Б» класса, 1</w:t>
      </w:r>
      <w:r w:rsidR="00841C4F">
        <w:rPr>
          <w:sz w:val="28"/>
          <w:szCs w:val="28"/>
          <w:shd w:val="clear" w:color="auto" w:fill="FFFFFF" w:themeFill="background1"/>
        </w:rPr>
        <w:t>9</w:t>
      </w:r>
      <w:r w:rsidRPr="005A7D27">
        <w:rPr>
          <w:sz w:val="28"/>
          <w:szCs w:val="28"/>
          <w:shd w:val="clear" w:color="auto" w:fill="FFFFFF" w:themeFill="background1"/>
        </w:rPr>
        <w:t xml:space="preserve"> человек (</w:t>
      </w:r>
      <w:r w:rsidR="00841C4F">
        <w:rPr>
          <w:sz w:val="28"/>
          <w:szCs w:val="28"/>
          <w:shd w:val="clear" w:color="auto" w:fill="FFFFFF" w:themeFill="background1"/>
        </w:rPr>
        <w:t>11</w:t>
      </w:r>
      <w:r w:rsidRPr="005A7D27">
        <w:rPr>
          <w:sz w:val="28"/>
          <w:szCs w:val="28"/>
          <w:shd w:val="clear" w:color="auto" w:fill="FFFFFF" w:themeFill="background1"/>
        </w:rPr>
        <w:t xml:space="preserve"> мальчиков и </w:t>
      </w:r>
      <w:r w:rsidR="00841C4F">
        <w:rPr>
          <w:sz w:val="28"/>
          <w:szCs w:val="28"/>
          <w:shd w:val="clear" w:color="auto" w:fill="FFFFFF" w:themeFill="background1"/>
        </w:rPr>
        <w:t>8</w:t>
      </w:r>
      <w:r w:rsidRPr="005A7D27">
        <w:rPr>
          <w:sz w:val="28"/>
          <w:szCs w:val="28"/>
          <w:shd w:val="clear" w:color="auto" w:fill="FFFFFF" w:themeFill="background1"/>
        </w:rPr>
        <w:t xml:space="preserve"> девочек).</w:t>
      </w:r>
    </w:p>
    <w:p w:rsidR="00B5420E" w:rsidRPr="005A7D27" w:rsidRDefault="00B5420E" w:rsidP="00E144EE">
      <w:pPr>
        <w:pStyle w:val="af"/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t>На основании анализа полученных данных были определены:</w:t>
      </w:r>
    </w:p>
    <w:p w:rsidR="00B5420E" w:rsidRPr="005A7D27" w:rsidRDefault="00B5420E" w:rsidP="00E144EE">
      <w:pPr>
        <w:pStyle w:val="af"/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t xml:space="preserve">Первое. Уровень познавательной активности учащихся </w:t>
      </w:r>
      <w:r w:rsidR="00841C4F">
        <w:rPr>
          <w:sz w:val="28"/>
          <w:szCs w:val="28"/>
          <w:shd w:val="clear" w:color="auto" w:fill="FFFFFF" w:themeFill="background1"/>
        </w:rPr>
        <w:t>6</w:t>
      </w:r>
      <w:r w:rsidRPr="005A7D27">
        <w:rPr>
          <w:sz w:val="28"/>
          <w:szCs w:val="28"/>
          <w:shd w:val="clear" w:color="auto" w:fill="FFFFFF" w:themeFill="background1"/>
        </w:rPr>
        <w:t xml:space="preserve"> «А» класса:</w:t>
      </w:r>
    </w:p>
    <w:p w:rsidR="00B5420E" w:rsidRPr="005A7D27" w:rsidRDefault="00B5420E" w:rsidP="00E144EE">
      <w:pPr>
        <w:pStyle w:val="af"/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t>20 % - высокий уровень познавательной активности (4 человека)</w:t>
      </w:r>
    </w:p>
    <w:p w:rsidR="00B5420E" w:rsidRPr="005A7D27" w:rsidRDefault="00B5420E" w:rsidP="00E144EE">
      <w:pPr>
        <w:pStyle w:val="af"/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t>60 % - средний уровень познавательной активности (12 человек)</w:t>
      </w:r>
    </w:p>
    <w:p w:rsidR="00B5420E" w:rsidRPr="005A7D27" w:rsidRDefault="00B5420E" w:rsidP="00E144EE">
      <w:pPr>
        <w:pStyle w:val="af"/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lastRenderedPageBreak/>
        <w:t>20 % - низкий уровень познавательной активности (4 человека).</w:t>
      </w:r>
    </w:p>
    <w:p w:rsidR="00B5420E" w:rsidRPr="005A7D27" w:rsidRDefault="00B5420E" w:rsidP="00E144EE">
      <w:pPr>
        <w:pStyle w:val="af"/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t xml:space="preserve">Второе. Уровень познавательной активности учащихся </w:t>
      </w:r>
      <w:r w:rsidR="00841C4F">
        <w:rPr>
          <w:sz w:val="28"/>
          <w:szCs w:val="28"/>
          <w:shd w:val="clear" w:color="auto" w:fill="FFFFFF" w:themeFill="background1"/>
        </w:rPr>
        <w:t>6</w:t>
      </w:r>
      <w:r w:rsidRPr="005A7D27">
        <w:rPr>
          <w:sz w:val="28"/>
          <w:szCs w:val="28"/>
          <w:shd w:val="clear" w:color="auto" w:fill="FFFFFF" w:themeFill="background1"/>
        </w:rPr>
        <w:t xml:space="preserve"> «Б» класса</w:t>
      </w:r>
    </w:p>
    <w:p w:rsidR="00B5420E" w:rsidRPr="005A7D27" w:rsidRDefault="00B5420E" w:rsidP="00E144EE">
      <w:pPr>
        <w:pStyle w:val="af"/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t>15 % - высокий уровень познавательной активности (3 человека)</w:t>
      </w:r>
    </w:p>
    <w:p w:rsidR="00B5420E" w:rsidRPr="005A7D27" w:rsidRDefault="00B5420E" w:rsidP="00E144EE">
      <w:pPr>
        <w:pStyle w:val="af"/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t>65 % - средний уровень познавательной активности (11 человек)</w:t>
      </w:r>
    </w:p>
    <w:p w:rsidR="00B5420E" w:rsidRPr="005A7D27" w:rsidRDefault="00B5420E" w:rsidP="00E144EE">
      <w:pPr>
        <w:pStyle w:val="af"/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t>20 % - низкий уровень познавательной активности (3 человека).</w:t>
      </w:r>
    </w:p>
    <w:p w:rsidR="00B5420E" w:rsidRPr="005A7D27" w:rsidRDefault="00B5420E" w:rsidP="00E144EE">
      <w:pPr>
        <w:pStyle w:val="af"/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t>Данные показатели представлены на рисунке 1.</w:t>
      </w:r>
    </w:p>
    <w:p w:rsidR="00B5420E" w:rsidRPr="005A7D27" w:rsidRDefault="00B5420E" w:rsidP="00E144EE">
      <w:pPr>
        <w:pStyle w:val="af"/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t>Начальный уровень познавательной активности учащихся</w:t>
      </w:r>
    </w:p>
    <w:p w:rsidR="00B5420E" w:rsidRPr="005A7D27" w:rsidRDefault="00B5420E" w:rsidP="00B5420E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</w:p>
    <w:bookmarkStart w:id="0" w:name="_GoBack"/>
    <w:bookmarkEnd w:id="0"/>
    <w:p w:rsidR="00B5420E" w:rsidRPr="005A7D27" w:rsidRDefault="004179EE" w:rsidP="00B5420E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4179EE">
        <w:rPr>
          <w:sz w:val="28"/>
          <w:szCs w:val="28"/>
          <w:shd w:val="clear" w:color="auto" w:fill="FFFFFF" w:themeFill="background1"/>
        </w:rPr>
      </w:r>
      <w:r>
        <w:rPr>
          <w:sz w:val="28"/>
          <w:szCs w:val="28"/>
          <w:shd w:val="clear" w:color="auto" w:fill="FFFFFF" w:themeFill="background1"/>
        </w:rPr>
        <w:pict>
          <v:group id="_x0000_s1028" editas="canvas" style="width:464.5pt;height:173.7pt;mso-position-horizontal-relative:char;mso-position-vertical-relative:line" coordorigin="-279" coordsize="9290,347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279;width:9290;height:3474" o:preferrelative="f">
              <v:fill o:detectmouseclick="t"/>
              <v:path o:extrusionok="t" o:connecttype="none"/>
              <o:lock v:ext="edit" text="t"/>
            </v:shape>
            <v:rect id="_x0000_s1029" style="position:absolute;left:411;width:7442;height:2967" stroked="f"/>
            <v:shape id="_x0000_s1030" type="#_x0000_t75" style="position:absolute;left:2089;top:823;width:2781;height:1403">
              <v:imagedata r:id="rId8" o:title=""/>
            </v:shape>
            <v:shape id="_x0000_s1031" type="#_x0000_t75" style="position:absolute;left:2089;top:471;width:2781;height:1755">
              <v:imagedata r:id="rId9" o:title=""/>
            </v:shape>
            <v:rect id="_x0000_s1032" style="position:absolute;left:1852;top:2118;width:92;height:453;mso-wrap-style:none" filled="f" stroked="f">
              <v:textbox style="mso-fit-shape-to-text:t" inset="0,0,0,0">
                <w:txbxContent>
                  <w:p w:rsid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33" style="position:absolute;left:1769;top:1865;width:183;height:453;mso-wrap-style:none" filled="f" stroked="f">
              <v:textbox style="mso-fit-shape-to-text:t" inset="0,0,0,0">
                <w:txbxContent>
                  <w:p w:rsid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034" style="position:absolute;left:1769;top:1611;width:183;height:453;mso-wrap-style:none" filled="f" stroked="f">
              <v:textbox style="mso-fit-shape-to-text:t" inset="0,0,0,0">
                <w:txbxContent>
                  <w:p w:rsid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035" style="position:absolute;left:1769;top:1358;width:183;height:453;mso-wrap-style:none" filled="f" stroked="f">
              <v:textbox style="mso-fit-shape-to-text:t" inset="0,0,0,0">
                <w:txbxContent>
                  <w:p w:rsidR="00A85BA1" w:rsidRP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50</w:t>
                    </w:r>
                  </w:p>
                </w:txbxContent>
              </v:textbox>
            </v:rect>
            <v:rect id="_x0000_s1036" style="position:absolute;left:1673;top:1091;width:279;height:453;flip:x" filled="f" stroked="f">
              <v:textbox style="mso-fit-shape-to-text:t" inset="0,0,0,0">
                <w:txbxContent>
                  <w:p w:rsidR="00A85BA1" w:rsidRP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60</w:t>
                    </w:r>
                  </w:p>
                </w:txbxContent>
              </v:textbox>
            </v:rect>
            <v:rect id="_x0000_s1037" style="position:absolute;left:1673;top:852;width:383;height:453" filled="f" stroked="f">
              <v:textbox style="mso-fit-shape-to-text:t" inset="0,0,0,0">
                <w:txbxContent>
                  <w:p w:rsidR="00A85BA1" w:rsidRP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 xml:space="preserve">   80</w:t>
                    </w:r>
                  </w:p>
                </w:txbxContent>
              </v:textbox>
            </v:rect>
            <v:rect id="_x0000_s1038" style="position:absolute;left:2017;top:2395;width:736;height:453;mso-wrap-style:none" filled="f" stroked="f">
              <v:textbox style="mso-fit-shape-to-text:t" inset="0,0,0,0">
                <w:txbxContent>
                  <w:p w:rsid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 xml:space="preserve">учащиеся </w:t>
                    </w:r>
                  </w:p>
                </w:txbxContent>
              </v:textbox>
            </v:rect>
            <v:rect id="_x0000_s1039" style="position:absolute;left:2056;top:2611;width:790;height:453;mso-wrap-style:none" filled="f" stroked="f">
              <v:textbox style="mso-fit-shape-to-text:t" inset="0,0,0,0">
                <w:txbxContent>
                  <w:p w:rsid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"А" класса</w:t>
                    </w:r>
                  </w:p>
                </w:txbxContent>
              </v:textbox>
            </v:rect>
            <v:rect id="_x0000_s1040" style="position:absolute;left:2982;top:2395;width:196;height:453;mso-wrap-style:none" filled="f" stroked="f">
              <v:textbox style="mso-fit-shape-to-text:t" inset="0,0,0,0">
                <w:txbxContent>
                  <w:p w:rsid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1041" style="position:absolute;left:3320;top:2395;width:736;height:453;mso-wrap-style:none" filled="f" stroked="f">
              <v:textbox style="mso-fit-shape-to-text:t" inset="0,0,0,0">
                <w:txbxContent>
                  <w:p w:rsid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 xml:space="preserve">учащиеся </w:t>
                    </w:r>
                  </w:p>
                </w:txbxContent>
              </v:textbox>
            </v:rect>
            <v:rect id="_x0000_s1042" style="position:absolute;left:3360;top:2611;width:783;height:453;mso-wrap-style:none" filled="f" stroked="f">
              <v:textbox style="mso-fit-shape-to-text:t" inset="0,0,0,0">
                <w:txbxContent>
                  <w:p w:rsid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"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Б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" класса</w:t>
                    </w:r>
                  </w:p>
                </w:txbxContent>
              </v:textbox>
            </v:rect>
            <v:rect id="_x0000_s1043" style="position:absolute;left:4299;top:2395;width:189;height:453;mso-wrap-style:none" filled="f" stroked="f">
              <v:textbox style="mso-fit-shape-to-text:t" inset="0,0,0,0">
                <w:txbxContent>
                  <w:p w:rsid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Б</w:t>
                    </w:r>
                  </w:p>
                </w:txbxContent>
              </v:textbox>
            </v:rect>
            <v:rect id="_x0000_s1044" style="position:absolute;left:296;top:202;width:8715;height:649" filled="f" stroked="f">
              <v:textbox style="mso-fit-shape-to-text:t" inset="0,0,0,0">
                <w:txbxContent>
                  <w:p w:rsidR="00A85BA1" w:rsidRPr="0068682F" w:rsidRDefault="00A85BA1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32"/>
                        <w:szCs w:val="32"/>
                      </w:rPr>
                      <w:t>Уровень начальной познавательной активности</w:t>
                    </w:r>
                  </w:p>
                </w:txbxContent>
              </v:textbox>
            </v:rect>
            <v:rect id="_x0000_s1045" style="position:absolute;left:6548;top:1450;width:104;height:94" fillcolor="#4f81bd" stroked="f"/>
            <v:rect id="_x0000_s1046" style="position:absolute;left:6698;top:1398;width:656;height:453;mso-wrap-style:none" filled="f" stroked="f">
              <v:textbox style="mso-fit-shape-to-text:t" inset="0,0,0,0">
                <w:txbxContent>
                  <w:p w:rsid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высокий</w:t>
                    </w:r>
                  </w:p>
                </w:txbxContent>
              </v:textbox>
            </v:rect>
            <v:rect id="_x0000_s1047" style="position:absolute;left:6548;top:1774;width:104;height:94" fillcolor="#c0504d" stroked="f"/>
            <v:rect id="_x0000_s1048" style="position:absolute;left:6698;top:1723;width:652;height:453;mso-wrap-style:none" filled="f" stroked="f">
              <v:textbox style="mso-fit-shape-to-text:t" inset="0,0,0,0">
                <w:txbxContent>
                  <w:p w:rsid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средний</w:t>
                    </w:r>
                  </w:p>
                </w:txbxContent>
              </v:textbox>
            </v:rect>
            <v:rect id="_x0000_s1049" style="position:absolute;left:6548;top:2098;width:104;height:94" fillcolor="#9bbb59" stroked="f"/>
            <v:rect id="_x0000_s1050" style="position:absolute;left:6698;top:2049;width:548;height:453;mso-wrap-style:none" filled="f" stroked="f">
              <v:textbox style="mso-fit-shape-to-text:t" inset="0,0,0,0">
                <w:txbxContent>
                  <w:p w:rsidR="00A85BA1" w:rsidRDefault="00A85BA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низкии</w:t>
                    </w:r>
                  </w:p>
                </w:txbxContent>
              </v:textbox>
            </v:rect>
            <v:shape id="_x0000_s1051" style="position:absolute;left:59;top:61;width:7455;height:2981" coordsize="9136,3536" path="m,8hdc,4,4,,8,hal9128,hdc9133,,9136,4,9136,8hal9136,3528hdc9136,3533,9133,3536,9128,3536hal8,3536hdc4,3536,,3533,,3528hal,8hdxm16,3528hal8,3520r9120,l9120,3528,9120,8r8,8l8,16,16,8r,3520hdxe" fillcolor="#868686" strokecolor="#868686" strokeweight="3e-5mm">
              <v:path arrowok="t"/>
              <o:lock v:ext="edit" verticies="t"/>
            </v:shape>
            <w10:wrap type="none"/>
            <w10:anchorlock/>
          </v:group>
        </w:pict>
      </w:r>
    </w:p>
    <w:p w:rsidR="00B5420E" w:rsidRPr="007A6736" w:rsidRDefault="00B5420E" w:rsidP="007A6736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hd w:val="clear" w:color="auto" w:fill="FFFFFF" w:themeFill="background1"/>
        </w:rPr>
      </w:pPr>
      <w:r w:rsidRPr="007A6736">
        <w:rPr>
          <w:shd w:val="clear" w:color="auto" w:fill="FFFFFF" w:themeFill="background1"/>
        </w:rPr>
        <w:t>Рис. 1 Уровень начальный познавательной активности</w:t>
      </w:r>
      <w:r w:rsidR="0063173E" w:rsidRPr="007A6736">
        <w:rPr>
          <w:shd w:val="clear" w:color="auto" w:fill="FFFFFF" w:themeFill="background1"/>
        </w:rPr>
        <w:tab/>
      </w:r>
    </w:p>
    <w:p w:rsidR="002D7BDB" w:rsidRDefault="00841C4F" w:rsidP="00B5420E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Следующим этапом исследования был анализ предметных результатов по итогам первой четверти. Проанализировав предметную успеваемость данных обучающихся, можно сказать</w:t>
      </w:r>
      <w:r w:rsidR="002D7BDB">
        <w:rPr>
          <w:sz w:val="28"/>
          <w:szCs w:val="28"/>
          <w:shd w:val="clear" w:color="auto" w:fill="FFFFFF" w:themeFill="background1"/>
        </w:rPr>
        <w:t xml:space="preserve"> о том, что дети вполне обучаемы и процент </w:t>
      </w:r>
      <w:r w:rsidR="007A6736">
        <w:rPr>
          <w:sz w:val="28"/>
          <w:szCs w:val="28"/>
          <w:shd w:val="clear" w:color="auto" w:fill="FFFFFF" w:themeFill="background1"/>
        </w:rPr>
        <w:t>успеваемости,</w:t>
      </w:r>
      <w:r w:rsidR="002D7BDB">
        <w:rPr>
          <w:sz w:val="28"/>
          <w:szCs w:val="28"/>
          <w:shd w:val="clear" w:color="auto" w:fill="FFFFFF" w:themeFill="background1"/>
        </w:rPr>
        <w:t xml:space="preserve"> что в контрольном, что в экспериментальном классе одинаков – 100 процентов, но отличается качество знаний, так например в 6 а классе этот показатель равен 85.19 процентов, а в 6б – 63.16 процентов.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2D7BDB">
        <w:rPr>
          <w:sz w:val="28"/>
          <w:szCs w:val="28"/>
          <w:shd w:val="clear" w:color="auto" w:fill="FFFFFF" w:themeFill="background1"/>
        </w:rPr>
        <w:t>Данные сравнительного анализа представлены на рисунке 2.</w:t>
      </w: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1419"/>
        <w:gridCol w:w="1134"/>
        <w:gridCol w:w="1417"/>
        <w:gridCol w:w="992"/>
        <w:gridCol w:w="1418"/>
        <w:gridCol w:w="1134"/>
        <w:gridCol w:w="1417"/>
        <w:gridCol w:w="993"/>
      </w:tblGrid>
      <w:tr w:rsidR="00C21534" w:rsidTr="001C26B7">
        <w:tc>
          <w:tcPr>
            <w:tcW w:w="4962" w:type="dxa"/>
            <w:gridSpan w:val="4"/>
          </w:tcPr>
          <w:p w:rsidR="00C21534" w:rsidRDefault="00C21534" w:rsidP="00B5420E">
            <w:pPr>
              <w:pStyle w:val="af"/>
              <w:spacing w:line="360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6»А» класс – 1-я четверть</w:t>
            </w:r>
          </w:p>
        </w:tc>
        <w:tc>
          <w:tcPr>
            <w:tcW w:w="4962" w:type="dxa"/>
            <w:gridSpan w:val="4"/>
          </w:tcPr>
          <w:p w:rsidR="00C21534" w:rsidRDefault="00C21534" w:rsidP="00B5420E">
            <w:pPr>
              <w:pStyle w:val="af"/>
              <w:spacing w:line="360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6»Б» класс – 1-я четверть</w:t>
            </w:r>
          </w:p>
        </w:tc>
      </w:tr>
      <w:tr w:rsidR="001C26B7" w:rsidTr="001C26B7">
        <w:tc>
          <w:tcPr>
            <w:tcW w:w="1419" w:type="dxa"/>
          </w:tcPr>
          <w:p w:rsidR="00C21534" w:rsidRPr="00C21534" w:rsidRDefault="00C21534" w:rsidP="00B5420E">
            <w:pPr>
              <w:pStyle w:val="af"/>
              <w:spacing w:line="360" w:lineRule="auto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r w:rsidRPr="00C21534">
              <w:rPr>
                <w:sz w:val="20"/>
                <w:szCs w:val="20"/>
                <w:shd w:val="clear" w:color="auto" w:fill="FFFFFF" w:themeFill="background1"/>
              </w:rPr>
              <w:t>успеваемость(%)</w:t>
            </w:r>
          </w:p>
        </w:tc>
        <w:tc>
          <w:tcPr>
            <w:tcW w:w="1134" w:type="dxa"/>
          </w:tcPr>
          <w:p w:rsidR="00C21534" w:rsidRPr="00C21534" w:rsidRDefault="00C21534" w:rsidP="00B5420E">
            <w:pPr>
              <w:pStyle w:val="af"/>
              <w:spacing w:line="360" w:lineRule="auto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C21534">
              <w:rPr>
                <w:sz w:val="22"/>
                <w:szCs w:val="22"/>
                <w:shd w:val="clear" w:color="auto" w:fill="FFFFFF" w:themeFill="background1"/>
              </w:rPr>
              <w:t>качество знаний (%)</w:t>
            </w:r>
          </w:p>
        </w:tc>
        <w:tc>
          <w:tcPr>
            <w:tcW w:w="1417" w:type="dxa"/>
          </w:tcPr>
          <w:p w:rsidR="00C21534" w:rsidRPr="00C21534" w:rsidRDefault="00C21534" w:rsidP="00B5420E">
            <w:pPr>
              <w:pStyle w:val="af"/>
              <w:spacing w:line="360" w:lineRule="auto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C21534">
              <w:rPr>
                <w:sz w:val="22"/>
                <w:szCs w:val="22"/>
                <w:shd w:val="clear" w:color="auto" w:fill="FFFFFF" w:themeFill="background1"/>
              </w:rPr>
              <w:t>обученность (%)</w:t>
            </w:r>
          </w:p>
        </w:tc>
        <w:tc>
          <w:tcPr>
            <w:tcW w:w="992" w:type="dxa"/>
          </w:tcPr>
          <w:p w:rsidR="00C21534" w:rsidRPr="00C21534" w:rsidRDefault="00C21534" w:rsidP="00B5420E">
            <w:pPr>
              <w:pStyle w:val="af"/>
              <w:spacing w:line="360" w:lineRule="auto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C21534">
              <w:rPr>
                <w:sz w:val="22"/>
                <w:szCs w:val="22"/>
                <w:shd w:val="clear" w:color="auto" w:fill="FFFFFF" w:themeFill="background1"/>
              </w:rPr>
              <w:t>средний балл</w:t>
            </w:r>
          </w:p>
        </w:tc>
        <w:tc>
          <w:tcPr>
            <w:tcW w:w="1418" w:type="dxa"/>
          </w:tcPr>
          <w:p w:rsidR="00C21534" w:rsidRPr="00C21534" w:rsidRDefault="00C21534" w:rsidP="0064292C">
            <w:pPr>
              <w:pStyle w:val="af"/>
              <w:spacing w:line="360" w:lineRule="auto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r w:rsidRPr="00C21534">
              <w:rPr>
                <w:sz w:val="20"/>
                <w:szCs w:val="20"/>
                <w:shd w:val="clear" w:color="auto" w:fill="FFFFFF" w:themeFill="background1"/>
              </w:rPr>
              <w:t>успеваемость(%)</w:t>
            </w:r>
          </w:p>
        </w:tc>
        <w:tc>
          <w:tcPr>
            <w:tcW w:w="1134" w:type="dxa"/>
          </w:tcPr>
          <w:p w:rsidR="00C21534" w:rsidRPr="00C21534" w:rsidRDefault="00C21534" w:rsidP="001C26B7">
            <w:pPr>
              <w:pStyle w:val="af"/>
              <w:spacing w:line="360" w:lineRule="auto"/>
              <w:rPr>
                <w:sz w:val="22"/>
                <w:szCs w:val="22"/>
                <w:shd w:val="clear" w:color="auto" w:fill="FFFFFF" w:themeFill="background1"/>
              </w:rPr>
            </w:pPr>
            <w:r w:rsidRPr="00C21534">
              <w:rPr>
                <w:sz w:val="22"/>
                <w:szCs w:val="22"/>
                <w:shd w:val="clear" w:color="auto" w:fill="FFFFFF" w:themeFill="background1"/>
              </w:rPr>
              <w:t>качество знаний (%)</w:t>
            </w:r>
          </w:p>
        </w:tc>
        <w:tc>
          <w:tcPr>
            <w:tcW w:w="1417" w:type="dxa"/>
          </w:tcPr>
          <w:p w:rsidR="00C21534" w:rsidRPr="00C21534" w:rsidRDefault="00C21534" w:rsidP="0064292C">
            <w:pPr>
              <w:pStyle w:val="af"/>
              <w:spacing w:line="360" w:lineRule="auto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C21534">
              <w:rPr>
                <w:sz w:val="22"/>
                <w:szCs w:val="22"/>
                <w:shd w:val="clear" w:color="auto" w:fill="FFFFFF" w:themeFill="background1"/>
              </w:rPr>
              <w:t>обученность (%)</w:t>
            </w:r>
          </w:p>
        </w:tc>
        <w:tc>
          <w:tcPr>
            <w:tcW w:w="993" w:type="dxa"/>
          </w:tcPr>
          <w:p w:rsidR="00C21534" w:rsidRPr="00C21534" w:rsidRDefault="00C21534" w:rsidP="0064292C">
            <w:pPr>
              <w:pStyle w:val="af"/>
              <w:spacing w:line="360" w:lineRule="auto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C21534">
              <w:rPr>
                <w:sz w:val="22"/>
                <w:szCs w:val="22"/>
                <w:shd w:val="clear" w:color="auto" w:fill="FFFFFF" w:themeFill="background1"/>
              </w:rPr>
              <w:t>средний балл</w:t>
            </w:r>
          </w:p>
        </w:tc>
      </w:tr>
      <w:tr w:rsidR="001C26B7" w:rsidTr="001C26B7">
        <w:tc>
          <w:tcPr>
            <w:tcW w:w="1419" w:type="dxa"/>
          </w:tcPr>
          <w:p w:rsidR="00C21534" w:rsidRDefault="001C26B7" w:rsidP="00B5420E">
            <w:pPr>
              <w:pStyle w:val="af"/>
              <w:spacing w:line="360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100%</w:t>
            </w:r>
          </w:p>
        </w:tc>
        <w:tc>
          <w:tcPr>
            <w:tcW w:w="1134" w:type="dxa"/>
          </w:tcPr>
          <w:p w:rsidR="00C21534" w:rsidRDefault="001C26B7" w:rsidP="00B5420E">
            <w:pPr>
              <w:pStyle w:val="af"/>
              <w:spacing w:line="360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85.19%</w:t>
            </w:r>
          </w:p>
        </w:tc>
        <w:tc>
          <w:tcPr>
            <w:tcW w:w="1417" w:type="dxa"/>
          </w:tcPr>
          <w:p w:rsidR="00C21534" w:rsidRDefault="001C26B7" w:rsidP="00B5420E">
            <w:pPr>
              <w:pStyle w:val="af"/>
              <w:spacing w:line="360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70.52%</w:t>
            </w:r>
          </w:p>
        </w:tc>
        <w:tc>
          <w:tcPr>
            <w:tcW w:w="992" w:type="dxa"/>
          </w:tcPr>
          <w:p w:rsidR="00C21534" w:rsidRDefault="001C26B7" w:rsidP="00C3547C">
            <w:pPr>
              <w:pStyle w:val="af"/>
              <w:spacing w:line="360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4.</w:t>
            </w:r>
            <w:r w:rsidR="00C3547C">
              <w:rPr>
                <w:sz w:val="28"/>
                <w:szCs w:val="28"/>
                <w:shd w:val="clear" w:color="auto" w:fill="FFFFFF" w:themeFill="background1"/>
              </w:rPr>
              <w:t>05</w:t>
            </w:r>
          </w:p>
        </w:tc>
        <w:tc>
          <w:tcPr>
            <w:tcW w:w="1418" w:type="dxa"/>
          </w:tcPr>
          <w:p w:rsidR="00C21534" w:rsidRDefault="001C26B7" w:rsidP="00B5420E">
            <w:pPr>
              <w:pStyle w:val="af"/>
              <w:spacing w:line="360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100%</w:t>
            </w:r>
          </w:p>
        </w:tc>
        <w:tc>
          <w:tcPr>
            <w:tcW w:w="1134" w:type="dxa"/>
          </w:tcPr>
          <w:p w:rsidR="00C21534" w:rsidRDefault="001C26B7" w:rsidP="00B5420E">
            <w:pPr>
              <w:pStyle w:val="af"/>
              <w:spacing w:line="360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63.16%</w:t>
            </w:r>
          </w:p>
        </w:tc>
        <w:tc>
          <w:tcPr>
            <w:tcW w:w="1417" w:type="dxa"/>
          </w:tcPr>
          <w:p w:rsidR="00C21534" w:rsidRDefault="001C26B7" w:rsidP="00B5420E">
            <w:pPr>
              <w:pStyle w:val="af"/>
              <w:spacing w:line="360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59.37%</w:t>
            </w:r>
          </w:p>
        </w:tc>
        <w:tc>
          <w:tcPr>
            <w:tcW w:w="993" w:type="dxa"/>
          </w:tcPr>
          <w:p w:rsidR="00C21534" w:rsidRDefault="001C26B7" w:rsidP="00B5420E">
            <w:pPr>
              <w:pStyle w:val="af"/>
              <w:spacing w:line="360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3.79</w:t>
            </w:r>
          </w:p>
        </w:tc>
      </w:tr>
    </w:tbl>
    <w:p w:rsidR="001C26B7" w:rsidRPr="007A6736" w:rsidRDefault="001C26B7" w:rsidP="001C26B7">
      <w:pPr>
        <w:pStyle w:val="af"/>
        <w:shd w:val="clear" w:color="auto" w:fill="FFFFFF" w:themeFill="background1"/>
        <w:spacing w:line="360" w:lineRule="auto"/>
        <w:jc w:val="both"/>
        <w:rPr>
          <w:shd w:val="clear" w:color="auto" w:fill="FFFFFF" w:themeFill="background1"/>
        </w:rPr>
      </w:pPr>
      <w:r w:rsidRPr="007A6736">
        <w:rPr>
          <w:shd w:val="clear" w:color="auto" w:fill="FFFFFF" w:themeFill="background1"/>
        </w:rPr>
        <w:t>Рисунок 2. Анализ предметных результатов по итогам 1-й четверти.</w:t>
      </w:r>
    </w:p>
    <w:p w:rsidR="00B5420E" w:rsidRPr="005A7D27" w:rsidRDefault="00B5420E" w:rsidP="00B5420E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lastRenderedPageBreak/>
        <w:t>На основе полученных данных, можно сделать вывод о том, что количество учащихся, которые обладают высоким уровнем познавательной активности достаточно низок. Следовательно, необходимо проводить специальную работу и вести наблюдения за познавательной активностью детей</w:t>
      </w:r>
      <w:r w:rsidR="002D7BDB">
        <w:rPr>
          <w:sz w:val="28"/>
          <w:szCs w:val="28"/>
          <w:shd w:val="clear" w:color="auto" w:fill="FFFFFF" w:themeFill="background1"/>
        </w:rPr>
        <w:t xml:space="preserve"> и успеваемостью</w:t>
      </w:r>
      <w:r w:rsidRPr="005A7D27">
        <w:rPr>
          <w:sz w:val="28"/>
          <w:szCs w:val="28"/>
          <w:shd w:val="clear" w:color="auto" w:fill="FFFFFF" w:themeFill="background1"/>
        </w:rPr>
        <w:t xml:space="preserve">, целенаправленно развивать </w:t>
      </w:r>
      <w:r w:rsidR="002D7BDB">
        <w:rPr>
          <w:sz w:val="28"/>
          <w:szCs w:val="28"/>
          <w:shd w:val="clear" w:color="auto" w:fill="FFFFFF" w:themeFill="background1"/>
        </w:rPr>
        <w:t>их</w:t>
      </w:r>
      <w:r w:rsidRPr="005A7D27">
        <w:rPr>
          <w:sz w:val="28"/>
          <w:szCs w:val="28"/>
          <w:shd w:val="clear" w:color="auto" w:fill="FFFFFF" w:themeFill="background1"/>
        </w:rPr>
        <w:t>. Диагностика исходного уровня познавательной активности позволяет сопоставлять данные, изучать причины низкой познавательной активности, прогнозировать будущие результаты.</w:t>
      </w:r>
    </w:p>
    <w:p w:rsidR="00B5420E" w:rsidRPr="005A7D27" w:rsidRDefault="00B5420E" w:rsidP="00B5420E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5A7D27">
        <w:rPr>
          <w:sz w:val="28"/>
          <w:szCs w:val="28"/>
          <w:shd w:val="clear" w:color="auto" w:fill="FFFFFF" w:themeFill="background1"/>
        </w:rPr>
        <w:t>Следующим важным направлением исследования явилось внедрение игровой деятельности в учебный процесс, направленный на развитие познавательной активности учащихся</w:t>
      </w:r>
      <w:r w:rsidR="002D7BDB">
        <w:rPr>
          <w:sz w:val="28"/>
          <w:szCs w:val="28"/>
          <w:shd w:val="clear" w:color="auto" w:fill="FFFFFF" w:themeFill="background1"/>
        </w:rPr>
        <w:t xml:space="preserve"> и п</w:t>
      </w:r>
      <w:r w:rsidR="0064292C">
        <w:rPr>
          <w:sz w:val="28"/>
          <w:szCs w:val="28"/>
          <w:shd w:val="clear" w:color="auto" w:fill="FFFFFF" w:themeFill="background1"/>
        </w:rPr>
        <w:t>овышения предметных результатов</w:t>
      </w:r>
      <w:r w:rsidRPr="005A7D27">
        <w:rPr>
          <w:sz w:val="28"/>
          <w:szCs w:val="28"/>
          <w:shd w:val="clear" w:color="auto" w:fill="FFFFFF" w:themeFill="background1"/>
        </w:rPr>
        <w:t>. При проведении игровой модели учитывались следующие педагогические условия: наличие у детей навыков учебно-игровой деятельности, понимание целей, задач и наличие рефлексии.</w:t>
      </w:r>
    </w:p>
    <w:p w:rsidR="00B5420E" w:rsidRPr="005A7D27" w:rsidRDefault="00B5420E" w:rsidP="00B5420E">
      <w:pPr>
        <w:pStyle w:val="a3"/>
        <w:widowControl w:val="0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ходе игры отслеживался уровень познавательной активности по качеству учебной деятельности по критериям представленным выше. При этом были использованы следующие критерии. Проявление двигательной активности, наличие познавательного интереса и эмоциональный настрой мы выявляли при помощи наблюдения. Отношение к учебной деятельности и результативность.</w:t>
      </w: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 окончанию игры, с целью проверки уровня познавательной активности по качеству учебной деятельности, а именно для проверки результативности и отношения к игре была проведена методика "Незаконченные предложения"</w:t>
      </w:r>
      <w:r w:rsidR="00FD1D8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Цель: выяснение отношение к игре и проверка результативности.</w:t>
      </w: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Ход: детям предстояло продолжить предложение, с помощью которых они описывали свое отношение к игре, обобщали знания, полученные в ходе занятия.</w:t>
      </w: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На просьбу дополнить предложение: "Игра мне....» были получены </w:t>
      </w: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 xml:space="preserve">следующие ответы учащихся </w:t>
      </w:r>
      <w:r w:rsidR="0064292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</w:t>
      </w: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"А" класса:</w:t>
      </w: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Очень понравилась – 20 % (</w:t>
      </w:r>
      <w:r w:rsidR="0064292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7</w:t>
      </w: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человека)</w:t>
      </w: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Понравилась – 60 % (</w:t>
      </w:r>
      <w:r w:rsidR="0064292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15</w:t>
      </w: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человек)</w:t>
      </w: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Не понравилась – 20 % (</w:t>
      </w:r>
      <w:r w:rsidR="0064292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7</w:t>
      </w: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человека).</w:t>
      </w: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Таким образом, видим, что в основном игра детям понравилась. Учащимся был интересен ход и сюжет игры.</w:t>
      </w:r>
    </w:p>
    <w:p w:rsidR="00B5420E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Следовательно, учителю необходимо продолжать игровую деятельность на своих уроках, на любом этапе.</w:t>
      </w:r>
    </w:p>
    <w:p w:rsidR="00EF7862" w:rsidRDefault="00EF7862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Также дети приняли участие в опросе на предмет: 1. Нравится ли тебе играть на уроке? 2. На каких уроках тебе хотелось бы играть? 3. Как ты любишь играть один или с друзьями? 4. Хочешь ли ты всегда побеждать в игре?</w:t>
      </w:r>
    </w:p>
    <w:p w:rsidR="00EF7862" w:rsidRPr="005A7D27" w:rsidRDefault="00EF7862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Анализируя ответы учащихся, было выявлено, что 87.6% опрошенным нравится играть на уроках; 45,8% учащихся ответили, что им нравится играть именно на уроках обществознания</w:t>
      </w:r>
      <w:r w:rsidR="001355A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и физической культуры, 29.1% - хотят играть на всех уроках и только 8.3% опрошенным не нравится играть на уроках. На вопрос: хочешь ли ты всегда побеждать в игре большинство детей (54%) ответили, что нет, 30% - да и 16% - не знают. Объясняя свои </w:t>
      </w:r>
      <w:r w:rsidR="00C84D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ответы,</w:t>
      </w:r>
      <w:r w:rsidR="001355A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почему они не хотят побеждать в игре, дети дали такие ответы, как: «Нужно уметь и проигрывать», «Нет, потому, что это будет обидно для друзей», «Победа – это не самое главное в игре, главное – дружба», «Нет, пусть все будет честно»,  «Нет, т.к. другие обидятся» и т.д..</w:t>
      </w: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Изучив ряд литературы и проведя исследование мы выявили, что наиболее значимыми составляющими игры являются:</w:t>
      </w: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деятельность</w:t>
      </w: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условность.</w:t>
      </w: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A7D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Деятельность должна быть занимательной. В учебной игре образовательный материал является содержанием условного компонента, развивающий – содержанием деятельностного компонента.</w:t>
      </w:r>
    </w:p>
    <w:p w:rsidR="00B5420E" w:rsidRPr="005A7D27" w:rsidRDefault="00E144E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>
        <w:rPr>
          <w:sz w:val="28"/>
          <w:shd w:val="clear" w:color="auto" w:fill="FFFFFF" w:themeFill="background1"/>
        </w:rPr>
        <w:t xml:space="preserve">На последнем этапе моей работы я осуществила повторную </w:t>
      </w:r>
      <w:r w:rsidR="00B5420E" w:rsidRPr="005A7D27">
        <w:rPr>
          <w:sz w:val="28"/>
          <w:shd w:val="clear" w:color="auto" w:fill="FFFFFF" w:themeFill="background1"/>
        </w:rPr>
        <w:t>диагностик</w:t>
      </w:r>
      <w:r>
        <w:rPr>
          <w:sz w:val="28"/>
          <w:shd w:val="clear" w:color="auto" w:fill="FFFFFF" w:themeFill="background1"/>
        </w:rPr>
        <w:t>у</w:t>
      </w:r>
      <w:r w:rsidR="00B5420E" w:rsidRPr="005A7D27">
        <w:rPr>
          <w:sz w:val="28"/>
          <w:shd w:val="clear" w:color="auto" w:fill="FFFFFF" w:themeFill="background1"/>
        </w:rPr>
        <w:t xml:space="preserve"> </w:t>
      </w:r>
      <w:r w:rsidR="00B5420E" w:rsidRPr="005A7D27">
        <w:rPr>
          <w:sz w:val="28"/>
          <w:shd w:val="clear" w:color="auto" w:fill="FFFFFF" w:themeFill="background1"/>
        </w:rPr>
        <w:lastRenderedPageBreak/>
        <w:t>уровня сформированност</w:t>
      </w:r>
      <w:r w:rsidR="0064292C">
        <w:rPr>
          <w:sz w:val="28"/>
          <w:shd w:val="clear" w:color="auto" w:fill="FFFFFF" w:themeFill="background1"/>
        </w:rPr>
        <w:t>и познавательных интересов учеников</w:t>
      </w:r>
      <w:r w:rsidR="00B5420E" w:rsidRPr="005A7D27">
        <w:rPr>
          <w:sz w:val="28"/>
          <w:shd w:val="clear" w:color="auto" w:fill="FFFFFF" w:themeFill="background1"/>
        </w:rPr>
        <w:t xml:space="preserve"> в </w:t>
      </w:r>
      <w:r w:rsidR="009A66E2">
        <w:rPr>
          <w:sz w:val="28"/>
          <w:shd w:val="clear" w:color="auto" w:fill="FFFFFF" w:themeFill="background1"/>
        </w:rPr>
        <w:t>двух классах, выявила отношение к предмету и</w:t>
      </w:r>
      <w:r>
        <w:rPr>
          <w:sz w:val="28"/>
          <w:shd w:val="clear" w:color="auto" w:fill="FFFFFF" w:themeFill="background1"/>
        </w:rPr>
        <w:t xml:space="preserve"> </w:t>
      </w:r>
      <w:r w:rsidR="00B5420E" w:rsidRPr="005A7D27">
        <w:rPr>
          <w:sz w:val="28"/>
          <w:shd w:val="clear" w:color="auto" w:fill="FFFFFF" w:themeFill="background1"/>
        </w:rPr>
        <w:t xml:space="preserve"> прове</w:t>
      </w:r>
      <w:r>
        <w:rPr>
          <w:sz w:val="28"/>
          <w:shd w:val="clear" w:color="auto" w:fill="FFFFFF" w:themeFill="background1"/>
        </w:rPr>
        <w:t>ла анализ полученных результатов по итогам 2017-2018 учебного года.</w:t>
      </w:r>
    </w:p>
    <w:p w:rsidR="009A66E2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 xml:space="preserve">Для выявления уровня сформированности познавательных интересов </w:t>
      </w:r>
      <w:r w:rsidR="00AB535C">
        <w:rPr>
          <w:sz w:val="28"/>
          <w:shd w:val="clear" w:color="auto" w:fill="FFFFFF" w:themeFill="background1"/>
        </w:rPr>
        <w:t>я</w:t>
      </w:r>
      <w:r w:rsidRPr="005A7D27">
        <w:rPr>
          <w:sz w:val="28"/>
          <w:shd w:val="clear" w:color="auto" w:fill="FFFFFF" w:themeFill="background1"/>
        </w:rPr>
        <w:t xml:space="preserve"> использовал</w:t>
      </w:r>
      <w:r w:rsidR="00AB535C">
        <w:rPr>
          <w:sz w:val="28"/>
          <w:shd w:val="clear" w:color="auto" w:fill="FFFFFF" w:themeFill="background1"/>
        </w:rPr>
        <w:t>а</w:t>
      </w:r>
      <w:r w:rsidRPr="005A7D27">
        <w:rPr>
          <w:sz w:val="28"/>
          <w:shd w:val="clear" w:color="auto" w:fill="FFFFFF" w:themeFill="background1"/>
        </w:rPr>
        <w:t xml:space="preserve"> метод наблюдения, индивидуальные беседы с учащимися, с учителями работающими в данном классе, изучением детей в процессе совместной подготовки и проведения коллективного творческого дела. Результаты </w:t>
      </w:r>
      <w:r w:rsidR="00AB535C">
        <w:rPr>
          <w:sz w:val="28"/>
          <w:shd w:val="clear" w:color="auto" w:fill="FFFFFF" w:themeFill="background1"/>
        </w:rPr>
        <w:t>данного этапа</w:t>
      </w:r>
      <w:r w:rsidRPr="005A7D27">
        <w:rPr>
          <w:sz w:val="28"/>
          <w:shd w:val="clear" w:color="auto" w:fill="FFFFFF" w:themeFill="background1"/>
        </w:rPr>
        <w:t xml:space="preserve"> представлены </w:t>
      </w:r>
      <w:r w:rsidR="009A66E2" w:rsidRPr="009A66E2">
        <w:rPr>
          <w:sz w:val="28"/>
          <w:shd w:val="clear" w:color="auto" w:fill="FFFFFF" w:themeFill="background1"/>
        </w:rPr>
        <w:t>на рисунке 3.</w:t>
      </w:r>
    </w:p>
    <w:p w:rsidR="009A66E2" w:rsidRDefault="009A66E2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hd w:val="clear" w:color="auto" w:fill="FFFFFF" w:themeFill="background1"/>
        </w:rPr>
      </w:pPr>
    </w:p>
    <w:p w:rsidR="009A66E2" w:rsidRDefault="00D70929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hd w:val="clear" w:color="auto" w:fill="FFFFFF" w:themeFill="background1"/>
        </w:rPr>
      </w:pPr>
      <w:r>
        <w:rPr>
          <w:noProof/>
          <w:color w:val="FF0000"/>
          <w:sz w:val="28"/>
          <w:shd w:val="clear" w:color="auto" w:fill="FFFFFF" w:themeFill="background1"/>
        </w:rPr>
        <w:drawing>
          <wp:inline distT="0" distB="0" distL="0" distR="0">
            <wp:extent cx="5229225" cy="36576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66E2" w:rsidRPr="007A6736" w:rsidRDefault="0063173E" w:rsidP="0068682F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hd w:val="clear" w:color="auto" w:fill="FFFFFF" w:themeFill="background1"/>
        </w:rPr>
      </w:pPr>
      <w:r w:rsidRPr="007A6736">
        <w:rPr>
          <w:shd w:val="clear" w:color="auto" w:fill="FFFFFF" w:themeFill="background1"/>
        </w:rPr>
        <w:t>Рис. 3 Уровень итоговой</w:t>
      </w:r>
      <w:r w:rsidR="0068682F" w:rsidRPr="007A6736">
        <w:rPr>
          <w:shd w:val="clear" w:color="auto" w:fill="FFFFFF" w:themeFill="background1"/>
        </w:rPr>
        <w:t xml:space="preserve"> познавательной активности</w:t>
      </w:r>
    </w:p>
    <w:p w:rsidR="009A66E2" w:rsidRDefault="009A66E2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hd w:val="clear" w:color="auto" w:fill="FFFFFF" w:themeFill="background1"/>
        </w:rPr>
      </w:pP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 xml:space="preserve">В процессе наблюдения </w:t>
      </w:r>
      <w:r w:rsidR="00DE20B9">
        <w:rPr>
          <w:sz w:val="28"/>
          <w:shd w:val="clear" w:color="auto" w:fill="FFFFFF" w:themeFill="background1"/>
        </w:rPr>
        <w:t>были</w:t>
      </w:r>
      <w:r w:rsidRPr="005A7D27">
        <w:rPr>
          <w:sz w:val="28"/>
          <w:shd w:val="clear" w:color="auto" w:fill="FFFFFF" w:themeFill="background1"/>
        </w:rPr>
        <w:t xml:space="preserve"> отмеч</w:t>
      </w:r>
      <w:r w:rsidR="00DE20B9">
        <w:rPr>
          <w:sz w:val="28"/>
          <w:shd w:val="clear" w:color="auto" w:fill="FFFFFF" w:themeFill="background1"/>
        </w:rPr>
        <w:t>ены</w:t>
      </w:r>
      <w:r w:rsidRPr="005A7D27">
        <w:rPr>
          <w:sz w:val="28"/>
          <w:shd w:val="clear" w:color="auto" w:fill="FFFFFF" w:themeFill="background1"/>
        </w:rPr>
        <w:t xml:space="preserve"> наличие следующих проявлений у школьников:</w:t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>1. Отличается прилежанием к учению.</w:t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>2. Проявляет интерес к предмету.</w:t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>3. На уроках эмоционально активен.</w:t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>4. Задает вопросы, стремиться на них ответить.</w:t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lastRenderedPageBreak/>
        <w:t>5. Интерес направлен на объект изучения.</w:t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>6. Проявляет любознательность.</w:t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>7. Самостоятельно выполняет задание учителя.</w:t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>8. Проявляет устойчивость волевых устремлений</w:t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 xml:space="preserve">В результате проведенной работы было установлено, что </w:t>
      </w:r>
      <w:r w:rsidR="0068682F">
        <w:rPr>
          <w:sz w:val="28"/>
          <w:shd w:val="clear" w:color="auto" w:fill="FFFFFF" w:themeFill="background1"/>
        </w:rPr>
        <w:t>8</w:t>
      </w:r>
      <w:r w:rsidRPr="005A7D27">
        <w:rPr>
          <w:sz w:val="28"/>
          <w:shd w:val="clear" w:color="auto" w:fill="FFFFFF" w:themeFill="background1"/>
        </w:rPr>
        <w:t xml:space="preserve">% </w:t>
      </w:r>
      <w:r w:rsidR="0068682F">
        <w:rPr>
          <w:sz w:val="28"/>
          <w:shd w:val="clear" w:color="auto" w:fill="FFFFFF" w:themeFill="background1"/>
        </w:rPr>
        <w:t>учащихся 6а класса</w:t>
      </w:r>
      <w:r w:rsidRPr="005A7D27">
        <w:rPr>
          <w:sz w:val="28"/>
          <w:shd w:val="clear" w:color="auto" w:fill="FFFFFF" w:themeFill="background1"/>
        </w:rPr>
        <w:t xml:space="preserve"> имеют низкий уровень сформированности познавательных интересов, исходя из четырех критериев, определенных в начале эксперимента. Эти дети не проявляют инициативности и самостоятельности в процессе выполнения заданий, утрачивают к ним интерес при затруднениях и проявляли отрицательные эмоции (огорчение, раздражение), не задают познавательных вопросов; нуждаются в поэтапном объяснении условий выполнения задания, показе способа использования той или иной готовой модели, в помощи взрослого.</w:t>
      </w:r>
    </w:p>
    <w:p w:rsidR="00B5420E" w:rsidRPr="005A7D27" w:rsidRDefault="0068682F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>
        <w:rPr>
          <w:sz w:val="28"/>
          <w:shd w:val="clear" w:color="auto" w:fill="FFFFFF" w:themeFill="background1"/>
        </w:rPr>
        <w:t>22</w:t>
      </w:r>
      <w:r w:rsidR="00B5420E" w:rsidRPr="005A7D27">
        <w:rPr>
          <w:sz w:val="28"/>
          <w:shd w:val="clear" w:color="auto" w:fill="FFFFFF" w:themeFill="background1"/>
        </w:rPr>
        <w:t xml:space="preserve"> % испытуемых показали средний уровень. Эти дети, испытывая трудности в решении задачи, дети не утрачивают эмоционального отношения к ним, а обращаются за помощью к воспитателю, задают вопросы для уточнения условий ее выполнения и получив подсказку, выполняют задание до конца, что свидетельствует об интересе ребенка к данной деятельности и о желании искать способы решения задачи, но совместно со взрослым.</w:t>
      </w:r>
    </w:p>
    <w:p w:rsidR="00B5420E" w:rsidRPr="005A7D27" w:rsidRDefault="0068682F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>
        <w:rPr>
          <w:sz w:val="28"/>
          <w:shd w:val="clear" w:color="auto" w:fill="FFFFFF" w:themeFill="background1"/>
        </w:rPr>
        <w:t>70</w:t>
      </w:r>
      <w:r w:rsidR="00B5420E" w:rsidRPr="005A7D27">
        <w:rPr>
          <w:sz w:val="28"/>
          <w:shd w:val="clear" w:color="auto" w:fill="FFFFFF" w:themeFill="background1"/>
        </w:rPr>
        <w:t>% детей имеют высокий уровень сформированности познавательных интересов. В случае затруднений дети не отвлекаются, проявляли упорство и настойчивость в достижении результата, которое приносит им удовлетворение, радость и гордость за достижения.</w:t>
      </w:r>
    </w:p>
    <w:p w:rsidR="00B5420E" w:rsidRDefault="00B5420E" w:rsidP="0068682F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 xml:space="preserve">Полученные результаты позволяют сделать вывод, что у большинства испытуемых </w:t>
      </w:r>
      <w:r w:rsidR="0068682F">
        <w:rPr>
          <w:sz w:val="28"/>
          <w:shd w:val="clear" w:color="auto" w:fill="FFFFFF" w:themeFill="background1"/>
        </w:rPr>
        <w:t>высокий</w:t>
      </w:r>
      <w:r w:rsidRPr="005A7D27">
        <w:rPr>
          <w:sz w:val="28"/>
          <w:shd w:val="clear" w:color="auto" w:fill="FFFFFF" w:themeFill="background1"/>
        </w:rPr>
        <w:t xml:space="preserve"> уровень познавательных интересов, что говорит о </w:t>
      </w:r>
      <w:r w:rsidR="0068682F">
        <w:rPr>
          <w:sz w:val="28"/>
          <w:shd w:val="clear" w:color="auto" w:fill="FFFFFF" w:themeFill="background1"/>
        </w:rPr>
        <w:t>целесообразности проведения игровых технологий на уроках обществознания в 6-х классах.</w:t>
      </w:r>
    </w:p>
    <w:p w:rsidR="00397520" w:rsidRDefault="00397520" w:rsidP="0068682F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>
        <w:rPr>
          <w:sz w:val="28"/>
          <w:shd w:val="clear" w:color="auto" w:fill="FFFFFF" w:themeFill="background1"/>
        </w:rPr>
        <w:t xml:space="preserve">Анализируя предметные результаты по итогам учебного года в 6-х классах я пришла к выводу, что процент количества знаний в 6»А» классе, где </w:t>
      </w:r>
      <w:r>
        <w:rPr>
          <w:sz w:val="28"/>
          <w:shd w:val="clear" w:color="auto" w:fill="FFFFFF" w:themeFill="background1"/>
        </w:rPr>
        <w:lastRenderedPageBreak/>
        <w:t>были применены игровые технологии – возрос до 89.66 %, повысилась на 3% степень обученности и средний балл поднялся с 4.15 до 4.24, что говорит об эффективности применения игровых технологий на уроках обществознания.</w:t>
      </w:r>
    </w:p>
    <w:p w:rsidR="00845BFF" w:rsidRDefault="00845BFF" w:rsidP="00397520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</w:p>
    <w:p w:rsidR="00845BFF" w:rsidRDefault="00845BFF" w:rsidP="00397520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</w:p>
    <w:p w:rsidR="00845BFF" w:rsidRDefault="00845BFF" w:rsidP="00397520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</w:p>
    <w:p w:rsidR="00845BFF" w:rsidRDefault="00845BFF" w:rsidP="00397520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</w:p>
    <w:p w:rsidR="00DE20B9" w:rsidRDefault="00DE20B9" w:rsidP="00397520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</w:p>
    <w:p w:rsidR="00397520" w:rsidRDefault="00397520" w:rsidP="00397520">
      <w:pPr>
        <w:pStyle w:val="af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Данные сравнительного анализа представлены на рисунке 4.</w:t>
      </w: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1419"/>
        <w:gridCol w:w="1134"/>
        <w:gridCol w:w="1417"/>
        <w:gridCol w:w="992"/>
        <w:gridCol w:w="1418"/>
        <w:gridCol w:w="1134"/>
        <w:gridCol w:w="1417"/>
        <w:gridCol w:w="993"/>
      </w:tblGrid>
      <w:tr w:rsidR="00397520" w:rsidTr="002E0522">
        <w:tc>
          <w:tcPr>
            <w:tcW w:w="4962" w:type="dxa"/>
            <w:gridSpan w:val="4"/>
          </w:tcPr>
          <w:p w:rsidR="00397520" w:rsidRDefault="00397520" w:rsidP="00397520">
            <w:pPr>
              <w:pStyle w:val="af"/>
              <w:spacing w:line="360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6»А» класс – годовая оценка</w:t>
            </w:r>
          </w:p>
        </w:tc>
        <w:tc>
          <w:tcPr>
            <w:tcW w:w="4962" w:type="dxa"/>
            <w:gridSpan w:val="4"/>
          </w:tcPr>
          <w:p w:rsidR="00397520" w:rsidRDefault="00397520" w:rsidP="00397520">
            <w:pPr>
              <w:pStyle w:val="af"/>
              <w:spacing w:line="360" w:lineRule="auto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6»Б» класс – годовая оценка</w:t>
            </w:r>
          </w:p>
        </w:tc>
      </w:tr>
      <w:tr w:rsidR="00397520" w:rsidTr="002E0522">
        <w:tc>
          <w:tcPr>
            <w:tcW w:w="1419" w:type="dxa"/>
          </w:tcPr>
          <w:p w:rsidR="00397520" w:rsidRPr="00C21534" w:rsidRDefault="00397520" w:rsidP="002E0522">
            <w:pPr>
              <w:pStyle w:val="af"/>
              <w:spacing w:line="360" w:lineRule="auto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r w:rsidRPr="00C21534">
              <w:rPr>
                <w:sz w:val="20"/>
                <w:szCs w:val="20"/>
                <w:shd w:val="clear" w:color="auto" w:fill="FFFFFF" w:themeFill="background1"/>
              </w:rPr>
              <w:t>успеваемость(%)</w:t>
            </w:r>
          </w:p>
        </w:tc>
        <w:tc>
          <w:tcPr>
            <w:tcW w:w="1134" w:type="dxa"/>
          </w:tcPr>
          <w:p w:rsidR="00397520" w:rsidRPr="00C21534" w:rsidRDefault="00397520" w:rsidP="002E0522">
            <w:pPr>
              <w:pStyle w:val="af"/>
              <w:spacing w:line="360" w:lineRule="auto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C21534">
              <w:rPr>
                <w:sz w:val="22"/>
                <w:szCs w:val="22"/>
                <w:shd w:val="clear" w:color="auto" w:fill="FFFFFF" w:themeFill="background1"/>
              </w:rPr>
              <w:t>качество знаний (%)</w:t>
            </w:r>
          </w:p>
        </w:tc>
        <w:tc>
          <w:tcPr>
            <w:tcW w:w="1417" w:type="dxa"/>
          </w:tcPr>
          <w:p w:rsidR="00397520" w:rsidRPr="00C21534" w:rsidRDefault="00397520" w:rsidP="002E0522">
            <w:pPr>
              <w:pStyle w:val="af"/>
              <w:spacing w:line="360" w:lineRule="auto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C21534">
              <w:rPr>
                <w:sz w:val="22"/>
                <w:szCs w:val="22"/>
                <w:shd w:val="clear" w:color="auto" w:fill="FFFFFF" w:themeFill="background1"/>
              </w:rPr>
              <w:t>обученность (%)</w:t>
            </w:r>
          </w:p>
        </w:tc>
        <w:tc>
          <w:tcPr>
            <w:tcW w:w="992" w:type="dxa"/>
          </w:tcPr>
          <w:p w:rsidR="00397520" w:rsidRPr="00C21534" w:rsidRDefault="00397520" w:rsidP="002E0522">
            <w:pPr>
              <w:pStyle w:val="af"/>
              <w:spacing w:line="360" w:lineRule="auto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C21534">
              <w:rPr>
                <w:sz w:val="22"/>
                <w:szCs w:val="22"/>
                <w:shd w:val="clear" w:color="auto" w:fill="FFFFFF" w:themeFill="background1"/>
              </w:rPr>
              <w:t>средний балл</w:t>
            </w:r>
          </w:p>
        </w:tc>
        <w:tc>
          <w:tcPr>
            <w:tcW w:w="1418" w:type="dxa"/>
          </w:tcPr>
          <w:p w:rsidR="00397520" w:rsidRPr="00C21534" w:rsidRDefault="00397520" w:rsidP="002E0522">
            <w:pPr>
              <w:pStyle w:val="af"/>
              <w:spacing w:line="360" w:lineRule="auto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r w:rsidRPr="00C21534">
              <w:rPr>
                <w:sz w:val="20"/>
                <w:szCs w:val="20"/>
                <w:shd w:val="clear" w:color="auto" w:fill="FFFFFF" w:themeFill="background1"/>
              </w:rPr>
              <w:t>успеваемость(%)</w:t>
            </w:r>
          </w:p>
        </w:tc>
        <w:tc>
          <w:tcPr>
            <w:tcW w:w="1134" w:type="dxa"/>
          </w:tcPr>
          <w:p w:rsidR="00397520" w:rsidRPr="00C21534" w:rsidRDefault="00397520" w:rsidP="002E0522">
            <w:pPr>
              <w:pStyle w:val="af"/>
              <w:spacing w:line="360" w:lineRule="auto"/>
              <w:rPr>
                <w:sz w:val="22"/>
                <w:szCs w:val="22"/>
                <w:shd w:val="clear" w:color="auto" w:fill="FFFFFF" w:themeFill="background1"/>
              </w:rPr>
            </w:pPr>
            <w:r w:rsidRPr="00C21534">
              <w:rPr>
                <w:sz w:val="22"/>
                <w:szCs w:val="22"/>
                <w:shd w:val="clear" w:color="auto" w:fill="FFFFFF" w:themeFill="background1"/>
              </w:rPr>
              <w:t>качество знаний (%)</w:t>
            </w:r>
          </w:p>
        </w:tc>
        <w:tc>
          <w:tcPr>
            <w:tcW w:w="1417" w:type="dxa"/>
          </w:tcPr>
          <w:p w:rsidR="00397520" w:rsidRPr="00C21534" w:rsidRDefault="00397520" w:rsidP="002E0522">
            <w:pPr>
              <w:pStyle w:val="af"/>
              <w:spacing w:line="360" w:lineRule="auto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C21534">
              <w:rPr>
                <w:sz w:val="22"/>
                <w:szCs w:val="22"/>
                <w:shd w:val="clear" w:color="auto" w:fill="FFFFFF" w:themeFill="background1"/>
              </w:rPr>
              <w:t>обученность (%)</w:t>
            </w:r>
          </w:p>
        </w:tc>
        <w:tc>
          <w:tcPr>
            <w:tcW w:w="993" w:type="dxa"/>
          </w:tcPr>
          <w:p w:rsidR="00397520" w:rsidRPr="00C21534" w:rsidRDefault="00397520" w:rsidP="002E0522">
            <w:pPr>
              <w:pStyle w:val="af"/>
              <w:spacing w:line="360" w:lineRule="auto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C21534">
              <w:rPr>
                <w:sz w:val="22"/>
                <w:szCs w:val="22"/>
                <w:shd w:val="clear" w:color="auto" w:fill="FFFFFF" w:themeFill="background1"/>
              </w:rPr>
              <w:t>средний балл</w:t>
            </w:r>
          </w:p>
        </w:tc>
      </w:tr>
      <w:tr w:rsidR="00397520" w:rsidTr="002E0522">
        <w:tc>
          <w:tcPr>
            <w:tcW w:w="1419" w:type="dxa"/>
          </w:tcPr>
          <w:p w:rsidR="00397520" w:rsidRDefault="00397520" w:rsidP="00FA4353">
            <w:pPr>
              <w:pStyle w:val="af"/>
              <w:spacing w:line="360" w:lineRule="auto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100%</w:t>
            </w:r>
          </w:p>
        </w:tc>
        <w:tc>
          <w:tcPr>
            <w:tcW w:w="1134" w:type="dxa"/>
          </w:tcPr>
          <w:p w:rsidR="00397520" w:rsidRDefault="00397520" w:rsidP="00FA4353">
            <w:pPr>
              <w:pStyle w:val="af"/>
              <w:spacing w:line="360" w:lineRule="auto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89.66%</w:t>
            </w:r>
            <w:r w:rsidR="00FA4353">
              <w:rPr>
                <w:sz w:val="28"/>
                <w:szCs w:val="28"/>
                <w:shd w:val="clear" w:color="auto" w:fill="FFFFFF" w:themeFill="background1"/>
              </w:rPr>
              <w:t>(</w:t>
            </w:r>
            <w:r w:rsidR="00FA4353" w:rsidRPr="00FA4353">
              <w:rPr>
                <w:shd w:val="clear" w:color="auto" w:fill="FFFFFF" w:themeFill="background1"/>
              </w:rPr>
              <w:t>возросло на 4.47%)</w:t>
            </w:r>
          </w:p>
        </w:tc>
        <w:tc>
          <w:tcPr>
            <w:tcW w:w="1417" w:type="dxa"/>
          </w:tcPr>
          <w:p w:rsidR="00397520" w:rsidRDefault="00C3547C" w:rsidP="00FA4353">
            <w:pPr>
              <w:pStyle w:val="af"/>
              <w:spacing w:line="360" w:lineRule="auto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73.</w:t>
            </w:r>
            <w:r w:rsidR="00397520">
              <w:rPr>
                <w:sz w:val="28"/>
                <w:szCs w:val="28"/>
                <w:shd w:val="clear" w:color="auto" w:fill="FFFFFF" w:themeFill="background1"/>
              </w:rPr>
              <w:t>52%</w:t>
            </w:r>
            <w:r w:rsidR="00FA4353">
              <w:rPr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="00FA4353" w:rsidRPr="00FA4353">
              <w:rPr>
                <w:shd w:val="clear" w:color="auto" w:fill="FFFFFF" w:themeFill="background1"/>
              </w:rPr>
              <w:t>возрасла на 3%)</w:t>
            </w:r>
          </w:p>
        </w:tc>
        <w:tc>
          <w:tcPr>
            <w:tcW w:w="992" w:type="dxa"/>
          </w:tcPr>
          <w:p w:rsidR="00397520" w:rsidRDefault="00397520" w:rsidP="00FA4353">
            <w:pPr>
              <w:pStyle w:val="af"/>
              <w:spacing w:line="360" w:lineRule="auto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4.</w:t>
            </w:r>
            <w:r w:rsidR="00C3547C">
              <w:rPr>
                <w:sz w:val="28"/>
                <w:szCs w:val="28"/>
                <w:shd w:val="clear" w:color="auto" w:fill="FFFFFF" w:themeFill="background1"/>
              </w:rPr>
              <w:t>54</w:t>
            </w:r>
            <w:r w:rsidR="00FA435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A4353" w:rsidRPr="00FA4353">
              <w:rPr>
                <w:shd w:val="clear" w:color="auto" w:fill="FFFFFF" w:themeFill="background1"/>
              </w:rPr>
              <w:t>(увеличился на 0.49б</w:t>
            </w:r>
            <w:r w:rsidR="00FA4353">
              <w:rPr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1418" w:type="dxa"/>
          </w:tcPr>
          <w:p w:rsidR="00397520" w:rsidRDefault="00397520" w:rsidP="00FA4353">
            <w:pPr>
              <w:pStyle w:val="af"/>
              <w:spacing w:line="360" w:lineRule="auto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100%</w:t>
            </w:r>
          </w:p>
        </w:tc>
        <w:tc>
          <w:tcPr>
            <w:tcW w:w="1134" w:type="dxa"/>
          </w:tcPr>
          <w:p w:rsidR="00397520" w:rsidRDefault="00397520" w:rsidP="00FA4353">
            <w:pPr>
              <w:pStyle w:val="af"/>
              <w:spacing w:line="360" w:lineRule="auto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6</w:t>
            </w:r>
            <w:r w:rsidR="00C3547C">
              <w:rPr>
                <w:sz w:val="28"/>
                <w:szCs w:val="28"/>
                <w:shd w:val="clear" w:color="auto" w:fill="FFFFFF" w:themeFill="background1"/>
              </w:rPr>
              <w:t>3</w:t>
            </w:r>
            <w:r>
              <w:rPr>
                <w:sz w:val="28"/>
                <w:szCs w:val="28"/>
                <w:shd w:val="clear" w:color="auto" w:fill="FFFFFF" w:themeFill="background1"/>
              </w:rPr>
              <w:t>.67%</w:t>
            </w:r>
            <w:r w:rsidR="00FA435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A4353" w:rsidRPr="00FA4353">
              <w:rPr>
                <w:shd w:val="clear" w:color="auto" w:fill="FFFFFF" w:themeFill="background1"/>
              </w:rPr>
              <w:t>(увеличилось на 0,51%)</w:t>
            </w:r>
          </w:p>
        </w:tc>
        <w:tc>
          <w:tcPr>
            <w:tcW w:w="1417" w:type="dxa"/>
          </w:tcPr>
          <w:p w:rsidR="00397520" w:rsidRDefault="00397520" w:rsidP="00FA4353">
            <w:pPr>
              <w:pStyle w:val="af"/>
              <w:spacing w:line="360" w:lineRule="auto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6</w:t>
            </w:r>
            <w:r w:rsidR="00C3547C">
              <w:rPr>
                <w:sz w:val="28"/>
                <w:szCs w:val="28"/>
                <w:shd w:val="clear" w:color="auto" w:fill="FFFFFF" w:themeFill="background1"/>
              </w:rPr>
              <w:t>0</w:t>
            </w:r>
            <w:r>
              <w:rPr>
                <w:sz w:val="28"/>
                <w:szCs w:val="28"/>
                <w:shd w:val="clear" w:color="auto" w:fill="FFFFFF" w:themeFill="background1"/>
              </w:rPr>
              <w:t>.</w:t>
            </w:r>
            <w:r w:rsidR="00C3547C">
              <w:rPr>
                <w:sz w:val="28"/>
                <w:szCs w:val="28"/>
                <w:shd w:val="clear" w:color="auto" w:fill="FFFFFF" w:themeFill="background1"/>
              </w:rPr>
              <w:t>20</w:t>
            </w:r>
            <w:r>
              <w:rPr>
                <w:sz w:val="28"/>
                <w:szCs w:val="28"/>
                <w:shd w:val="clear" w:color="auto" w:fill="FFFFFF" w:themeFill="background1"/>
              </w:rPr>
              <w:t>%</w:t>
            </w:r>
            <w:r w:rsidR="00FA435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A4353" w:rsidRPr="00FA4353">
              <w:rPr>
                <w:shd w:val="clear" w:color="auto" w:fill="FFFFFF" w:themeFill="background1"/>
              </w:rPr>
              <w:t>(увеличилась на 0,83%)</w:t>
            </w:r>
          </w:p>
        </w:tc>
        <w:tc>
          <w:tcPr>
            <w:tcW w:w="993" w:type="dxa"/>
          </w:tcPr>
          <w:p w:rsidR="00397520" w:rsidRDefault="00C3547C" w:rsidP="00FA4353">
            <w:pPr>
              <w:pStyle w:val="af"/>
              <w:spacing w:line="360" w:lineRule="auto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3.85</w:t>
            </w:r>
            <w:r w:rsidR="00FA435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A4353" w:rsidRPr="00FA4353">
              <w:rPr>
                <w:shd w:val="clear" w:color="auto" w:fill="FFFFFF" w:themeFill="background1"/>
              </w:rPr>
              <w:t>(увеличился на 0.06б)</w:t>
            </w:r>
          </w:p>
        </w:tc>
      </w:tr>
    </w:tbl>
    <w:p w:rsidR="00397520" w:rsidRDefault="00397520" w:rsidP="0068682F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</w:p>
    <w:p w:rsidR="00B5420E" w:rsidRPr="005A7D27" w:rsidRDefault="00B5420E" w:rsidP="00B5420E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5A7D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На практике мы выяснили</w:t>
      </w:r>
      <w:r w:rsidR="007A673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  <w:r w:rsidRPr="005A7D2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что уроки с использованием игровых ситуаций, делая увлекательным учебный процесс, способствуют появлению активного познавательного интереса школьников. «На таких занятиях складывается особая атмосфера, где есть элементы творчества и свободного выбора. Развивается умение работать в группе: её победа зависит от личных усилий каждого. Достаточно часто это требует от ученика преодоления собственной застенчивости и нерешительности, неверия в свои силы». Таким образом, реализуется принцип развития, который выражается не только в развитии интеллекта, но и в обогащении эмоциональной сферы и становлении волевых качеств личности, формировании адекватной самооценки.</w:t>
      </w:r>
    </w:p>
    <w:p w:rsidR="0061098E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 xml:space="preserve">Сравнение </w:t>
      </w:r>
      <w:r w:rsidR="00C3547C">
        <w:rPr>
          <w:sz w:val="28"/>
          <w:shd w:val="clear" w:color="auto" w:fill="FFFFFF" w:themeFill="background1"/>
        </w:rPr>
        <w:t xml:space="preserve">предметных </w:t>
      </w:r>
      <w:r w:rsidRPr="005A7D27">
        <w:rPr>
          <w:sz w:val="28"/>
          <w:shd w:val="clear" w:color="auto" w:fill="FFFFFF" w:themeFill="background1"/>
        </w:rPr>
        <w:t>результатов внутри каждо</w:t>
      </w:r>
      <w:r w:rsidR="00C3547C">
        <w:rPr>
          <w:sz w:val="28"/>
          <w:shd w:val="clear" w:color="auto" w:fill="FFFFFF" w:themeFill="background1"/>
        </w:rPr>
        <w:t>го</w:t>
      </w:r>
      <w:r w:rsidRPr="005A7D27">
        <w:rPr>
          <w:sz w:val="28"/>
          <w:shd w:val="clear" w:color="auto" w:fill="FFFFFF" w:themeFill="background1"/>
        </w:rPr>
        <w:t xml:space="preserve"> </w:t>
      </w:r>
      <w:r w:rsidR="00C3547C">
        <w:rPr>
          <w:sz w:val="28"/>
          <w:shd w:val="clear" w:color="auto" w:fill="FFFFFF" w:themeFill="background1"/>
        </w:rPr>
        <w:t>класса</w:t>
      </w:r>
      <w:r w:rsidRPr="005A7D27">
        <w:rPr>
          <w:sz w:val="28"/>
          <w:shd w:val="clear" w:color="auto" w:fill="FFFFFF" w:themeFill="background1"/>
        </w:rPr>
        <w:t xml:space="preserve">, до </w:t>
      </w:r>
      <w:r w:rsidR="00C3547C">
        <w:rPr>
          <w:sz w:val="28"/>
          <w:shd w:val="clear" w:color="auto" w:fill="FFFFFF" w:themeFill="background1"/>
        </w:rPr>
        <w:t xml:space="preserve">внедрения </w:t>
      </w:r>
      <w:r w:rsidR="00C3547C">
        <w:rPr>
          <w:sz w:val="28"/>
          <w:shd w:val="clear" w:color="auto" w:fill="FFFFFF" w:themeFill="background1"/>
        </w:rPr>
        <w:lastRenderedPageBreak/>
        <w:t>в 6»А» класса игровых технологий</w:t>
      </w:r>
      <w:r w:rsidRPr="005A7D27">
        <w:rPr>
          <w:sz w:val="28"/>
          <w:shd w:val="clear" w:color="auto" w:fill="FFFFFF" w:themeFill="background1"/>
        </w:rPr>
        <w:t xml:space="preserve"> и после позволяет сделать следующие выводы. В </w:t>
      </w:r>
      <w:r w:rsidR="00C3547C">
        <w:rPr>
          <w:sz w:val="28"/>
          <w:shd w:val="clear" w:color="auto" w:fill="FFFFFF" w:themeFill="background1"/>
        </w:rPr>
        <w:t xml:space="preserve">6»Б» классе </w:t>
      </w:r>
      <w:r w:rsidRPr="005A7D27">
        <w:rPr>
          <w:sz w:val="28"/>
          <w:shd w:val="clear" w:color="auto" w:fill="FFFFFF" w:themeFill="background1"/>
        </w:rPr>
        <w:t xml:space="preserve"> не произошло значительных изменений </w:t>
      </w:r>
      <w:r w:rsidR="00C3547C">
        <w:rPr>
          <w:sz w:val="28"/>
          <w:shd w:val="clear" w:color="auto" w:fill="FFFFFF" w:themeFill="background1"/>
        </w:rPr>
        <w:t>по та</w:t>
      </w:r>
      <w:r w:rsidR="0061098E">
        <w:rPr>
          <w:sz w:val="28"/>
          <w:shd w:val="clear" w:color="auto" w:fill="FFFFFF" w:themeFill="background1"/>
        </w:rPr>
        <w:t>ким показателям, как: процент качества знаний,</w:t>
      </w:r>
      <w:r w:rsidR="00C3547C">
        <w:rPr>
          <w:sz w:val="28"/>
          <w:shd w:val="clear" w:color="auto" w:fill="FFFFFF" w:themeFill="background1"/>
        </w:rPr>
        <w:t xml:space="preserve"> степень обученности и средний балл. Зато нельзя не отметить, что в 6»А» классе произошли значительные изменения, такие как: </w:t>
      </w:r>
      <w:r w:rsidRPr="005A7D27">
        <w:rPr>
          <w:sz w:val="28"/>
          <w:shd w:val="clear" w:color="auto" w:fill="FFFFFF" w:themeFill="background1"/>
        </w:rPr>
        <w:t xml:space="preserve"> </w:t>
      </w:r>
      <w:r w:rsidR="0061098E">
        <w:rPr>
          <w:sz w:val="28"/>
          <w:shd w:val="clear" w:color="auto" w:fill="FFFFFF" w:themeFill="background1"/>
        </w:rPr>
        <w:t>процент качества знаний возрос на 4,47%, степень обученности увеличилась на 3% и средний балл возрос на 0.49, тогда как показатели в 6»Б» классе нам говорят о незначительных изменениях.</w:t>
      </w:r>
    </w:p>
    <w:p w:rsidR="0061098E" w:rsidRDefault="0061098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>
        <w:rPr>
          <w:sz w:val="28"/>
          <w:shd w:val="clear" w:color="auto" w:fill="FFFFFF" w:themeFill="background1"/>
        </w:rPr>
        <w:t>Данные исследования показаны на рисунке 5.</w:t>
      </w:r>
    </w:p>
    <w:p w:rsidR="00257E68" w:rsidRDefault="0061098E" w:rsidP="00257E68">
      <w:pPr>
        <w:pStyle w:val="a4"/>
        <w:keepNext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</w:pPr>
      <w:r>
        <w:rPr>
          <w:noProof/>
          <w:sz w:val="28"/>
          <w:shd w:val="clear" w:color="auto" w:fill="FFFFFF" w:themeFill="background1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7E68" w:rsidRDefault="00257E68" w:rsidP="00E26B16">
      <w:pPr>
        <w:pStyle w:val="af5"/>
        <w:jc w:val="both"/>
      </w:pPr>
      <w:r>
        <w:t xml:space="preserve">                                                      </w:t>
      </w:r>
      <w:r w:rsidR="00C12F31">
        <w:t>Рисунок 5.</w:t>
      </w:r>
    </w:p>
    <w:p w:rsidR="00257E68" w:rsidRPr="00257E68" w:rsidRDefault="00E26B16" w:rsidP="00257E68">
      <w:r>
        <w:lastRenderedPageBreak/>
        <w:t xml:space="preserve">              </w:t>
      </w:r>
      <w:r w:rsidR="00257E68">
        <w:rPr>
          <w:noProof/>
          <w:lang w:eastAsia="ru-RU"/>
        </w:rPr>
        <w:drawing>
          <wp:inline distT="0" distB="0" distL="0" distR="0">
            <wp:extent cx="5019675" cy="320040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>Полученные данные позволяют сделать следующее выводы.</w:t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 xml:space="preserve">После </w:t>
      </w:r>
      <w:r w:rsidR="00C12F31">
        <w:rPr>
          <w:sz w:val="28"/>
          <w:shd w:val="clear" w:color="auto" w:fill="FFFFFF" w:themeFill="background1"/>
        </w:rPr>
        <w:t>внедрения на уроки по обществознанию игровых технологий</w:t>
      </w:r>
      <w:r w:rsidRPr="005A7D27">
        <w:rPr>
          <w:sz w:val="28"/>
          <w:shd w:val="clear" w:color="auto" w:fill="FFFFFF" w:themeFill="background1"/>
        </w:rPr>
        <w:t xml:space="preserve"> уровень развития познавательных интересов </w:t>
      </w:r>
      <w:r w:rsidR="00C12F31">
        <w:rPr>
          <w:sz w:val="28"/>
          <w:shd w:val="clear" w:color="auto" w:fill="FFFFFF" w:themeFill="background1"/>
        </w:rPr>
        <w:t xml:space="preserve">и предметных результатов </w:t>
      </w:r>
      <w:r w:rsidRPr="005A7D27">
        <w:rPr>
          <w:sz w:val="28"/>
          <w:shd w:val="clear" w:color="auto" w:fill="FFFFFF" w:themeFill="background1"/>
        </w:rPr>
        <w:t xml:space="preserve">детей </w:t>
      </w:r>
      <w:r w:rsidR="00C12F31">
        <w:rPr>
          <w:sz w:val="28"/>
          <w:shd w:val="clear" w:color="auto" w:fill="FFFFFF" w:themeFill="background1"/>
        </w:rPr>
        <w:t xml:space="preserve">6»А» и 6»Б» классов </w:t>
      </w:r>
      <w:r w:rsidRPr="005A7D27">
        <w:rPr>
          <w:sz w:val="28"/>
          <w:shd w:val="clear" w:color="auto" w:fill="FFFFFF" w:themeFill="background1"/>
        </w:rPr>
        <w:t>стал значительно отличаться. У детей</w:t>
      </w:r>
      <w:r w:rsidR="00C12F31">
        <w:rPr>
          <w:sz w:val="28"/>
          <w:shd w:val="clear" w:color="auto" w:fill="FFFFFF" w:themeFill="background1"/>
        </w:rPr>
        <w:t xml:space="preserve"> из 6»А» класса, там, где применялись игровые технологии, </w:t>
      </w:r>
      <w:r w:rsidRPr="005A7D27">
        <w:rPr>
          <w:sz w:val="28"/>
          <w:shd w:val="clear" w:color="auto" w:fill="FFFFFF" w:themeFill="background1"/>
        </w:rPr>
        <w:t xml:space="preserve"> уровень познавательных интересов значительно вырос, в то время, как у детей </w:t>
      </w:r>
      <w:r w:rsidR="00C12F31">
        <w:rPr>
          <w:sz w:val="28"/>
          <w:shd w:val="clear" w:color="auto" w:fill="FFFFFF" w:themeFill="background1"/>
        </w:rPr>
        <w:t>из параллельного класса</w:t>
      </w:r>
      <w:r w:rsidRPr="005A7D27">
        <w:rPr>
          <w:sz w:val="28"/>
          <w:shd w:val="clear" w:color="auto" w:fill="FFFFFF" w:themeFill="background1"/>
        </w:rPr>
        <w:t xml:space="preserve"> остались без изменений.</w:t>
      </w:r>
      <w:r w:rsidR="00C12F31">
        <w:rPr>
          <w:sz w:val="28"/>
          <w:shd w:val="clear" w:color="auto" w:fill="FFFFFF" w:themeFill="background1"/>
        </w:rPr>
        <w:t xml:space="preserve"> Также касаемо и предметных результатов: в 6 «А» классе средний балл повысился на 0.49 единиц, а в 6»Б» классе произошло незначительное изменение на 0,06 единиц.</w:t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 xml:space="preserve">Построение занятий с применением игровых технологий с целью </w:t>
      </w:r>
      <w:r w:rsidR="00C12F31">
        <w:rPr>
          <w:sz w:val="28"/>
          <w:shd w:val="clear" w:color="auto" w:fill="FFFFFF" w:themeFill="background1"/>
        </w:rPr>
        <w:t xml:space="preserve">повышения уровня предметных результатов и </w:t>
      </w:r>
      <w:r w:rsidRPr="005A7D27">
        <w:rPr>
          <w:sz w:val="28"/>
          <w:shd w:val="clear" w:color="auto" w:fill="FFFFFF" w:themeFill="background1"/>
        </w:rPr>
        <w:t xml:space="preserve">поддержания познавательной инициативы ребенка, ведет к </w:t>
      </w:r>
      <w:r w:rsidR="00981F2D">
        <w:rPr>
          <w:sz w:val="28"/>
          <w:shd w:val="clear" w:color="auto" w:fill="FFFFFF" w:themeFill="background1"/>
        </w:rPr>
        <w:t xml:space="preserve">повышению предметной деятельности и </w:t>
      </w:r>
      <w:r w:rsidRPr="005A7D27">
        <w:rPr>
          <w:sz w:val="28"/>
          <w:shd w:val="clear" w:color="auto" w:fill="FFFFFF" w:themeFill="background1"/>
        </w:rPr>
        <w:t>развитию его познавательных интересов.</w:t>
      </w:r>
    </w:p>
    <w:p w:rsidR="00B5420E" w:rsidRPr="005A7D27" w:rsidRDefault="00B5420E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 xml:space="preserve">Результаты показали, что во время </w:t>
      </w:r>
      <w:r w:rsidR="00981F2D">
        <w:rPr>
          <w:sz w:val="28"/>
          <w:shd w:val="clear" w:color="auto" w:fill="FFFFFF" w:themeFill="background1"/>
        </w:rPr>
        <w:t>проведения уроков с применением игровых технологий</w:t>
      </w:r>
      <w:r w:rsidRPr="005A7D27">
        <w:rPr>
          <w:sz w:val="28"/>
          <w:shd w:val="clear" w:color="auto" w:fill="FFFFFF" w:themeFill="background1"/>
        </w:rPr>
        <w:t xml:space="preserve"> дети проявили больше эмоциональной</w:t>
      </w:r>
      <w:r w:rsidR="00981F2D">
        <w:rPr>
          <w:sz w:val="28"/>
          <w:shd w:val="clear" w:color="auto" w:fill="FFFFFF" w:themeFill="background1"/>
        </w:rPr>
        <w:t xml:space="preserve"> вовлеченности и инициативности: </w:t>
      </w:r>
      <w:r w:rsidRPr="005A7D27">
        <w:rPr>
          <w:sz w:val="28"/>
          <w:shd w:val="clear" w:color="auto" w:fill="FFFFFF" w:themeFill="background1"/>
        </w:rPr>
        <w:t xml:space="preserve"> значительно увеличилось число вопросов. Около половины детей задали от 2 до 4 вопросов. Таким образом, формируясь в процессе продуктивной познавательной деятельности, познавательная активность </w:t>
      </w:r>
      <w:r w:rsidRPr="005A7D27">
        <w:rPr>
          <w:sz w:val="28"/>
          <w:shd w:val="clear" w:color="auto" w:fill="FFFFFF" w:themeFill="background1"/>
        </w:rPr>
        <w:lastRenderedPageBreak/>
        <w:t>обнаружила себя и в образном плане, требующем воображения и некоторого отрыва от непосредственной ситуации.</w:t>
      </w:r>
    </w:p>
    <w:p w:rsidR="00B5420E" w:rsidRPr="005A7D27" w:rsidRDefault="00981F2D" w:rsidP="00B5420E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 w:themeFill="background1"/>
        </w:rPr>
      </w:pPr>
      <w:r>
        <w:rPr>
          <w:sz w:val="28"/>
          <w:shd w:val="clear" w:color="auto" w:fill="FFFFFF" w:themeFill="background1"/>
        </w:rPr>
        <w:t>И</w:t>
      </w:r>
      <w:r w:rsidR="00B5420E" w:rsidRPr="005A7D27">
        <w:rPr>
          <w:sz w:val="28"/>
          <w:shd w:val="clear" w:color="auto" w:fill="FFFFFF" w:themeFill="background1"/>
        </w:rPr>
        <w:t xml:space="preserve">спользуя игровые технологии на </w:t>
      </w:r>
      <w:r>
        <w:rPr>
          <w:sz w:val="28"/>
          <w:shd w:val="clear" w:color="auto" w:fill="FFFFFF" w:themeFill="background1"/>
        </w:rPr>
        <w:t>уроках обществознания</w:t>
      </w:r>
      <w:r w:rsidR="00B5420E" w:rsidRPr="005A7D27">
        <w:rPr>
          <w:sz w:val="28"/>
          <w:shd w:val="clear" w:color="auto" w:fill="FFFFFF" w:themeFill="background1"/>
        </w:rPr>
        <w:t xml:space="preserve">, можно целенаправленно развивать познавательные интересы у детей </w:t>
      </w:r>
      <w:r>
        <w:rPr>
          <w:sz w:val="28"/>
          <w:shd w:val="clear" w:color="auto" w:fill="FFFFFF" w:themeFill="background1"/>
        </w:rPr>
        <w:t>и</w:t>
      </w:r>
      <w:r w:rsidR="00A17104">
        <w:rPr>
          <w:sz w:val="28"/>
          <w:shd w:val="clear" w:color="auto" w:fill="FFFFFF" w:themeFill="background1"/>
        </w:rPr>
        <w:t>,</w:t>
      </w:r>
      <w:r w:rsidR="006B2AD3">
        <w:rPr>
          <w:sz w:val="28"/>
          <w:shd w:val="clear" w:color="auto" w:fill="FFFFFF" w:themeFill="background1"/>
        </w:rPr>
        <w:t xml:space="preserve"> следовательно, </w:t>
      </w:r>
      <w:r>
        <w:rPr>
          <w:sz w:val="28"/>
          <w:shd w:val="clear" w:color="auto" w:fill="FFFFFF" w:themeFill="background1"/>
        </w:rPr>
        <w:t>повышать их предметную результативность. Таким образом, оценка результатов свидетельствует о том, что необходимость включения на уроки по обществознанию игровых технологий является эффективной.</w:t>
      </w:r>
    </w:p>
    <w:p w:rsidR="00B5420E" w:rsidRPr="00A17104" w:rsidRDefault="00B5420E" w:rsidP="00A17104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hd w:val="clear" w:color="auto" w:fill="FFFFFF" w:themeFill="background1"/>
        </w:rPr>
      </w:pPr>
      <w:r w:rsidRPr="005A7D27">
        <w:rPr>
          <w:sz w:val="28"/>
          <w:shd w:val="clear" w:color="auto" w:fill="FFFFFF" w:themeFill="background1"/>
        </w:rPr>
        <w:t>Итак, результаты исследования убеждают в значимости организации и проведения занятий с использованием игровых технологий в качестве средства развития познавательных интересов детей</w:t>
      </w:r>
      <w:r w:rsidR="00A17104">
        <w:rPr>
          <w:sz w:val="28"/>
          <w:shd w:val="clear" w:color="auto" w:fill="FFFFFF" w:themeFill="background1"/>
        </w:rPr>
        <w:t xml:space="preserve"> и повышения предметных результатов</w:t>
      </w:r>
      <w:r w:rsidRPr="005A7D27">
        <w:rPr>
          <w:sz w:val="28"/>
          <w:shd w:val="clear" w:color="auto" w:fill="FFFFFF" w:themeFill="background1"/>
        </w:rPr>
        <w:t xml:space="preserve">. Таким образом, оценка результатов свидетельствует о том, что </w:t>
      </w:r>
      <w:r w:rsidR="00A17104">
        <w:rPr>
          <w:sz w:val="28"/>
          <w:shd w:val="clear" w:color="auto" w:fill="FFFFFF" w:themeFill="background1"/>
        </w:rPr>
        <w:t>внедрение игровых технологий</w:t>
      </w:r>
      <w:r w:rsidRPr="005A7D27">
        <w:rPr>
          <w:sz w:val="28"/>
          <w:shd w:val="clear" w:color="auto" w:fill="FFFFFF" w:themeFill="background1"/>
        </w:rPr>
        <w:t xml:space="preserve"> являются эффективными.</w:t>
      </w:r>
    </w:p>
    <w:p w:rsidR="00FD1D82" w:rsidRDefault="00FD1D82" w:rsidP="00A17104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hd w:val="clear" w:color="auto" w:fill="FFFFFF" w:themeFill="background1"/>
        </w:rPr>
      </w:pPr>
    </w:p>
    <w:p w:rsidR="00FD1D82" w:rsidRDefault="00FD1D82" w:rsidP="00A17104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hd w:val="clear" w:color="auto" w:fill="FFFFFF" w:themeFill="background1"/>
        </w:rPr>
      </w:pPr>
    </w:p>
    <w:p w:rsidR="00FD1D82" w:rsidRDefault="00FD1D82" w:rsidP="00A17104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hd w:val="clear" w:color="auto" w:fill="FFFFFF" w:themeFill="background1"/>
        </w:rPr>
      </w:pPr>
    </w:p>
    <w:p w:rsidR="00FD1D82" w:rsidRDefault="00FD1D82" w:rsidP="00A17104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hd w:val="clear" w:color="auto" w:fill="FFFFFF" w:themeFill="background1"/>
        </w:rPr>
      </w:pPr>
    </w:p>
    <w:p w:rsidR="00FD1D82" w:rsidRDefault="00FD1D82" w:rsidP="00A17104">
      <w:pPr>
        <w:pStyle w:val="a4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hd w:val="clear" w:color="auto" w:fill="FFFFFF" w:themeFill="background1"/>
        </w:rPr>
      </w:pPr>
    </w:p>
    <w:sectPr w:rsidR="00FD1D82" w:rsidSect="002A4A53">
      <w:footerReference w:type="default" r:id="rId13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915" w:rsidRDefault="00227915" w:rsidP="007D15BA">
      <w:pPr>
        <w:spacing w:after="0" w:line="240" w:lineRule="auto"/>
      </w:pPr>
      <w:r>
        <w:separator/>
      </w:r>
    </w:p>
  </w:endnote>
  <w:endnote w:type="continuationSeparator" w:id="1">
    <w:p w:rsidR="00227915" w:rsidRDefault="00227915" w:rsidP="007D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481"/>
      <w:docPartObj>
        <w:docPartGallery w:val="Page Numbers (Bottom of Page)"/>
        <w:docPartUnique/>
      </w:docPartObj>
    </w:sdtPr>
    <w:sdtContent>
      <w:p w:rsidR="00A85BA1" w:rsidRDefault="004179EE">
        <w:pPr>
          <w:pStyle w:val="af2"/>
          <w:jc w:val="right"/>
        </w:pPr>
        <w:fldSimple w:instr=" PAGE   \* MERGEFORMAT ">
          <w:r w:rsidR="0099585C">
            <w:rPr>
              <w:noProof/>
            </w:rPr>
            <w:t>8</w:t>
          </w:r>
        </w:fldSimple>
      </w:p>
    </w:sdtContent>
  </w:sdt>
  <w:p w:rsidR="00A85BA1" w:rsidRDefault="00A85BA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915" w:rsidRDefault="00227915" w:rsidP="007D15BA">
      <w:pPr>
        <w:spacing w:after="0" w:line="240" w:lineRule="auto"/>
      </w:pPr>
      <w:r>
        <w:separator/>
      </w:r>
    </w:p>
  </w:footnote>
  <w:footnote w:type="continuationSeparator" w:id="1">
    <w:p w:rsidR="00227915" w:rsidRDefault="00227915" w:rsidP="007D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D0B"/>
    <w:multiLevelType w:val="multilevel"/>
    <w:tmpl w:val="D39E0E52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557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08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626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80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35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53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074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1616" w:hanging="2160"/>
      </w:pPr>
      <w:rPr>
        <w:rFonts w:eastAsiaTheme="minorHAnsi" w:hint="default"/>
      </w:rPr>
    </w:lvl>
  </w:abstractNum>
  <w:abstractNum w:abstractNumId="1">
    <w:nsid w:val="0A396851"/>
    <w:multiLevelType w:val="multilevel"/>
    <w:tmpl w:val="6F92BE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2">
    <w:nsid w:val="10C34EFA"/>
    <w:multiLevelType w:val="hybridMultilevel"/>
    <w:tmpl w:val="467C7976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18D71CA7"/>
    <w:multiLevelType w:val="multilevel"/>
    <w:tmpl w:val="E96A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65D0B"/>
    <w:multiLevelType w:val="hybridMultilevel"/>
    <w:tmpl w:val="5C6633CE"/>
    <w:lvl w:ilvl="0" w:tplc="1BDAD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777808"/>
    <w:multiLevelType w:val="multilevel"/>
    <w:tmpl w:val="5E181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7321D"/>
    <w:multiLevelType w:val="multilevel"/>
    <w:tmpl w:val="7FD826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7">
    <w:nsid w:val="30F13E22"/>
    <w:multiLevelType w:val="multilevel"/>
    <w:tmpl w:val="A9A0F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1773281"/>
    <w:multiLevelType w:val="hybridMultilevel"/>
    <w:tmpl w:val="9F6EC920"/>
    <w:lvl w:ilvl="0" w:tplc="29A4E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3D1A73"/>
    <w:multiLevelType w:val="multilevel"/>
    <w:tmpl w:val="738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3147B06"/>
    <w:multiLevelType w:val="multilevel"/>
    <w:tmpl w:val="E652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070B6"/>
    <w:multiLevelType w:val="multilevel"/>
    <w:tmpl w:val="7FD826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2">
    <w:nsid w:val="6E8E0E4A"/>
    <w:multiLevelType w:val="multilevel"/>
    <w:tmpl w:val="BD38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490FCB"/>
    <w:multiLevelType w:val="hybridMultilevel"/>
    <w:tmpl w:val="C24A3690"/>
    <w:lvl w:ilvl="0" w:tplc="94AAEB42">
      <w:start w:val="1"/>
      <w:numFmt w:val="decimal"/>
      <w:lvlText w:val="%1."/>
      <w:lvlJc w:val="left"/>
      <w:pPr>
        <w:ind w:left="1212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26236"/>
    <w:multiLevelType w:val="multilevel"/>
    <w:tmpl w:val="FE34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C54420"/>
    <w:multiLevelType w:val="hybridMultilevel"/>
    <w:tmpl w:val="57A27A3A"/>
    <w:lvl w:ilvl="0" w:tplc="B5D64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2AB"/>
    <w:rsid w:val="00012278"/>
    <w:rsid w:val="0003117C"/>
    <w:rsid w:val="00061FD0"/>
    <w:rsid w:val="00072EA6"/>
    <w:rsid w:val="00097869"/>
    <w:rsid w:val="000A6158"/>
    <w:rsid w:val="000B0366"/>
    <w:rsid w:val="000B223F"/>
    <w:rsid w:val="000B7914"/>
    <w:rsid w:val="000C216C"/>
    <w:rsid w:val="000F278A"/>
    <w:rsid w:val="000F4F66"/>
    <w:rsid w:val="00106EFE"/>
    <w:rsid w:val="001265CD"/>
    <w:rsid w:val="001355AB"/>
    <w:rsid w:val="001404E0"/>
    <w:rsid w:val="00144244"/>
    <w:rsid w:val="00166BF7"/>
    <w:rsid w:val="00195193"/>
    <w:rsid w:val="001A126C"/>
    <w:rsid w:val="001A70AE"/>
    <w:rsid w:val="001A73CD"/>
    <w:rsid w:val="001B0055"/>
    <w:rsid w:val="001B22AB"/>
    <w:rsid w:val="001C26B7"/>
    <w:rsid w:val="001C31DE"/>
    <w:rsid w:val="001C7B86"/>
    <w:rsid w:val="001D4C78"/>
    <w:rsid w:val="001E17AD"/>
    <w:rsid w:val="001E52F5"/>
    <w:rsid w:val="00205847"/>
    <w:rsid w:val="00227915"/>
    <w:rsid w:val="00245C4D"/>
    <w:rsid w:val="00257E68"/>
    <w:rsid w:val="00266F57"/>
    <w:rsid w:val="00272F4B"/>
    <w:rsid w:val="00281A94"/>
    <w:rsid w:val="002854D9"/>
    <w:rsid w:val="002A4A53"/>
    <w:rsid w:val="002A6166"/>
    <w:rsid w:val="002D289E"/>
    <w:rsid w:val="002D7BDB"/>
    <w:rsid w:val="002E0522"/>
    <w:rsid w:val="002E0D2E"/>
    <w:rsid w:val="002E21C4"/>
    <w:rsid w:val="002E5CBA"/>
    <w:rsid w:val="002E61EC"/>
    <w:rsid w:val="00364DDA"/>
    <w:rsid w:val="00367B6F"/>
    <w:rsid w:val="003705DF"/>
    <w:rsid w:val="0038130A"/>
    <w:rsid w:val="00394889"/>
    <w:rsid w:val="00397280"/>
    <w:rsid w:val="00397520"/>
    <w:rsid w:val="003B20D3"/>
    <w:rsid w:val="003E2B89"/>
    <w:rsid w:val="003E4B0B"/>
    <w:rsid w:val="004179EE"/>
    <w:rsid w:val="004345C2"/>
    <w:rsid w:val="00447198"/>
    <w:rsid w:val="00450120"/>
    <w:rsid w:val="00477C82"/>
    <w:rsid w:val="004B361E"/>
    <w:rsid w:val="004B5C61"/>
    <w:rsid w:val="004B7050"/>
    <w:rsid w:val="004C7975"/>
    <w:rsid w:val="004D01F2"/>
    <w:rsid w:val="004E7974"/>
    <w:rsid w:val="00502D5C"/>
    <w:rsid w:val="00541825"/>
    <w:rsid w:val="00551B98"/>
    <w:rsid w:val="005710CB"/>
    <w:rsid w:val="005774A3"/>
    <w:rsid w:val="005920B0"/>
    <w:rsid w:val="00596B2E"/>
    <w:rsid w:val="005A208E"/>
    <w:rsid w:val="005F6CBD"/>
    <w:rsid w:val="00601E44"/>
    <w:rsid w:val="0061098E"/>
    <w:rsid w:val="0063173E"/>
    <w:rsid w:val="00640A9A"/>
    <w:rsid w:val="0064292C"/>
    <w:rsid w:val="0064765F"/>
    <w:rsid w:val="00653831"/>
    <w:rsid w:val="006847C4"/>
    <w:rsid w:val="0068682F"/>
    <w:rsid w:val="00686FE6"/>
    <w:rsid w:val="0069214E"/>
    <w:rsid w:val="006A3322"/>
    <w:rsid w:val="006B2AD3"/>
    <w:rsid w:val="006E216A"/>
    <w:rsid w:val="006E3279"/>
    <w:rsid w:val="006E4C39"/>
    <w:rsid w:val="006F257C"/>
    <w:rsid w:val="006F6443"/>
    <w:rsid w:val="007073FE"/>
    <w:rsid w:val="007200BA"/>
    <w:rsid w:val="00727965"/>
    <w:rsid w:val="00732882"/>
    <w:rsid w:val="00737FD2"/>
    <w:rsid w:val="00745922"/>
    <w:rsid w:val="0075124F"/>
    <w:rsid w:val="007820D9"/>
    <w:rsid w:val="007824BC"/>
    <w:rsid w:val="00786B2B"/>
    <w:rsid w:val="007A5BF1"/>
    <w:rsid w:val="007A6736"/>
    <w:rsid w:val="007D15BA"/>
    <w:rsid w:val="007D396D"/>
    <w:rsid w:val="007E27F9"/>
    <w:rsid w:val="007F12F2"/>
    <w:rsid w:val="007F5160"/>
    <w:rsid w:val="00807D64"/>
    <w:rsid w:val="00812FFD"/>
    <w:rsid w:val="00815205"/>
    <w:rsid w:val="00835E58"/>
    <w:rsid w:val="00841C4F"/>
    <w:rsid w:val="00845BFF"/>
    <w:rsid w:val="00845E9C"/>
    <w:rsid w:val="008521C3"/>
    <w:rsid w:val="00857B03"/>
    <w:rsid w:val="00860A2D"/>
    <w:rsid w:val="0087482B"/>
    <w:rsid w:val="008816CE"/>
    <w:rsid w:val="008867D1"/>
    <w:rsid w:val="00891031"/>
    <w:rsid w:val="008915C4"/>
    <w:rsid w:val="008A4716"/>
    <w:rsid w:val="008D5DA8"/>
    <w:rsid w:val="00901B5F"/>
    <w:rsid w:val="00901DFD"/>
    <w:rsid w:val="00911486"/>
    <w:rsid w:val="00926FB7"/>
    <w:rsid w:val="009275BF"/>
    <w:rsid w:val="0093494A"/>
    <w:rsid w:val="00960C7D"/>
    <w:rsid w:val="00981F2D"/>
    <w:rsid w:val="0099585C"/>
    <w:rsid w:val="00997C09"/>
    <w:rsid w:val="009A66E2"/>
    <w:rsid w:val="009A7746"/>
    <w:rsid w:val="009C0DB7"/>
    <w:rsid w:val="009F6F6F"/>
    <w:rsid w:val="00A17104"/>
    <w:rsid w:val="00A4250F"/>
    <w:rsid w:val="00A71120"/>
    <w:rsid w:val="00A726EF"/>
    <w:rsid w:val="00A85BA1"/>
    <w:rsid w:val="00A90254"/>
    <w:rsid w:val="00AB535C"/>
    <w:rsid w:val="00AB6695"/>
    <w:rsid w:val="00AC19AF"/>
    <w:rsid w:val="00AC23F9"/>
    <w:rsid w:val="00AC2A05"/>
    <w:rsid w:val="00AC365F"/>
    <w:rsid w:val="00AD2C3E"/>
    <w:rsid w:val="00AE37EA"/>
    <w:rsid w:val="00B21305"/>
    <w:rsid w:val="00B24486"/>
    <w:rsid w:val="00B36711"/>
    <w:rsid w:val="00B3703C"/>
    <w:rsid w:val="00B5317E"/>
    <w:rsid w:val="00B5420E"/>
    <w:rsid w:val="00B57C92"/>
    <w:rsid w:val="00B604D9"/>
    <w:rsid w:val="00B90356"/>
    <w:rsid w:val="00B96950"/>
    <w:rsid w:val="00BC24AF"/>
    <w:rsid w:val="00BD56EA"/>
    <w:rsid w:val="00C01E36"/>
    <w:rsid w:val="00C12F31"/>
    <w:rsid w:val="00C20922"/>
    <w:rsid w:val="00C21534"/>
    <w:rsid w:val="00C3323C"/>
    <w:rsid w:val="00C3547C"/>
    <w:rsid w:val="00C4533A"/>
    <w:rsid w:val="00C84D31"/>
    <w:rsid w:val="00C90604"/>
    <w:rsid w:val="00CA4AF8"/>
    <w:rsid w:val="00CA5850"/>
    <w:rsid w:val="00CB422B"/>
    <w:rsid w:val="00CB46B7"/>
    <w:rsid w:val="00CC6077"/>
    <w:rsid w:val="00CC71D9"/>
    <w:rsid w:val="00CE3D7A"/>
    <w:rsid w:val="00CF4969"/>
    <w:rsid w:val="00CF5944"/>
    <w:rsid w:val="00D237E7"/>
    <w:rsid w:val="00D23C56"/>
    <w:rsid w:val="00D3210D"/>
    <w:rsid w:val="00D353B5"/>
    <w:rsid w:val="00D37CD1"/>
    <w:rsid w:val="00D63AD2"/>
    <w:rsid w:val="00D668C9"/>
    <w:rsid w:val="00D70929"/>
    <w:rsid w:val="00DB0AFE"/>
    <w:rsid w:val="00DC7DB9"/>
    <w:rsid w:val="00DE20B9"/>
    <w:rsid w:val="00DF120B"/>
    <w:rsid w:val="00DF195C"/>
    <w:rsid w:val="00E07385"/>
    <w:rsid w:val="00E144EE"/>
    <w:rsid w:val="00E16519"/>
    <w:rsid w:val="00E26B16"/>
    <w:rsid w:val="00E45B8A"/>
    <w:rsid w:val="00E74D80"/>
    <w:rsid w:val="00E819D6"/>
    <w:rsid w:val="00E851DE"/>
    <w:rsid w:val="00E977A4"/>
    <w:rsid w:val="00EA271D"/>
    <w:rsid w:val="00EC158C"/>
    <w:rsid w:val="00EE4CD7"/>
    <w:rsid w:val="00EE7F11"/>
    <w:rsid w:val="00EF6766"/>
    <w:rsid w:val="00EF7862"/>
    <w:rsid w:val="00F233BE"/>
    <w:rsid w:val="00F2426A"/>
    <w:rsid w:val="00F24ACE"/>
    <w:rsid w:val="00F34BC8"/>
    <w:rsid w:val="00F373CD"/>
    <w:rsid w:val="00F509AC"/>
    <w:rsid w:val="00F654FC"/>
    <w:rsid w:val="00F72FD2"/>
    <w:rsid w:val="00F80FB8"/>
    <w:rsid w:val="00F85391"/>
    <w:rsid w:val="00FA2C7A"/>
    <w:rsid w:val="00FA4353"/>
    <w:rsid w:val="00FD1D82"/>
    <w:rsid w:val="00FD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58"/>
  </w:style>
  <w:style w:type="paragraph" w:styleId="1">
    <w:name w:val="heading 1"/>
    <w:basedOn w:val="a"/>
    <w:next w:val="a"/>
    <w:link w:val="10"/>
    <w:uiPriority w:val="99"/>
    <w:qFormat/>
    <w:rsid w:val="00144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EA2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5420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373CD"/>
    <w:pPr>
      <w:keepNext/>
      <w:pageBreakBefore/>
      <w:spacing w:after="0" w:line="240" w:lineRule="auto"/>
      <w:ind w:firstLine="68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5420E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5420E"/>
    <w:pPr>
      <w:spacing w:before="240" w:after="60"/>
      <w:outlineLvl w:val="5"/>
    </w:pPr>
    <w:rPr>
      <w:rFonts w:ascii="Calibri" w:eastAsia="Times New Roman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5420E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5D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A3322"/>
    <w:rPr>
      <w:color w:val="0000FF"/>
      <w:u w:val="single"/>
    </w:rPr>
  </w:style>
  <w:style w:type="table" w:styleId="a6">
    <w:name w:val="Table Grid"/>
    <w:basedOn w:val="a1"/>
    <w:uiPriority w:val="99"/>
    <w:rsid w:val="000B0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F373CD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4E7974"/>
  </w:style>
  <w:style w:type="paragraph" w:styleId="21">
    <w:name w:val="Body Text 2"/>
    <w:basedOn w:val="a"/>
    <w:link w:val="22"/>
    <w:uiPriority w:val="99"/>
    <w:semiHidden/>
    <w:unhideWhenUsed/>
    <w:rsid w:val="004E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E7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7D15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D15BA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7D15BA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EA2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1E52F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44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B542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5420E"/>
  </w:style>
  <w:style w:type="character" w:customStyle="1" w:styleId="30">
    <w:name w:val="Заголовок 3 Знак"/>
    <w:basedOn w:val="a0"/>
    <w:link w:val="3"/>
    <w:uiPriority w:val="99"/>
    <w:rsid w:val="00B5420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B5420E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5420E"/>
    <w:rPr>
      <w:rFonts w:ascii="Calibri" w:eastAsia="Times New Roman" w:hAnsi="Calibri" w:cs="Calibri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B5420E"/>
    <w:rPr>
      <w:rFonts w:ascii="Calibri" w:eastAsia="Times New Roman" w:hAnsi="Calibri" w:cs="Calibri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542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B54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тандарт"/>
    <w:uiPriority w:val="99"/>
    <w:rsid w:val="00B542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B5420E"/>
  </w:style>
  <w:style w:type="character" w:customStyle="1" w:styleId="c5">
    <w:name w:val="c5"/>
    <w:basedOn w:val="a0"/>
    <w:uiPriority w:val="99"/>
    <w:rsid w:val="00B5420E"/>
    <w:rPr>
      <w:rFonts w:cs="Times New Roman"/>
    </w:rPr>
  </w:style>
  <w:style w:type="paragraph" w:styleId="af0">
    <w:name w:val="header"/>
    <w:basedOn w:val="a"/>
    <w:link w:val="af1"/>
    <w:uiPriority w:val="99"/>
    <w:rsid w:val="00B5420E"/>
    <w:pPr>
      <w:tabs>
        <w:tab w:val="center" w:pos="4677"/>
        <w:tab w:val="right" w:pos="9355"/>
      </w:tabs>
    </w:pPr>
    <w:rPr>
      <w:rFonts w:ascii="Calibri" w:eastAsia="Times New Roman" w:hAnsi="Calibri" w:cs="Calibri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B5420E"/>
    <w:rPr>
      <w:rFonts w:ascii="Calibri" w:eastAsia="Times New Roman" w:hAnsi="Calibri" w:cs="Calibri"/>
      <w:sz w:val="20"/>
      <w:szCs w:val="20"/>
    </w:rPr>
  </w:style>
  <w:style w:type="paragraph" w:styleId="af2">
    <w:name w:val="footer"/>
    <w:basedOn w:val="a"/>
    <w:link w:val="af3"/>
    <w:uiPriority w:val="99"/>
    <w:rsid w:val="00B5420E"/>
    <w:pPr>
      <w:tabs>
        <w:tab w:val="center" w:pos="4677"/>
        <w:tab w:val="right" w:pos="9355"/>
      </w:tabs>
    </w:pPr>
    <w:rPr>
      <w:rFonts w:ascii="Calibri" w:eastAsia="Times New Roman" w:hAnsi="Calibri" w:cs="Calibri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B5420E"/>
    <w:rPr>
      <w:rFonts w:ascii="Calibri" w:eastAsia="Times New Roman" w:hAnsi="Calibri" w:cs="Calibri"/>
      <w:sz w:val="20"/>
      <w:szCs w:val="20"/>
    </w:rPr>
  </w:style>
  <w:style w:type="character" w:styleId="af4">
    <w:name w:val="Emphasis"/>
    <w:basedOn w:val="a0"/>
    <w:uiPriority w:val="99"/>
    <w:qFormat/>
    <w:rsid w:val="00B5420E"/>
    <w:rPr>
      <w:rFonts w:cs="Times New Roman"/>
      <w:i/>
      <w:iCs/>
    </w:rPr>
  </w:style>
  <w:style w:type="paragraph" w:styleId="af5">
    <w:name w:val="caption"/>
    <w:basedOn w:val="a"/>
    <w:next w:val="a"/>
    <w:uiPriority w:val="35"/>
    <w:unhideWhenUsed/>
    <w:qFormat/>
    <w:rsid w:val="009A66E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итоговой познавательной активности</a:t>
            </a:r>
          </a:p>
        </c:rich>
      </c:tx>
      <c:layout>
        <c:manualLayout>
          <c:xMode val="edge"/>
          <c:yMode val="edge"/>
          <c:x val="0.28301509186351731"/>
          <c:y val="2.946593001841628E-2"/>
        </c:manualLayout>
      </c:layout>
      <c:overlay val="1"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6"А"</c:v>
                </c:pt>
                <c:pt idx="1">
                  <c:v>6"Б"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6"А"</c:v>
                </c:pt>
                <c:pt idx="1">
                  <c:v>6"Б"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6"А"</c:v>
                </c:pt>
                <c:pt idx="1">
                  <c:v>6"Б"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25</c:v>
                </c:pt>
              </c:numCache>
            </c:numRef>
          </c:val>
        </c:ser>
        <c:axId val="71095808"/>
        <c:axId val="71104384"/>
      </c:barChart>
      <c:catAx>
        <c:axId val="71095808"/>
        <c:scaling>
          <c:orientation val="minMax"/>
        </c:scaling>
        <c:axPos val="b"/>
        <c:tickLblPos val="nextTo"/>
        <c:crossAx val="71104384"/>
        <c:crosses val="autoZero"/>
        <c:auto val="1"/>
        <c:lblAlgn val="ctr"/>
        <c:lblOffset val="100"/>
      </c:catAx>
      <c:valAx>
        <c:axId val="71104384"/>
        <c:scaling>
          <c:orientation val="minMax"/>
        </c:scaling>
        <c:axPos val="l"/>
        <c:majorGridlines/>
        <c:numFmt formatCode="General" sourceLinked="1"/>
        <c:tickLblPos val="nextTo"/>
        <c:crossAx val="71095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предметных результатов в 6"А" классе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7.7513487897346564E-2"/>
          <c:y val="0.27818460192476102"/>
          <c:w val="0.65792742053076891"/>
          <c:h val="0.564331958505188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1-й четверти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Процент успеваемости</c:v>
                </c:pt>
                <c:pt idx="1">
                  <c:v>Процент качества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85.19</c:v>
                </c:pt>
                <c:pt idx="2">
                  <c:v>70.52</c:v>
                </c:pt>
                <c:pt idx="3">
                  <c:v>4.05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Процент успеваемости</c:v>
                </c:pt>
                <c:pt idx="1">
                  <c:v>Процент качества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89.66</c:v>
                </c:pt>
                <c:pt idx="2">
                  <c:v>73.52</c:v>
                </c:pt>
                <c:pt idx="3">
                  <c:v>4.54</c:v>
                </c:pt>
              </c:numCache>
            </c:numRef>
          </c:val>
        </c:ser>
        <c:axId val="102086912"/>
        <c:axId val="70107136"/>
      </c:barChart>
      <c:catAx>
        <c:axId val="102086912"/>
        <c:scaling>
          <c:orientation val="minMax"/>
        </c:scaling>
        <c:axPos val="b"/>
        <c:tickLblPos val="nextTo"/>
        <c:crossAx val="70107136"/>
        <c:crosses val="autoZero"/>
        <c:auto val="1"/>
        <c:lblAlgn val="ctr"/>
        <c:lblOffset val="100"/>
      </c:catAx>
      <c:valAx>
        <c:axId val="70107136"/>
        <c:scaling>
          <c:orientation val="minMax"/>
        </c:scaling>
        <c:axPos val="l"/>
        <c:majorGridlines/>
        <c:numFmt formatCode="General" sourceLinked="1"/>
        <c:tickLblPos val="nextTo"/>
        <c:crossAx val="102086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предметных результатов в 6"Б" классе</a:t>
            </a:r>
          </a:p>
        </c:rich>
      </c:tx>
    </c:title>
    <c:plotArea>
      <c:layout>
        <c:manualLayout>
          <c:layoutTarget val="inner"/>
          <c:xMode val="edge"/>
          <c:yMode val="edge"/>
          <c:x val="0.12267128847983218"/>
          <c:y val="0.24227190351206154"/>
          <c:w val="0.76651396753773859"/>
          <c:h val="0.568498625171853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1-й четверти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Процент успеваемости</c:v>
                </c:pt>
                <c:pt idx="1">
                  <c:v>Процент качества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63.160000000000011</c:v>
                </c:pt>
                <c:pt idx="2">
                  <c:v>59.37</c:v>
                </c:pt>
                <c:pt idx="3">
                  <c:v>3.79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Процент успеваемости</c:v>
                </c:pt>
                <c:pt idx="1">
                  <c:v>Процент качества знаний</c:v>
                </c:pt>
                <c:pt idx="2">
                  <c:v>Степень обученности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63.67</c:v>
                </c:pt>
                <c:pt idx="2">
                  <c:v>60.2</c:v>
                </c:pt>
                <c:pt idx="3">
                  <c:v>3.8499999999999988</c:v>
                </c:pt>
              </c:numCache>
            </c:numRef>
          </c:val>
        </c:ser>
        <c:axId val="70083328"/>
        <c:axId val="70084864"/>
      </c:barChart>
      <c:catAx>
        <c:axId val="70083328"/>
        <c:scaling>
          <c:orientation val="minMax"/>
        </c:scaling>
        <c:axPos val="b"/>
        <c:tickLblPos val="nextTo"/>
        <c:crossAx val="70084864"/>
        <c:crosses val="autoZero"/>
        <c:auto val="1"/>
        <c:lblAlgn val="ctr"/>
        <c:lblOffset val="100"/>
      </c:catAx>
      <c:valAx>
        <c:axId val="70084864"/>
        <c:scaling>
          <c:orientation val="minMax"/>
        </c:scaling>
        <c:axPos val="l"/>
        <c:majorGridlines/>
        <c:numFmt formatCode="General" sourceLinked="1"/>
        <c:tickLblPos val="nextTo"/>
        <c:crossAx val="70083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8E95-5185-4C0D-A903-3F8F468C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10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Ученик</cp:lastModifiedBy>
  <cp:revision>64</cp:revision>
  <cp:lastPrinted>2018-11-26T13:45:00Z</cp:lastPrinted>
  <dcterms:created xsi:type="dcterms:W3CDTF">2018-10-26T08:18:00Z</dcterms:created>
  <dcterms:modified xsi:type="dcterms:W3CDTF">2019-01-17T11:22:00Z</dcterms:modified>
</cp:coreProperties>
</file>