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62" w:rsidRPr="001A4762" w:rsidRDefault="001A4762" w:rsidP="001A47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Экологическая культура-</w:t>
      </w:r>
    </w:p>
    <w:p w:rsidR="001A4762" w:rsidRPr="001A4762" w:rsidRDefault="001A4762" w:rsidP="001A47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b/>
          <w:bCs/>
          <w:i/>
          <w:iCs/>
          <w:color w:val="000000"/>
          <w:sz w:val="28"/>
          <w:szCs w:val="28"/>
        </w:rPr>
        <w:t>В. А. Сухомлинский</w:t>
      </w:r>
      <w:proofErr w:type="gramStart"/>
      <w:r w:rsidRPr="001A4762">
        <w:rPr>
          <w:color w:val="000000"/>
          <w:sz w:val="28"/>
          <w:szCs w:val="28"/>
        </w:rPr>
        <w:t> :</w:t>
      </w:r>
      <w:proofErr w:type="gramEnd"/>
    </w:p>
    <w:p w:rsidR="001A4762" w:rsidRPr="001A4762" w:rsidRDefault="001A4762" w:rsidP="001A47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b/>
          <w:bCs/>
          <w:i/>
          <w:iCs/>
          <w:color w:val="000000"/>
          <w:sz w:val="28"/>
          <w:szCs w:val="28"/>
        </w:rPr>
        <w:t>"Человек стал человеком, когда услышал шепот листьев и песню кузнечика, журчание весеннего ручья и звон серебряных колокольчиков в бездонном летнем небе... - услышал, и, затаив дыхание, слушает сотни и тысячи лет чудесную музыку жизни".</w:t>
      </w:r>
      <w:r w:rsidRPr="001A4762">
        <w:rPr>
          <w:b/>
          <w:bCs/>
          <w:i/>
          <w:iCs/>
          <w:color w:val="000000"/>
          <w:sz w:val="28"/>
          <w:szCs w:val="28"/>
        </w:rPr>
        <w:br/>
      </w:r>
    </w:p>
    <w:p w:rsidR="001A4762" w:rsidRPr="001A4762" w:rsidRDefault="001A4762" w:rsidP="001A47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В.И. Вернадский</w:t>
      </w:r>
    </w:p>
    <w:p w:rsidR="001A4762" w:rsidRPr="001A4762" w:rsidRDefault="001A4762" w:rsidP="001A47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 xml:space="preserve">Одним из первых подошёл к проблеме </w:t>
      </w:r>
      <w:proofErr w:type="spellStart"/>
      <w:r w:rsidRPr="001A4762">
        <w:rPr>
          <w:color w:val="000000"/>
          <w:sz w:val="28"/>
          <w:szCs w:val="28"/>
        </w:rPr>
        <w:t>экокультуры</w:t>
      </w:r>
      <w:proofErr w:type="spellEnd"/>
      <w:r w:rsidRPr="001A4762">
        <w:rPr>
          <w:color w:val="000000"/>
          <w:sz w:val="28"/>
          <w:szCs w:val="28"/>
        </w:rPr>
        <w:t>.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Этот знаменитый мыслитель и исследователь впервые серьёзнейшим образом проработал термин “биосфера*”, занимался проблемами человеческого фактора в существовании мира.</w:t>
      </w:r>
    </w:p>
    <w:p w:rsidR="001A4762" w:rsidRPr="001A4762" w:rsidRDefault="001A4762" w:rsidP="001A47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Экологическая культура</w:t>
      </w:r>
    </w:p>
    <w:p w:rsidR="001A4762" w:rsidRPr="001A4762" w:rsidRDefault="001A4762" w:rsidP="001A47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это уровень восприятия людьми природы, окружающего мира и оценка своего положения во вселенной, отношение человека к миру. Здесь необходимо сразу прояснить, что имеется в виду не отношение человека и мира, что предполагает ещё и обратную связь, а только отношение его самого </w:t>
      </w:r>
      <w:r w:rsidRPr="001A4762">
        <w:rPr>
          <w:b/>
          <w:bCs/>
          <w:i/>
          <w:iCs/>
          <w:color w:val="000000"/>
          <w:sz w:val="28"/>
          <w:szCs w:val="28"/>
        </w:rPr>
        <w:t>к миру, к живой природе</w:t>
      </w:r>
    </w:p>
    <w:p w:rsidR="001A4762" w:rsidRPr="001A4762" w:rsidRDefault="001A4762" w:rsidP="001A47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Сущность понятия "экологическая культура"</w:t>
      </w:r>
    </w:p>
    <w:p w:rsidR="001A4762" w:rsidRPr="001A4762" w:rsidRDefault="001A4762" w:rsidP="001A47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раскрывается в определениях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 xml:space="preserve">И.Д. Зверева, А.И. </w:t>
      </w:r>
      <w:proofErr w:type="spellStart"/>
      <w:r w:rsidRPr="001A4762">
        <w:rPr>
          <w:color w:val="000000"/>
          <w:sz w:val="28"/>
          <w:szCs w:val="28"/>
        </w:rPr>
        <w:t>Захлебного</w:t>
      </w:r>
      <w:proofErr w:type="spellEnd"/>
      <w:r w:rsidRPr="001A4762">
        <w:rPr>
          <w:color w:val="000000"/>
          <w:sz w:val="28"/>
          <w:szCs w:val="28"/>
        </w:rPr>
        <w:t>,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 xml:space="preserve">С.Н. Николаевой, Л.П. </w:t>
      </w:r>
      <w:proofErr w:type="spellStart"/>
      <w:r w:rsidRPr="001A4762">
        <w:rPr>
          <w:color w:val="000000"/>
          <w:sz w:val="28"/>
          <w:szCs w:val="28"/>
        </w:rPr>
        <w:t>Печко</w:t>
      </w:r>
      <w:proofErr w:type="spellEnd"/>
      <w:r w:rsidRPr="001A4762">
        <w:rPr>
          <w:color w:val="000000"/>
          <w:sz w:val="28"/>
          <w:szCs w:val="28"/>
        </w:rPr>
        <w:t>,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 xml:space="preserve">Т.В. Потаповой, Л.П. </w:t>
      </w:r>
      <w:proofErr w:type="spellStart"/>
      <w:r w:rsidRPr="001A4762">
        <w:rPr>
          <w:color w:val="000000"/>
          <w:sz w:val="28"/>
          <w:szCs w:val="28"/>
        </w:rPr>
        <w:t>Симановой</w:t>
      </w:r>
      <w:proofErr w:type="spellEnd"/>
      <w:r w:rsidRPr="001A4762">
        <w:rPr>
          <w:color w:val="000000"/>
          <w:sz w:val="28"/>
          <w:szCs w:val="28"/>
        </w:rPr>
        <w:t>,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 xml:space="preserve">Н.А. Рыжовой, В.А. </w:t>
      </w:r>
      <w:proofErr w:type="spellStart"/>
      <w:r w:rsidRPr="001A4762">
        <w:rPr>
          <w:color w:val="000000"/>
          <w:sz w:val="28"/>
          <w:szCs w:val="28"/>
        </w:rPr>
        <w:t>Ясвина</w:t>
      </w:r>
      <w:proofErr w:type="spellEnd"/>
      <w:r w:rsidRPr="001A4762">
        <w:rPr>
          <w:color w:val="000000"/>
          <w:sz w:val="28"/>
          <w:szCs w:val="28"/>
        </w:rPr>
        <w:t xml:space="preserve"> и др.</w:t>
      </w:r>
    </w:p>
    <w:p w:rsidR="001A4762" w:rsidRPr="001A4762" w:rsidRDefault="001A4762" w:rsidP="001A47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Экологическая культура включает</w:t>
      </w:r>
    </w:p>
    <w:p w:rsidR="001A4762" w:rsidRPr="001A4762" w:rsidRDefault="001A4762" w:rsidP="001A47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 xml:space="preserve">знания в областях </w:t>
      </w:r>
      <w:proofErr w:type="spellStart"/>
      <w:r w:rsidRPr="001A4762">
        <w:rPr>
          <w:color w:val="000000"/>
          <w:sz w:val="28"/>
          <w:szCs w:val="28"/>
        </w:rPr>
        <w:t>валеологии</w:t>
      </w:r>
      <w:proofErr w:type="spellEnd"/>
      <w:r w:rsidRPr="001A4762">
        <w:rPr>
          <w:color w:val="000000"/>
          <w:sz w:val="28"/>
          <w:szCs w:val="28"/>
        </w:rPr>
        <w:t>, как науки об индивидуальном здоровье человека, технологий формирования социальной и индивидуальной экологической культуры, экологического сознания, субъективного и субъектного отношения к природе, научно–медицинских основ экологической культуры человека и социально-медицинских вопросов здоровья</w:t>
      </w:r>
    </w:p>
    <w:p w:rsidR="001A4762" w:rsidRPr="001A4762" w:rsidRDefault="001A4762" w:rsidP="001A47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Экологическая культура</w:t>
      </w:r>
    </w:p>
    <w:p w:rsidR="001A4762" w:rsidRPr="001A4762" w:rsidRDefault="001A4762" w:rsidP="001A47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- это качество личности, компонентами которого являются: интерес к природе и проблемам ее охраны; знания о природе и способах ее защиты и устойчивого развития; нравственные и эстетические чувства по отношению к природе; экологически грамотная деятельность в природной среде; мотивы, определяющие деятельность и поведение личности в природном окружении</w:t>
      </w:r>
    </w:p>
    <w:p w:rsidR="001A4762" w:rsidRPr="001A4762" w:rsidRDefault="001A4762" w:rsidP="001A47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Условия оптимального развития экологической культуры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педагогическая диагностика уровня развития экологической культуры детей;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целенаправленное общение школьников с природой;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организация разнообразной экологической деятельности учащихся;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</w:t>
      </w:r>
      <w:proofErr w:type="spellStart"/>
      <w:r w:rsidRPr="001A4762">
        <w:rPr>
          <w:color w:val="000000"/>
          <w:sz w:val="28"/>
          <w:szCs w:val="28"/>
        </w:rPr>
        <w:t>междисциплинарность</w:t>
      </w:r>
      <w:proofErr w:type="spellEnd"/>
      <w:r w:rsidRPr="001A4762">
        <w:rPr>
          <w:color w:val="000000"/>
          <w:sz w:val="28"/>
          <w:szCs w:val="28"/>
        </w:rPr>
        <w:t xml:space="preserve"> процесса развития экологической культуры учащихся;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lastRenderedPageBreak/>
        <w:t>– систематичность и непрерывность процесса развития экологической культуры;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единство интеллектуального и эмоционального восприятия природы;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показ двух сторон единого процесса взаимодействия человека и природы;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использование искусства в процессе развития экологической культуры;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организация мышления учащихся в процессе экологического образования;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создание ситуации успеха учащихся в экологической деятельности;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– взаимодействие педагогов и родителей в процессе развития экологической культуры.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Экологическое воспитание-это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процесс целенаправленного воздействия на личность, в ходе которого формируется знание научных основ природопользования, вырабатываются определенная экологическая культура, необходимые убеждения и навыки поведения в природной среде, ответственное отношение к ней.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Основные принципы экологического образования: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комплексность и междисциплинарный подход;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систематичность и непрерывность изучения экологического материала;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сочетание обучения с выходом в сферу практики;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взаимосвязь глобального, регионального и местного аспектов;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учет возрастных особенностей, интеллектуального и эмоционально-волевого начала в психике людей.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b/>
          <w:bCs/>
          <w:i/>
          <w:iCs/>
          <w:color w:val="000000"/>
          <w:sz w:val="28"/>
          <w:szCs w:val="28"/>
        </w:rPr>
        <w:t>ЗАДАЧИ экологического образования: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Формирование эмоционально-положительного отношения к природе.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Усвоение учащимися знаний по экологии природных систем.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Формирование навыков исследовательской и практической деятельности в природе.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Формирование представлений о культурных традициях и народных промыслах, связанных с природой.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Освоение приемов литературного и художественного творчества для выражения своего отношения к природным объектам.</w:t>
      </w:r>
    </w:p>
    <w:p w:rsidR="001A4762" w:rsidRPr="001A4762" w:rsidRDefault="001A4762" w:rsidP="001A47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Экологическое сознание - это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совокупность представлений (индивидуальных, групповых) о взаимосвязях в системе "человек-природа" и в самой природе, существующего отношения к природе, а также соответствующих стратегий и технологий взаимодействия с ней".</w:t>
      </w:r>
    </w:p>
    <w:p w:rsidR="001A4762" w:rsidRPr="001A4762" w:rsidRDefault="001A4762" w:rsidP="001A47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Экологическое сознание - обязательный элемент экологической культуры.</w:t>
      </w:r>
    </w:p>
    <w:p w:rsidR="001A4762" w:rsidRPr="001A4762" w:rsidRDefault="001A4762" w:rsidP="001A47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Основные этапы работы: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1. Диагностический.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2. Прогностический.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3. Организационный.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4. Практический.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5. Обобщающий.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6. Рефлексивный.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b/>
          <w:bCs/>
          <w:color w:val="000000"/>
          <w:sz w:val="28"/>
          <w:szCs w:val="28"/>
        </w:rPr>
        <w:t>Экологическая этика- это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lastRenderedPageBreak/>
        <w:t>нравственные нормативы, которые регулируют отношение человека к природной среде.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В этом понимании экологические проблемы выступают в большей мере как проблемы нравственные.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b/>
          <w:bCs/>
          <w:color w:val="000000"/>
          <w:sz w:val="28"/>
          <w:szCs w:val="28"/>
        </w:rPr>
        <w:t>Направления деятельности по экологическому воспитанию: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 xml:space="preserve">Просветительская работа с </w:t>
      </w:r>
      <w:proofErr w:type="gramStart"/>
      <w:r w:rsidRPr="001A4762">
        <w:rPr>
          <w:color w:val="000000"/>
          <w:sz w:val="28"/>
          <w:szCs w:val="28"/>
        </w:rPr>
        <w:t>обучающимися</w:t>
      </w:r>
      <w:proofErr w:type="gramEnd"/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proofErr w:type="gramStart"/>
      <w:r w:rsidRPr="001A4762">
        <w:rPr>
          <w:color w:val="000000"/>
          <w:sz w:val="28"/>
          <w:szCs w:val="28"/>
        </w:rPr>
        <w:t>Природо</w:t>
      </w:r>
      <w:proofErr w:type="spellEnd"/>
      <w:r w:rsidRPr="001A4762">
        <w:rPr>
          <w:color w:val="000000"/>
          <w:sz w:val="28"/>
          <w:szCs w:val="28"/>
        </w:rPr>
        <w:t xml:space="preserve"> - охранительная</w:t>
      </w:r>
      <w:proofErr w:type="gramEnd"/>
      <w:r w:rsidRPr="001A4762">
        <w:rPr>
          <w:color w:val="000000"/>
          <w:sz w:val="28"/>
          <w:szCs w:val="28"/>
        </w:rPr>
        <w:t xml:space="preserve"> деятельность обучающихся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Научно - исследовательская работа обучающихся и педагогов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b/>
          <w:bCs/>
          <w:color w:val="000000"/>
          <w:sz w:val="28"/>
          <w:szCs w:val="28"/>
        </w:rPr>
        <w:t>Формы работы по экологическому воспитанию: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· Практическое участие детей в краеведческих экспедициях, туристических походах, экскурсиях и т.д.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· Работа экологических клубов, научно-исследовательского общества, др.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· Экологические акции по охране природы родного края.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· Общественно - полезный труд экологической направленности.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· Разнообразные виды коллективно - творческой деятельности экологического характера.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b/>
          <w:bCs/>
          <w:color w:val="000000"/>
          <w:sz w:val="28"/>
          <w:szCs w:val="28"/>
        </w:rPr>
        <w:t>Показатели высокой экологической культуры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наличие экологических интересов, фундаментальных экологических знаний и представлений, а также навыков взаимодействия с природными объектами,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A4762">
        <w:rPr>
          <w:color w:val="000000"/>
          <w:sz w:val="28"/>
          <w:szCs w:val="28"/>
        </w:rPr>
        <w:t>сформированность</w:t>
      </w:r>
      <w:proofErr w:type="spellEnd"/>
      <w:r w:rsidRPr="001A4762">
        <w:rPr>
          <w:color w:val="000000"/>
          <w:sz w:val="28"/>
          <w:szCs w:val="28"/>
        </w:rPr>
        <w:t xml:space="preserve"> системы убеждений и ценностей, характеризующих отношение личности к природе,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выполнение научных исследований по экологической тематике,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актуализация экологической значимости учебно-исследовательской работы,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понимание ответственности будущего специалиста за результаты своей профессиональной деятельности в связи с сохранением гармоничных отношений в системе природа-человек-общество,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A4762">
        <w:rPr>
          <w:color w:val="000000"/>
          <w:sz w:val="28"/>
          <w:szCs w:val="28"/>
        </w:rPr>
        <w:t>практикоориентированность</w:t>
      </w:r>
      <w:proofErr w:type="spellEnd"/>
      <w:r w:rsidRPr="001A4762">
        <w:rPr>
          <w:color w:val="000000"/>
          <w:sz w:val="28"/>
          <w:szCs w:val="28"/>
        </w:rPr>
        <w:t xml:space="preserve"> имеющихся экологических знаний и убеждений,</w:t>
      </w:r>
    </w:p>
    <w:p w:rsidR="001A4762" w:rsidRPr="001A4762" w:rsidRDefault="001A4762" w:rsidP="001A47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A4762">
        <w:rPr>
          <w:color w:val="000000"/>
          <w:sz w:val="28"/>
          <w:szCs w:val="28"/>
        </w:rPr>
        <w:t>постоянная потребность в общении с природой.</w:t>
      </w:r>
    </w:p>
    <w:p w:rsidR="001A4762" w:rsidRPr="001A4762" w:rsidRDefault="001A4762" w:rsidP="001A47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44A4" w:rsidRPr="001A4762" w:rsidRDefault="001844A4" w:rsidP="001A4762">
      <w:pPr>
        <w:rPr>
          <w:rFonts w:ascii="Times New Roman" w:hAnsi="Times New Roman" w:cs="Times New Roman"/>
          <w:sz w:val="28"/>
          <w:szCs w:val="28"/>
        </w:rPr>
      </w:pPr>
    </w:p>
    <w:sectPr w:rsidR="001844A4" w:rsidRPr="001A4762" w:rsidSect="0018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7236F"/>
    <w:multiLevelType w:val="multilevel"/>
    <w:tmpl w:val="0204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D0184"/>
    <w:multiLevelType w:val="multilevel"/>
    <w:tmpl w:val="C9D2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831F6"/>
    <w:multiLevelType w:val="multilevel"/>
    <w:tmpl w:val="E724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2C0B0F"/>
    <w:multiLevelType w:val="multilevel"/>
    <w:tmpl w:val="FAB0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02C57"/>
    <w:multiLevelType w:val="multilevel"/>
    <w:tmpl w:val="5F8C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1C6FA5"/>
    <w:multiLevelType w:val="multilevel"/>
    <w:tmpl w:val="E83C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A4762"/>
    <w:rsid w:val="001844A4"/>
    <w:rsid w:val="001A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2018-12-25T18:11:00Z</dcterms:created>
  <dcterms:modified xsi:type="dcterms:W3CDTF">2018-12-25T18:12:00Z</dcterms:modified>
</cp:coreProperties>
</file>