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0" w:rsidRDefault="002F22A0" w:rsidP="001461FD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1461FD">
        <w:rPr>
          <w:bCs w:val="0"/>
          <w:sz w:val="28"/>
          <w:szCs w:val="28"/>
        </w:rPr>
        <w:t>Этапы ценообразования авиапредприятия</w:t>
      </w:r>
    </w:p>
    <w:p w:rsidR="001461FD" w:rsidRPr="001461FD" w:rsidRDefault="001461FD" w:rsidP="001461FD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</w:p>
    <w:p w:rsidR="002F22A0" w:rsidRPr="001461FD" w:rsidRDefault="0098761F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Ценовая политика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> представляет собой </w:t>
      </w:r>
      <w:hyperlink r:id="rId5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планирование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калькуляцию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> и регулирование </w:t>
      </w:r>
      <w:hyperlink r:id="rId7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цены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> на продукцию авиапредприятия при взаимной увязке и согласовании множества частных решений. Продукт авиапредприятия представляет собой </w:t>
      </w:r>
      <w:hyperlink r:id="rId8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услугу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> - перемещение грузов и пассажиров с</w:t>
      </w:r>
      <w:r w:rsidR="00DA1712" w:rsidRPr="001461FD">
        <w:rPr>
          <w:rFonts w:ascii="Times New Roman" w:hAnsi="Times New Roman" w:cs="Times New Roman"/>
          <w:sz w:val="24"/>
          <w:szCs w:val="24"/>
        </w:rPr>
        <w:t xml:space="preserve"> использованием воздушных судов</w:t>
      </w:r>
      <w:r w:rsidR="002F22A0" w:rsidRPr="001461FD">
        <w:rPr>
          <w:rFonts w:ascii="Times New Roman" w:hAnsi="Times New Roman" w:cs="Times New Roman"/>
          <w:sz w:val="24"/>
          <w:szCs w:val="24"/>
        </w:rPr>
        <w:t>. Кроме того, важно не только скалькулировать цену, но и формализовать ценовую стратегию и тактику авиакомпании  на </w:t>
      </w:r>
      <w:hyperlink r:id="rId9" w:history="1">
        <w:r w:rsidR="002F22A0"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рынке</w:t>
        </w:r>
      </w:hyperlink>
      <w:r w:rsidR="002F22A0" w:rsidRPr="001461FD">
        <w:rPr>
          <w:rFonts w:ascii="Times New Roman" w:hAnsi="Times New Roman" w:cs="Times New Roman"/>
          <w:sz w:val="24"/>
          <w:szCs w:val="24"/>
        </w:rPr>
        <w:t xml:space="preserve"> по всей маршрутам. В </w:t>
      </w:r>
      <w:r w:rsidR="00830E55" w:rsidRPr="001461FD">
        <w:rPr>
          <w:rFonts w:ascii="Times New Roman" w:hAnsi="Times New Roman" w:cs="Times New Roman"/>
          <w:sz w:val="24"/>
          <w:szCs w:val="24"/>
        </w:rPr>
        <w:t>нашей работе</w:t>
      </w:r>
      <w:r w:rsidR="002F22A0" w:rsidRPr="001461FD">
        <w:rPr>
          <w:rFonts w:ascii="Times New Roman" w:hAnsi="Times New Roman" w:cs="Times New Roman"/>
          <w:sz w:val="24"/>
          <w:szCs w:val="24"/>
        </w:rPr>
        <w:t xml:space="preserve"> </w:t>
      </w:r>
      <w:r w:rsidR="00830E55" w:rsidRPr="001461FD">
        <w:rPr>
          <w:rFonts w:ascii="Times New Roman" w:hAnsi="Times New Roman" w:cs="Times New Roman"/>
          <w:sz w:val="24"/>
          <w:szCs w:val="24"/>
        </w:rPr>
        <w:t>мы</w:t>
      </w:r>
      <w:r w:rsidR="002F22A0" w:rsidRPr="001461FD">
        <w:rPr>
          <w:rFonts w:ascii="Times New Roman" w:hAnsi="Times New Roman" w:cs="Times New Roman"/>
          <w:sz w:val="24"/>
          <w:szCs w:val="24"/>
        </w:rPr>
        <w:t xml:space="preserve"> </w:t>
      </w:r>
      <w:r w:rsidR="00830E55" w:rsidRPr="001461FD">
        <w:rPr>
          <w:rFonts w:ascii="Times New Roman" w:hAnsi="Times New Roman" w:cs="Times New Roman"/>
          <w:sz w:val="24"/>
          <w:szCs w:val="24"/>
        </w:rPr>
        <w:t>разберем</w:t>
      </w:r>
      <w:r w:rsidR="002F22A0" w:rsidRPr="001461FD">
        <w:rPr>
          <w:rFonts w:ascii="Times New Roman" w:hAnsi="Times New Roman" w:cs="Times New Roman"/>
          <w:sz w:val="24"/>
          <w:szCs w:val="24"/>
        </w:rPr>
        <w:t xml:space="preserve"> технологию ценообразования на продукт авиапредприятия в контексте современных экономических и маркетинговых реалий.</w:t>
      </w:r>
    </w:p>
    <w:p w:rsidR="00DA1712" w:rsidRPr="001461FD" w:rsidRDefault="00DA1712" w:rsidP="001461F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Так как процесс ценообразования представляет собой сложный механизм, подразделим ее на этапы формирования.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b/>
          <w:sz w:val="24"/>
          <w:szCs w:val="24"/>
        </w:rPr>
        <w:t>Первый этап. Постановка цели и задач</w:t>
      </w:r>
      <w:r w:rsidR="00830E55" w:rsidRPr="001461FD">
        <w:rPr>
          <w:rFonts w:ascii="Times New Roman" w:hAnsi="Times New Roman" w:cs="Times New Roman"/>
          <w:b/>
          <w:sz w:val="24"/>
          <w:szCs w:val="24"/>
        </w:rPr>
        <w:t xml:space="preserve">ей </w:t>
      </w:r>
      <w:r w:rsidRPr="001461FD">
        <w:rPr>
          <w:rFonts w:ascii="Times New Roman" w:hAnsi="Times New Roman" w:cs="Times New Roman"/>
          <w:b/>
          <w:sz w:val="24"/>
          <w:szCs w:val="24"/>
        </w:rPr>
        <w:t>ценообразования.</w:t>
      </w:r>
    </w:p>
    <w:p w:rsidR="00DA1712" w:rsidRPr="001461FD" w:rsidRDefault="002F22A0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Как любой управленческий процесс, ценообразование начинается с этапа формулирования стратегической цели</w:t>
      </w:r>
      <w:r w:rsidR="00830E55" w:rsidRPr="001461FD">
        <w:rPr>
          <w:rFonts w:ascii="Times New Roman" w:hAnsi="Times New Roman" w:cs="Times New Roman"/>
          <w:sz w:val="24"/>
          <w:szCs w:val="24"/>
        </w:rPr>
        <w:t xml:space="preserve">. </w:t>
      </w:r>
      <w:r w:rsidRPr="001461FD">
        <w:rPr>
          <w:rFonts w:ascii="Times New Roman" w:hAnsi="Times New Roman" w:cs="Times New Roman"/>
          <w:sz w:val="24"/>
          <w:szCs w:val="24"/>
        </w:rPr>
        <w:t>Например, выжить, максимизировать </w:t>
      </w:r>
      <w:hyperlink r:id="rId10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прибыль</w:t>
        </w:r>
      </w:hyperlink>
      <w:r w:rsidRPr="001461FD">
        <w:rPr>
          <w:rFonts w:ascii="Times New Roman" w:hAnsi="Times New Roman" w:cs="Times New Roman"/>
          <w:sz w:val="24"/>
          <w:szCs w:val="24"/>
        </w:rPr>
        <w:t> или оборот, стабилизировать свое положения на рынке </w:t>
      </w:r>
      <w:hyperlink r:id="rId11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сбыта</w:t>
        </w:r>
      </w:hyperlink>
      <w:r w:rsidRPr="001461FD">
        <w:rPr>
          <w:rFonts w:ascii="Times New Roman" w:hAnsi="Times New Roman" w:cs="Times New Roman"/>
          <w:sz w:val="24"/>
          <w:szCs w:val="24"/>
        </w:rPr>
        <w:t>, лидировать по качеству </w:t>
      </w:r>
      <w:hyperlink r:id="rId12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товара</w:t>
        </w:r>
      </w:hyperlink>
      <w:r w:rsidRPr="001461FD">
        <w:rPr>
          <w:rFonts w:ascii="Times New Roman" w:hAnsi="Times New Roman" w:cs="Times New Roman"/>
          <w:sz w:val="24"/>
          <w:szCs w:val="24"/>
        </w:rPr>
        <w:t xml:space="preserve">, и т.д. 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b/>
          <w:sz w:val="24"/>
          <w:szCs w:val="24"/>
        </w:rPr>
        <w:t>Второй этап. Определение </w:t>
      </w:r>
      <w:hyperlink r:id="rId13" w:history="1">
        <w:r w:rsidRPr="001461FD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спроса</w:t>
        </w:r>
      </w:hyperlink>
      <w:r w:rsidRPr="001461FD">
        <w:rPr>
          <w:rFonts w:ascii="Times New Roman" w:hAnsi="Times New Roman" w:cs="Times New Roman"/>
          <w:b/>
          <w:sz w:val="24"/>
          <w:szCs w:val="24"/>
        </w:rPr>
        <w:t> и его эластичности.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         Как этап </w:t>
      </w:r>
      <w:hyperlink r:id="rId14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бизнес</w:t>
        </w:r>
      </w:hyperlink>
      <w:r w:rsidRPr="001461FD">
        <w:rPr>
          <w:rFonts w:ascii="Times New Roman" w:hAnsi="Times New Roman" w:cs="Times New Roman"/>
          <w:sz w:val="24"/>
          <w:szCs w:val="24"/>
        </w:rPr>
        <w:t xml:space="preserve"> планирования, определение спроса  является первым </w:t>
      </w:r>
      <w:proofErr w:type="gramStart"/>
      <w:r w:rsidRPr="001461FD">
        <w:rPr>
          <w:rFonts w:ascii="Times New Roman" w:hAnsi="Times New Roman" w:cs="Times New Roman"/>
          <w:sz w:val="24"/>
          <w:szCs w:val="24"/>
        </w:rPr>
        <w:t>этапом</w:t>
      </w:r>
      <w:proofErr w:type="gramEnd"/>
      <w:r w:rsidRPr="001461FD">
        <w:rPr>
          <w:rFonts w:ascii="Times New Roman" w:hAnsi="Times New Roman" w:cs="Times New Roman"/>
          <w:sz w:val="24"/>
          <w:szCs w:val="24"/>
        </w:rPr>
        <w:t xml:space="preserve"> с которого начинается деятельность любой авиакомпании. В контексте ценовой политики, основываясь на  аналитических данных исследования рынка, необходимо принять следующие </w:t>
      </w:r>
      <w:hyperlink r:id="rId15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управленческие решения</w:t>
        </w:r>
      </w:hyperlink>
      <w:r w:rsidRPr="001461FD">
        <w:rPr>
          <w:rFonts w:ascii="Times New Roman" w:hAnsi="Times New Roman" w:cs="Times New Roman"/>
          <w:sz w:val="24"/>
          <w:szCs w:val="24"/>
        </w:rPr>
        <w:t>, конкретизировав их по каждому направлению:  1) тип ВС; 2) Регулярность и частота рейсов в зависимости от колебания спроса в течени</w:t>
      </w:r>
      <w:proofErr w:type="gramStart"/>
      <w:r w:rsidRPr="001461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61FD">
        <w:rPr>
          <w:rFonts w:ascii="Times New Roman" w:hAnsi="Times New Roman" w:cs="Times New Roman"/>
          <w:sz w:val="24"/>
          <w:szCs w:val="24"/>
        </w:rPr>
        <w:t xml:space="preserve"> года; 3) Классы обслуживания применительно к целевым сегментам.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         Под </w:t>
      </w:r>
      <w:hyperlink r:id="rId16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эластичностью спроса</w:t>
        </w:r>
      </w:hyperlink>
      <w:r w:rsidRPr="001461FD">
        <w:rPr>
          <w:rFonts w:ascii="Times New Roman" w:hAnsi="Times New Roman" w:cs="Times New Roman"/>
          <w:sz w:val="24"/>
          <w:szCs w:val="24"/>
        </w:rPr>
        <w:t> в данном контексте понимается не процентное изменение спроса на 1% изменения цены, а чувствительность потребителя к цене, то есть способность различать и реагировать на то или иной уровень цен.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b/>
          <w:sz w:val="24"/>
          <w:szCs w:val="24"/>
        </w:rPr>
        <w:t>Третий этап.  Оценка себестоимости авиаперевозок.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         Себестоимость транспортной продукции является нижней границей транспортного тарифа и она </w:t>
      </w:r>
      <w:r w:rsidR="00DA1712" w:rsidRPr="001461FD">
        <w:rPr>
          <w:rFonts w:ascii="Times New Roman" w:hAnsi="Times New Roman" w:cs="Times New Roman"/>
          <w:sz w:val="24"/>
          <w:szCs w:val="24"/>
        </w:rPr>
        <w:t>включает в себя затраты на топливо, з/</w:t>
      </w:r>
      <w:proofErr w:type="gramStart"/>
      <w:r w:rsidR="00DA1712" w:rsidRPr="001461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A1712" w:rsidRPr="001461FD">
        <w:rPr>
          <w:rFonts w:ascii="Times New Roman" w:hAnsi="Times New Roman" w:cs="Times New Roman"/>
          <w:sz w:val="24"/>
          <w:szCs w:val="24"/>
        </w:rPr>
        <w:t xml:space="preserve"> сотрудников, владение автотранспортом, налоги и сборы и другое</w:t>
      </w:r>
      <w:r w:rsidRPr="001461FD">
        <w:rPr>
          <w:rFonts w:ascii="Times New Roman" w:hAnsi="Times New Roman" w:cs="Times New Roman"/>
          <w:sz w:val="24"/>
          <w:szCs w:val="24"/>
        </w:rPr>
        <w:t xml:space="preserve">. В отрасли существуют научные методики и </w:t>
      </w:r>
      <w:r w:rsidRPr="001461FD">
        <w:rPr>
          <w:rFonts w:ascii="Times New Roman" w:hAnsi="Times New Roman" w:cs="Times New Roman"/>
          <w:sz w:val="24"/>
          <w:szCs w:val="24"/>
        </w:rPr>
        <w:lastRenderedPageBreak/>
        <w:t>рекомендации</w:t>
      </w:r>
      <w:r w:rsidR="00DA1712" w:rsidRPr="001461FD">
        <w:rPr>
          <w:rFonts w:ascii="Times New Roman" w:hAnsi="Times New Roman" w:cs="Times New Roman"/>
          <w:sz w:val="24"/>
          <w:szCs w:val="24"/>
        </w:rPr>
        <w:t>,</w:t>
      </w:r>
      <w:r w:rsidRPr="001461FD">
        <w:rPr>
          <w:rFonts w:ascii="Times New Roman" w:hAnsi="Times New Roman" w:cs="Times New Roman"/>
          <w:sz w:val="24"/>
          <w:szCs w:val="24"/>
        </w:rPr>
        <w:t xml:space="preserve"> описывающие процедуры калькуляции себестоимости, утвержденные руководящими органами гражданской авиации России в частности: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1. Методика оптимизации налета часов, определения себестоимости и цены 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самолето-часа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от 07.02.1991 № 102/У.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2. Методические рекомендации по определению себестоимости рейсов во</w:t>
      </w:r>
      <w:proofErr w:type="gramStart"/>
      <w:r w:rsidRPr="001461F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1461FD">
        <w:rPr>
          <w:rFonts w:ascii="Times New Roman" w:hAnsi="Times New Roman" w:cs="Times New Roman"/>
          <w:sz w:val="24"/>
          <w:szCs w:val="24"/>
        </w:rPr>
        <w:t xml:space="preserve"> душных судов гражданской авиации от 19.10.1993 г. № ДВ15.1-178.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3. Методические рекомендации по определению себестоимости внутренних и международных рейсов для российских авиакомпаний от 15.07.1999 г. № ФСВТ 7.7-188.</w:t>
      </w:r>
    </w:p>
    <w:p w:rsidR="002F22A0" w:rsidRPr="001461FD" w:rsidRDefault="002F22A0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Недостатками этих методик является то, что они ориентированы на определение полной себестоимости, что не позволяет рассчитывать себестоимость эксплуатации конкретных маршрутов. </w:t>
      </w:r>
    </w:p>
    <w:p w:rsidR="002F22A0" w:rsidRPr="001461FD" w:rsidRDefault="002F22A0" w:rsidP="001461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b/>
          <w:sz w:val="24"/>
          <w:szCs w:val="24"/>
        </w:rPr>
        <w:t>Четвертый этап. Формирование тарифов на авиаперевозку.</w:t>
      </w:r>
    </w:p>
    <w:p w:rsidR="002F22A0" w:rsidRPr="001461FD" w:rsidRDefault="002F22A0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1FD">
        <w:rPr>
          <w:rFonts w:ascii="Times New Roman" w:hAnsi="Times New Roman" w:cs="Times New Roman"/>
          <w:sz w:val="24"/>
          <w:szCs w:val="24"/>
        </w:rPr>
        <w:t>Авиационные тарифы зависят от тарифного и от типа перевозки: международной или внутренней.</w:t>
      </w:r>
      <w:proofErr w:type="gramEnd"/>
      <w:r w:rsidRPr="001461FD">
        <w:rPr>
          <w:rFonts w:ascii="Times New Roman" w:hAnsi="Times New Roman" w:cs="Times New Roman"/>
          <w:sz w:val="24"/>
          <w:szCs w:val="24"/>
        </w:rPr>
        <w:t xml:space="preserve"> В связи с этим существует множество типов тарифов на пассажирских перевозках</w:t>
      </w:r>
      <w:r w:rsidR="00DA1712" w:rsidRPr="001461FD">
        <w:rPr>
          <w:rFonts w:ascii="Times New Roman" w:hAnsi="Times New Roman" w:cs="Times New Roman"/>
          <w:sz w:val="24"/>
          <w:szCs w:val="24"/>
        </w:rPr>
        <w:t>.</w:t>
      </w:r>
      <w:r w:rsidRPr="001461FD">
        <w:rPr>
          <w:rFonts w:ascii="Times New Roman" w:hAnsi="Times New Roman" w:cs="Times New Roman"/>
          <w:sz w:val="24"/>
          <w:szCs w:val="24"/>
        </w:rPr>
        <w:t xml:space="preserve"> Вопросами координации тарифов,  правилами их применения и </w:t>
      </w:r>
      <w:hyperlink r:id="rId17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расчета</w:t>
        </w:r>
      </w:hyperlink>
      <w:r w:rsidRPr="001461FD">
        <w:rPr>
          <w:rFonts w:ascii="Times New Roman" w:hAnsi="Times New Roman" w:cs="Times New Roman"/>
          <w:sz w:val="24"/>
          <w:szCs w:val="24"/>
        </w:rPr>
        <w:t> занимаются </w:t>
      </w:r>
      <w:hyperlink r:id="rId18" w:history="1">
        <w:r w:rsidRPr="00146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Международная Организация</w:t>
        </w:r>
      </w:hyperlink>
      <w:r w:rsidRPr="001461FD">
        <w:rPr>
          <w:rFonts w:ascii="Times New Roman" w:hAnsi="Times New Roman" w:cs="Times New Roman"/>
          <w:sz w:val="24"/>
          <w:szCs w:val="24"/>
        </w:rPr>
        <w:t xml:space="preserve"> Гражданской Авиации (ICAO) и Международная Ассоциация воздушного Транспорта (IATA). </w:t>
      </w:r>
    </w:p>
    <w:p w:rsidR="007928FE" w:rsidRPr="001461FD" w:rsidRDefault="007928FE" w:rsidP="001461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FD">
        <w:rPr>
          <w:rFonts w:ascii="Times New Roman" w:hAnsi="Times New Roman" w:cs="Times New Roman"/>
          <w:b/>
          <w:sz w:val="24"/>
          <w:szCs w:val="24"/>
        </w:rPr>
        <w:t>Как рассчитывается цена билета</w:t>
      </w:r>
    </w:p>
    <w:p w:rsidR="007928FE" w:rsidRPr="001461FD" w:rsidRDefault="007928FE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Пример: Сколько будет стоить перелет по маршруту </w:t>
      </w:r>
      <w:r w:rsidR="00F93C55" w:rsidRPr="001461FD">
        <w:rPr>
          <w:rFonts w:ascii="Times New Roman" w:hAnsi="Times New Roman" w:cs="Times New Roman"/>
          <w:sz w:val="24"/>
          <w:szCs w:val="24"/>
        </w:rPr>
        <w:t>Самара-Москва-</w:t>
      </w:r>
      <w:r w:rsidR="00952147" w:rsidRPr="001461FD">
        <w:rPr>
          <w:rFonts w:ascii="Times New Roman" w:hAnsi="Times New Roman" w:cs="Times New Roman"/>
          <w:sz w:val="24"/>
          <w:szCs w:val="24"/>
        </w:rPr>
        <w:t>СПб</w:t>
      </w:r>
      <w:r w:rsidRPr="001461F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928FE" w:rsidRPr="001461FD" w:rsidRDefault="007928FE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Стоимость бизнес класса: </w:t>
      </w:r>
      <w:r w:rsidR="002F2148" w:rsidRPr="001461FD">
        <w:rPr>
          <w:rFonts w:ascii="Times New Roman" w:hAnsi="Times New Roman" w:cs="Times New Roman"/>
          <w:sz w:val="24"/>
          <w:szCs w:val="24"/>
        </w:rPr>
        <w:t>Самара</w:t>
      </w:r>
      <w:r w:rsidRPr="001461FD">
        <w:rPr>
          <w:rFonts w:ascii="Times New Roman" w:hAnsi="Times New Roman" w:cs="Times New Roman"/>
          <w:sz w:val="24"/>
          <w:szCs w:val="24"/>
        </w:rPr>
        <w:t xml:space="preserve"> - </w:t>
      </w:r>
      <w:r w:rsidR="00952147" w:rsidRPr="001461FD">
        <w:rPr>
          <w:rFonts w:ascii="Times New Roman" w:hAnsi="Times New Roman" w:cs="Times New Roman"/>
          <w:sz w:val="24"/>
          <w:szCs w:val="24"/>
        </w:rPr>
        <w:t>СПб</w:t>
      </w:r>
      <w:r w:rsidRPr="001461FD">
        <w:rPr>
          <w:rFonts w:ascii="Times New Roman" w:hAnsi="Times New Roman" w:cs="Times New Roman"/>
          <w:sz w:val="24"/>
          <w:szCs w:val="24"/>
        </w:rPr>
        <w:t xml:space="preserve"> = </w:t>
      </w:r>
      <w:r w:rsidR="00952147" w:rsidRPr="001461FD">
        <w:rPr>
          <w:rFonts w:ascii="Times New Roman" w:hAnsi="Times New Roman" w:cs="Times New Roman"/>
          <w:sz w:val="24"/>
          <w:szCs w:val="24"/>
        </w:rPr>
        <w:t>6400 рублей</w:t>
      </w:r>
      <w:r w:rsidRPr="001461FD">
        <w:rPr>
          <w:rFonts w:ascii="Times New Roman" w:hAnsi="Times New Roman" w:cs="Times New Roman"/>
          <w:sz w:val="24"/>
          <w:szCs w:val="24"/>
        </w:rPr>
        <w:t xml:space="preserve">, Франкфурт - Лиссабон = 1471 DEM = 830 USD, итого 1660 USD. </w:t>
      </w:r>
    </w:p>
    <w:p w:rsidR="007928FE" w:rsidRPr="001461FD" w:rsidRDefault="007928FE" w:rsidP="00146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Но тариф Москва - Лиссабон =1289 USD! </w:t>
      </w:r>
    </w:p>
    <w:p w:rsidR="007928FE" w:rsidRPr="001461FD" w:rsidRDefault="007928FE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Для того чтобы определить сколько на самом деле стоит билет необходимо ввести понятие мильной (т.е. по милям) системы расчета и сквозного тарифа. Для многих тысяч маршрутов по всей планете установлены так называемые "максимально разрешенные мили", т.е. сколько воздушных миль можно пролететь, чтобы попасть из одной точки в другую, и "мили по билету", т.е. прямое воздушное расстояние от точки до точки.</w:t>
      </w:r>
    </w:p>
    <w:p w:rsidR="007928FE" w:rsidRPr="001461FD" w:rsidRDefault="007928FE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разрешенные мили по маршруту </w:t>
      </w:r>
      <w:r w:rsidR="002F2148" w:rsidRPr="001461FD">
        <w:rPr>
          <w:rFonts w:ascii="Times New Roman" w:hAnsi="Times New Roman" w:cs="Times New Roman"/>
          <w:sz w:val="24"/>
          <w:szCs w:val="24"/>
        </w:rPr>
        <w:t>Самара-СПб</w:t>
      </w:r>
      <w:r w:rsidRPr="001461F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F2148" w:rsidRPr="001461FD">
        <w:rPr>
          <w:rFonts w:ascii="Times New Roman" w:hAnsi="Times New Roman" w:cs="Times New Roman"/>
          <w:sz w:val="24"/>
          <w:szCs w:val="24"/>
        </w:rPr>
        <w:t>1101</w:t>
      </w:r>
      <w:r w:rsidRPr="001461FD">
        <w:rPr>
          <w:rFonts w:ascii="Times New Roman" w:hAnsi="Times New Roman" w:cs="Times New Roman"/>
          <w:sz w:val="24"/>
          <w:szCs w:val="24"/>
        </w:rPr>
        <w:t xml:space="preserve"> миль, а сумма участков Москва - Франкфурт (1264М) и Франкфурт - Лиссабон (1165М) составляет </w:t>
      </w:r>
      <w:r w:rsidR="00F249AA" w:rsidRPr="001461FD">
        <w:rPr>
          <w:rFonts w:ascii="Times New Roman" w:hAnsi="Times New Roman" w:cs="Times New Roman"/>
          <w:sz w:val="24"/>
          <w:szCs w:val="24"/>
        </w:rPr>
        <w:t>1400</w:t>
      </w:r>
      <w:r w:rsidRPr="001461FD">
        <w:rPr>
          <w:rFonts w:ascii="Times New Roman" w:hAnsi="Times New Roman" w:cs="Times New Roman"/>
          <w:sz w:val="24"/>
          <w:szCs w:val="24"/>
        </w:rPr>
        <w:t xml:space="preserve"> миль. </w:t>
      </w:r>
    </w:p>
    <w:p w:rsidR="007928FE" w:rsidRPr="001461FD" w:rsidRDefault="007928FE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Смысл мильного расчета состоит в следующем, если реальные мили по маршруту не превышают максимально </w:t>
      </w:r>
      <w:proofErr w:type="gramStart"/>
      <w:r w:rsidRPr="001461FD">
        <w:rPr>
          <w:rFonts w:ascii="Times New Roman" w:hAnsi="Times New Roman" w:cs="Times New Roman"/>
          <w:sz w:val="24"/>
          <w:szCs w:val="24"/>
        </w:rPr>
        <w:t>разрешенных</w:t>
      </w:r>
      <w:proofErr w:type="gramEnd"/>
      <w:r w:rsidRPr="001461FD">
        <w:rPr>
          <w:rFonts w:ascii="Times New Roman" w:hAnsi="Times New Roman" w:cs="Times New Roman"/>
          <w:sz w:val="24"/>
          <w:szCs w:val="24"/>
        </w:rPr>
        <w:t xml:space="preserve"> для конечной точки, то и тариф по всему маршруту равен тарифу от начальной до конечной точки. </w:t>
      </w:r>
      <w:proofErr w:type="gramStart"/>
      <w:r w:rsidRPr="001461FD">
        <w:rPr>
          <w:rFonts w:ascii="Times New Roman" w:hAnsi="Times New Roman" w:cs="Times New Roman"/>
          <w:sz w:val="24"/>
          <w:szCs w:val="24"/>
        </w:rPr>
        <w:t xml:space="preserve">Называется такой тариф "сквозным", т.е. тариф по маршруту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самара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равен тарифу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самара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- </w:t>
      </w:r>
      <w:r w:rsidR="00F249AA" w:rsidRPr="001461FD">
        <w:rPr>
          <w:rFonts w:ascii="Times New Roman" w:hAnsi="Times New Roman" w:cs="Times New Roman"/>
          <w:sz w:val="24"/>
          <w:szCs w:val="24"/>
        </w:rPr>
        <w:t>6400</w:t>
      </w:r>
      <w:r w:rsidRPr="001461FD">
        <w:rPr>
          <w:rFonts w:ascii="Times New Roman" w:hAnsi="Times New Roman" w:cs="Times New Roman"/>
          <w:sz w:val="24"/>
          <w:szCs w:val="24"/>
        </w:rPr>
        <w:t xml:space="preserve"> </w:t>
      </w:r>
      <w:r w:rsidR="00F249AA" w:rsidRPr="001461FD">
        <w:rPr>
          <w:rFonts w:ascii="Times New Roman" w:hAnsi="Times New Roman" w:cs="Times New Roman"/>
          <w:sz w:val="24"/>
          <w:szCs w:val="24"/>
        </w:rPr>
        <w:t>руб</w:t>
      </w:r>
      <w:r w:rsidRPr="001461FD">
        <w:rPr>
          <w:rFonts w:ascii="Times New Roman" w:hAnsi="Times New Roman" w:cs="Times New Roman"/>
          <w:sz w:val="24"/>
          <w:szCs w:val="24"/>
        </w:rPr>
        <w:t xml:space="preserve">. Максимально разрешенные мили можно превысить на 25%, но и сквозной тариф должен быть увеличен на такое же количество процентов (так называемая мильная надбавка), т.е. летя из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самары</w:t>
      </w:r>
      <w:proofErr w:type="spellEnd"/>
      <w:r w:rsidR="00F249AA" w:rsidRPr="001461FD">
        <w:rPr>
          <w:rFonts w:ascii="Times New Roman" w:hAnsi="Times New Roman" w:cs="Times New Roman"/>
          <w:sz w:val="24"/>
          <w:szCs w:val="24"/>
        </w:rPr>
        <w:t xml:space="preserve"> </w:t>
      </w:r>
      <w:r w:rsidRPr="001461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49AA" w:rsidRPr="001461FD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 можно пролететь </w:t>
      </w:r>
      <w:r w:rsidR="00F249AA" w:rsidRPr="001461FD">
        <w:rPr>
          <w:rFonts w:ascii="Times New Roman" w:hAnsi="Times New Roman" w:cs="Times New Roman"/>
          <w:sz w:val="24"/>
          <w:szCs w:val="24"/>
        </w:rPr>
        <w:t>1101</w:t>
      </w:r>
      <w:r w:rsidRPr="001461FD">
        <w:rPr>
          <w:rFonts w:ascii="Times New Roman" w:hAnsi="Times New Roman" w:cs="Times New Roman"/>
          <w:sz w:val="24"/>
          <w:szCs w:val="24"/>
        </w:rPr>
        <w:t xml:space="preserve">*25% = </w:t>
      </w:r>
      <w:r w:rsidR="00F249AA" w:rsidRPr="001461FD">
        <w:rPr>
          <w:rFonts w:ascii="Times New Roman" w:hAnsi="Times New Roman" w:cs="Times New Roman"/>
          <w:sz w:val="24"/>
          <w:szCs w:val="24"/>
        </w:rPr>
        <w:t>1376</w:t>
      </w:r>
      <w:r w:rsidRPr="001461FD">
        <w:rPr>
          <w:rFonts w:ascii="Times New Roman" w:hAnsi="Times New Roman" w:cs="Times New Roman"/>
          <w:sz w:val="24"/>
          <w:szCs w:val="24"/>
        </w:rPr>
        <w:t xml:space="preserve"> миль, чтобы тариф остался сквозным!</w:t>
      </w:r>
      <w:proofErr w:type="gramEnd"/>
    </w:p>
    <w:p w:rsidR="007928FE" w:rsidRPr="001461FD" w:rsidRDefault="007928FE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61FD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несколько компьютерных систем бронирования, использующих сверхскоростные глобальные сети. </w:t>
      </w:r>
    </w:p>
    <w:p w:rsidR="007928FE" w:rsidRPr="001461FD" w:rsidRDefault="007928FE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>Наиболее известные из них: "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Gabriel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", "GETS", "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Amadeus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WorldSpan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Galileo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". У всех перечисленных систем есть как свои преимущества, так и свои недостатки, но объединяет их общий коммуникационный интерфейс, осуществляемый SITA (глобальной коммуникационной сетью) и наличие двух основных компонентов - собственно системы бронирования (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, т.е. расписание рейсов, наличие мест и т.д.) и системы расчета тарифов (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airfare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 xml:space="preserve">). К помощи последней и прибегает оператор, чтобы рассчитать стоимость Вашего билета. </w:t>
      </w:r>
    </w:p>
    <w:p w:rsidR="002F22A0" w:rsidRPr="001461FD" w:rsidRDefault="002F22A0" w:rsidP="001461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D">
        <w:rPr>
          <w:rFonts w:ascii="Times New Roman" w:hAnsi="Times New Roman" w:cs="Times New Roman"/>
          <w:sz w:val="24"/>
          <w:szCs w:val="24"/>
        </w:rPr>
        <w:t xml:space="preserve">В заключение, следует отметить, что процесс ценообразования на авиаперевозки отнюдь не заканчивается установлением окончательного тарифа. Авиакомпания также должна проводить мониторинг,  постоянно сопоставлять и анализировать альтернативные варианты продажи своих авиаперевозок, пересматривать тарифы, скидки и бонусы, в зависимости от изменений рыночной </w:t>
      </w:r>
      <w:proofErr w:type="spellStart"/>
      <w:r w:rsidRPr="001461FD">
        <w:rPr>
          <w:rFonts w:ascii="Times New Roman" w:hAnsi="Times New Roman" w:cs="Times New Roman"/>
          <w:sz w:val="24"/>
          <w:szCs w:val="24"/>
        </w:rPr>
        <w:t>коньюктуры</w:t>
      </w:r>
      <w:proofErr w:type="spellEnd"/>
      <w:r w:rsidRPr="001461FD">
        <w:rPr>
          <w:rFonts w:ascii="Times New Roman" w:hAnsi="Times New Roman" w:cs="Times New Roman"/>
          <w:sz w:val="24"/>
          <w:szCs w:val="24"/>
        </w:rPr>
        <w:t>.</w:t>
      </w:r>
    </w:p>
    <w:p w:rsidR="00916844" w:rsidRPr="002F22A0" w:rsidRDefault="00916844" w:rsidP="002F22A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916844" w:rsidRPr="002F22A0" w:rsidSect="009C07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6844"/>
    <w:rsid w:val="000633E4"/>
    <w:rsid w:val="001461FD"/>
    <w:rsid w:val="00280633"/>
    <w:rsid w:val="002F2148"/>
    <w:rsid w:val="002F22A0"/>
    <w:rsid w:val="00324901"/>
    <w:rsid w:val="007928FE"/>
    <w:rsid w:val="00830E55"/>
    <w:rsid w:val="00916844"/>
    <w:rsid w:val="00952147"/>
    <w:rsid w:val="0098761F"/>
    <w:rsid w:val="009C07D9"/>
    <w:rsid w:val="00A95815"/>
    <w:rsid w:val="00DA1712"/>
    <w:rsid w:val="00DD4958"/>
    <w:rsid w:val="00F249AA"/>
    <w:rsid w:val="00F9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D9"/>
  </w:style>
  <w:style w:type="paragraph" w:styleId="1">
    <w:name w:val="heading 1"/>
    <w:basedOn w:val="a"/>
    <w:link w:val="10"/>
    <w:uiPriority w:val="9"/>
    <w:qFormat/>
    <w:rsid w:val="002F2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84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16844"/>
    <w:rPr>
      <w:b/>
      <w:bCs/>
    </w:rPr>
  </w:style>
  <w:style w:type="character" w:styleId="a7">
    <w:name w:val="Hyperlink"/>
    <w:basedOn w:val="a0"/>
    <w:uiPriority w:val="99"/>
    <w:unhideWhenUsed/>
    <w:rsid w:val="009168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pekt.biz/list.php?tag=%D1%83%D1%81%D0%BB%D1%83%D0%B3%D0%B8" TargetMode="External"/><Relationship Id="rId13" Type="http://schemas.openxmlformats.org/officeDocument/2006/relationships/hyperlink" Target="http://www.konspekt.biz/list.php?tag=%D1%81%D0%BF%D1%80%D0%BE%D1%81" TargetMode="External"/><Relationship Id="rId18" Type="http://schemas.openxmlformats.org/officeDocument/2006/relationships/hyperlink" Target="http://www.konspekt.biz/list.php?tag=%D0%BC%D0%B5%D0%B6%D0%B4%D1%83%D0%BD%D0%B0%D1%80%D0%BE%D0%B4%D0%BD%D1%8B%D0%B5%20%D0%BE%D1%80%D0%B3%D0%B0%D0%BD%D0%B8%D0%B7%D0%B0%D1%86%D0%B8%D0%B8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konspekt.biz/list.php?tag=%D1%86%D0%B5%D0%BD%D1%8B" TargetMode="External"/><Relationship Id="rId12" Type="http://schemas.openxmlformats.org/officeDocument/2006/relationships/hyperlink" Target="http://www.konspekt.biz/list.php?tag=%D1%82%D0%BE%D0%B2%D0%B0%D1%80" TargetMode="External"/><Relationship Id="rId17" Type="http://schemas.openxmlformats.org/officeDocument/2006/relationships/hyperlink" Target="http://www.konspekt.biz/list.php?tag=%D1%80%D0%B0%D1%81%D1%87%D0%B5%D1%82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nspekt.biz/list.php?tag=%D1%8D%D0%BB%D0%B0%D1%81%D1%82%D0%B8%D1%87%D0%BD%D0%BE%D1%81%D1%82%D1%8C%20%D1%81%D0%BF%D1%80%D0%BE%D1%81%D0%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nspekt.biz/list.php?tag=%D0%BA%D0%B0%D0%BB%D1%8C%D0%BA%D1%83%D0%BB%D1%8F%D1%86%D0%B8%D1%8F" TargetMode="External"/><Relationship Id="rId11" Type="http://schemas.openxmlformats.org/officeDocument/2006/relationships/hyperlink" Target="http://www.konspekt.biz/list.php?tag=%D1%81%D0%B1%D1%8B%D1%82" TargetMode="External"/><Relationship Id="rId5" Type="http://schemas.openxmlformats.org/officeDocument/2006/relationships/hyperlink" Target="http://www.konspekt.biz/list.php?tag=%D0%BF%D0%BB%D0%B0%D0%BD%D0%B8%D1%80%D0%BE%D0%B2%D0%B0%D0%BD%D0%B8%D0%B5" TargetMode="External"/><Relationship Id="rId15" Type="http://schemas.openxmlformats.org/officeDocument/2006/relationships/hyperlink" Target="http://www.konspekt.biz/list.php?tag=%D1%83%D0%BF%D1%80%D0%B0%D0%B2%D0%BB%D0%B5%D0%BD%D1%87%D0%B5%D1%81%D0%BA%D0%B8%D0%B5%20%D1%80%D0%B5%D1%88%D0%B5%D0%BD%D0%B8%D1%8F" TargetMode="External"/><Relationship Id="rId10" Type="http://schemas.openxmlformats.org/officeDocument/2006/relationships/hyperlink" Target="http://www.konspekt.biz/list.php?tag=%D0%BF%D1%80%D0%B8%D0%B1%D1%8B%D0%BB%D1%8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onspekt.biz/list.php?tag=%D1%86%D0%B5%D0%BD%D0%BE%D0%B2%D0%B0%D1%8F%20%D0%BF%D0%BE%D0%BB%D0%B8%D1%82%D0%B8%D0%BA%D0%B0" TargetMode="External"/><Relationship Id="rId9" Type="http://schemas.openxmlformats.org/officeDocument/2006/relationships/hyperlink" Target="http://www.konspekt.biz/list.php?tag=%D1%80%D1%8B%D0%BD%D0%BE%D0%BA" TargetMode="External"/><Relationship Id="rId14" Type="http://schemas.openxmlformats.org/officeDocument/2006/relationships/hyperlink" Target="http://www.konspekt.biz/list.php?tag=%D0%B1%D0%B8%D0%B7%D0%BD%D0%B5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ssau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Розанов Александр</cp:lastModifiedBy>
  <cp:revision>2</cp:revision>
  <dcterms:created xsi:type="dcterms:W3CDTF">2018-01-24T15:41:00Z</dcterms:created>
  <dcterms:modified xsi:type="dcterms:W3CDTF">2018-01-24T15:41:00Z</dcterms:modified>
</cp:coreProperties>
</file>