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2AE" w:rsidRPr="00543AA0" w:rsidRDefault="000962AE" w:rsidP="000C4482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0" w:name="_Toc27591803"/>
      <w:r w:rsidRPr="00543AA0">
        <w:rPr>
          <w:rFonts w:ascii="Times New Roman" w:hAnsi="Times New Roman" w:cs="Times New Roman"/>
          <w:b w:val="0"/>
          <w:color w:val="000000" w:themeColor="text1"/>
        </w:rPr>
        <w:t>Введение</w:t>
      </w:r>
      <w:bookmarkEnd w:id="0"/>
    </w:p>
    <w:p w:rsidR="0077788A" w:rsidRPr="00EB5B62" w:rsidRDefault="0077788A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2AE" w:rsidRPr="00EB5B62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В Вооруженных Силах РФ широко применяются компоненты жидкого ракетного топлива (КЖРТ) ГОСТ В 27199-87 «Топливо ракетное жидкое. Термины и определения» и делят 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однокомпонентные и двухкомпонентные. </w:t>
      </w:r>
      <w:r w:rsidRPr="00EB5B62">
        <w:rPr>
          <w:rFonts w:ascii="Times New Roman" w:eastAsia="Calibri" w:hAnsi="Times New Roman" w:cs="Times New Roman"/>
          <w:sz w:val="28"/>
          <w:szCs w:val="28"/>
        </w:rPr>
        <w:t>Д</w:t>
      </w:r>
      <w:r w:rsidR="0034336A">
        <w:rPr>
          <w:rFonts w:ascii="Times New Roman" w:eastAsia="Calibri" w:hAnsi="Times New Roman" w:cs="Times New Roman"/>
          <w:sz w:val="28"/>
          <w:szCs w:val="28"/>
        </w:rPr>
        <w:t xml:space="preserve">вухкомпонентные жидкие топлива </w:t>
      </w:r>
      <w:r w:rsidRPr="00EB5B62">
        <w:rPr>
          <w:rFonts w:ascii="Times New Roman" w:eastAsia="Calibri" w:hAnsi="Times New Roman" w:cs="Times New Roman"/>
          <w:sz w:val="28"/>
          <w:szCs w:val="28"/>
        </w:rPr>
        <w:t xml:space="preserve"> имеют самое широкое применение, так как они обеспечивают самую наибольшую удельную тягу двигателя, легко позволяют регулировать величину и направление тяги в полете, а также выключать  двигатель и запускать его повторно</w:t>
      </w:r>
      <w:r w:rsidR="002B2D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962AE" w:rsidRPr="00EB5B62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B62">
        <w:rPr>
          <w:rFonts w:ascii="Times New Roman" w:hAnsi="Times New Roman" w:cs="Times New Roman"/>
          <w:sz w:val="28"/>
          <w:szCs w:val="28"/>
        </w:rPr>
        <w:t>Согласно приказа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МО РФ от 22 августа 2018 года №464 « Об утверждении Инструкции по организации обеспечения качества компонентов жидкого ракетного топлива и горючего в Вооруженных Силах Российской Федерации на мирное и военное время» одним из показателей качества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азоттетраоксидного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окислителя является содержание оксидов азота.</w:t>
      </w:r>
    </w:p>
    <w:p w:rsidR="000962AE" w:rsidRPr="00EB5B62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В настоящее время существует несколько способов определения данного показателя качества: определение массовой доли оксидов азота по ГОСТ В 17145-83 и определение массовой доли оксидов азота полевым (экспресс) методом.</w:t>
      </w:r>
    </w:p>
    <w:p w:rsidR="000962AE" w:rsidRPr="00EB5B62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Цель данного курсового проекта - осуществление анализа преимуществ и недостатков существующих 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способов определения содержания оксидов азота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в ракетных окислителях.</w:t>
      </w:r>
    </w:p>
    <w:p w:rsidR="000962AE" w:rsidRPr="00EB5B62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2AE" w:rsidRPr="00EB5B62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B5B62"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:rsidR="00A00B41" w:rsidRPr="00543AA0" w:rsidRDefault="002B2DF1" w:rsidP="00543AA0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27591804"/>
      <w:r>
        <w:rPr>
          <w:rFonts w:ascii="Times New Roman" w:hAnsi="Times New Roman" w:cs="Times New Roman"/>
          <w:b w:val="0"/>
          <w:color w:val="000000" w:themeColor="text1"/>
        </w:rPr>
        <w:lastRenderedPageBreak/>
        <w:t>1</w:t>
      </w:r>
      <w:r w:rsidR="00A00B41" w:rsidRPr="00543AA0">
        <w:rPr>
          <w:rFonts w:ascii="Times New Roman" w:hAnsi="Times New Roman" w:cs="Times New Roman"/>
          <w:b w:val="0"/>
          <w:color w:val="000000" w:themeColor="text1"/>
        </w:rPr>
        <w:t xml:space="preserve"> Современные ракетные </w:t>
      </w:r>
      <w:proofErr w:type="gramStart"/>
      <w:r w:rsidR="0034336A">
        <w:rPr>
          <w:rFonts w:ascii="Times New Roman" w:hAnsi="Times New Roman" w:cs="Times New Roman"/>
          <w:b w:val="0"/>
          <w:color w:val="000000" w:themeColor="text1"/>
        </w:rPr>
        <w:t>топлива</w:t>
      </w:r>
      <w:proofErr w:type="gramEnd"/>
      <w:r w:rsidR="00A00B41" w:rsidRPr="00543AA0">
        <w:rPr>
          <w:rFonts w:ascii="Times New Roman" w:hAnsi="Times New Roman" w:cs="Times New Roman"/>
          <w:b w:val="0"/>
          <w:color w:val="000000" w:themeColor="text1"/>
        </w:rPr>
        <w:t xml:space="preserve"> применяемые в Вооруже</w:t>
      </w:r>
      <w:r w:rsidR="00067A7F">
        <w:rPr>
          <w:rFonts w:ascii="Times New Roman" w:hAnsi="Times New Roman" w:cs="Times New Roman"/>
          <w:b w:val="0"/>
          <w:color w:val="000000" w:themeColor="text1"/>
        </w:rPr>
        <w:t>нных С</w:t>
      </w:r>
      <w:r w:rsidR="00C21A55" w:rsidRPr="00543AA0">
        <w:rPr>
          <w:rFonts w:ascii="Times New Roman" w:hAnsi="Times New Roman" w:cs="Times New Roman"/>
          <w:b w:val="0"/>
          <w:color w:val="000000" w:themeColor="text1"/>
        </w:rPr>
        <w:t>илах Российской Федерации</w:t>
      </w:r>
      <w:bookmarkEnd w:id="1"/>
    </w:p>
    <w:p w:rsidR="00543AA0" w:rsidRDefault="00543AA0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843" w:rsidRPr="00EB5B62" w:rsidRDefault="00070EB2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Ракетное топливо, вещество или совокупность веществ, представляющих собой источник энергии и рабочего тела для ракетного двигателя (РД). Ракетное топливо должно удовлетворять следующим основным требованиям: иметь в</w:t>
      </w:r>
      <w:r w:rsidR="002B2DF1">
        <w:rPr>
          <w:rFonts w:ascii="Times New Roman" w:hAnsi="Times New Roman" w:cs="Times New Roman"/>
          <w:sz w:val="28"/>
          <w:szCs w:val="28"/>
        </w:rPr>
        <w:t>ысокий удельный импульс (тяга</w:t>
      </w:r>
      <w:r w:rsidRPr="00EB5B62">
        <w:rPr>
          <w:rFonts w:ascii="Times New Roman" w:hAnsi="Times New Roman" w:cs="Times New Roman"/>
          <w:sz w:val="28"/>
          <w:szCs w:val="28"/>
        </w:rPr>
        <w:t xml:space="preserve"> при расходе топлива 1 кг/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сек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;с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>. Реактивный двигатель), высокую плотность, требуемое агрегатное состояние компонентов в условиях эксплуатации, должно быть стабильным, безопасным в обращении, нетоксичным, совместимым с конструкционными материал</w:t>
      </w:r>
      <w:r w:rsidR="00DE5AB7">
        <w:rPr>
          <w:rFonts w:ascii="Times New Roman" w:hAnsi="Times New Roman" w:cs="Times New Roman"/>
          <w:sz w:val="28"/>
          <w:szCs w:val="28"/>
        </w:rPr>
        <w:t xml:space="preserve">ами, иметь сырьевые ресурсы </w:t>
      </w:r>
      <w:r w:rsidRPr="00EB5B62">
        <w:rPr>
          <w:rFonts w:ascii="Times New Roman" w:hAnsi="Times New Roman" w:cs="Times New Roman"/>
          <w:sz w:val="28"/>
          <w:szCs w:val="28"/>
        </w:rPr>
        <w:t>.</w:t>
      </w:r>
    </w:p>
    <w:p w:rsidR="00A60F1B" w:rsidRPr="00EB5B62" w:rsidRDefault="00A60F1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B62">
        <w:rPr>
          <w:rFonts w:ascii="Times New Roman" w:hAnsi="Times New Roman" w:cs="Times New Roman"/>
          <w:sz w:val="28"/>
          <w:szCs w:val="28"/>
        </w:rPr>
        <w:t xml:space="preserve">Известны </w:t>
      </w:r>
      <w:r w:rsidR="00C15E0D" w:rsidRPr="00EB5B62">
        <w:rPr>
          <w:rFonts w:ascii="Times New Roman" w:hAnsi="Times New Roman" w:cs="Times New Roman"/>
          <w:sz w:val="28"/>
          <w:szCs w:val="28"/>
        </w:rPr>
        <w:t>ракетные топлива</w:t>
      </w:r>
      <w:r w:rsidRPr="00EB5B62">
        <w:rPr>
          <w:rFonts w:ascii="Times New Roman" w:hAnsi="Times New Roman" w:cs="Times New Roman"/>
          <w:sz w:val="28"/>
          <w:szCs w:val="28"/>
        </w:rPr>
        <w:t xml:space="preserve"> химические и нехимические: у </w:t>
      </w:r>
      <w:r w:rsidR="00C15E0D" w:rsidRPr="00EB5B62">
        <w:rPr>
          <w:rFonts w:ascii="Times New Roman" w:hAnsi="Times New Roman" w:cs="Times New Roman"/>
          <w:sz w:val="28"/>
          <w:szCs w:val="28"/>
        </w:rPr>
        <w:t>первых необходимая для работы ракетного двигателя</w:t>
      </w:r>
      <w:r w:rsidRPr="00EB5B62">
        <w:rPr>
          <w:rFonts w:ascii="Times New Roman" w:hAnsi="Times New Roman" w:cs="Times New Roman"/>
          <w:sz w:val="28"/>
          <w:szCs w:val="28"/>
        </w:rPr>
        <w:t xml:space="preserve"> энергия выделяется в результате химических реакций, а образующиеся при этом газообразные про</w:t>
      </w:r>
      <w:r w:rsidR="00DE5AB7">
        <w:rPr>
          <w:rFonts w:ascii="Times New Roman" w:hAnsi="Times New Roman" w:cs="Times New Roman"/>
          <w:sz w:val="28"/>
          <w:szCs w:val="28"/>
        </w:rPr>
        <w:t xml:space="preserve">дукты служат рабочим телом, то есть </w:t>
      </w:r>
      <w:r w:rsidRPr="00EB5B62">
        <w:rPr>
          <w:rFonts w:ascii="Times New Roman" w:hAnsi="Times New Roman" w:cs="Times New Roman"/>
          <w:sz w:val="28"/>
          <w:szCs w:val="28"/>
        </w:rPr>
        <w:t xml:space="preserve"> обеспечивают при расширении в сопле  </w:t>
      </w:r>
      <w:r w:rsidR="00C15E0D" w:rsidRPr="00EB5B62">
        <w:rPr>
          <w:rFonts w:ascii="Times New Roman" w:hAnsi="Times New Roman" w:cs="Times New Roman"/>
          <w:sz w:val="28"/>
          <w:szCs w:val="28"/>
        </w:rPr>
        <w:t xml:space="preserve">ракетного двигателя </w:t>
      </w:r>
      <w:r w:rsidRPr="00EB5B62">
        <w:rPr>
          <w:rFonts w:ascii="Times New Roman" w:hAnsi="Times New Roman" w:cs="Times New Roman"/>
          <w:sz w:val="28"/>
          <w:szCs w:val="28"/>
        </w:rPr>
        <w:t>преобразование тепловой энергии химических превращений в кинетическую энергию потока, истекающего из сопла</w:t>
      </w:r>
      <w:r w:rsidR="00C15E0D" w:rsidRPr="00EB5B62">
        <w:rPr>
          <w:rFonts w:ascii="Times New Roman" w:hAnsi="Times New Roman" w:cs="Times New Roman"/>
          <w:sz w:val="28"/>
          <w:szCs w:val="28"/>
        </w:rPr>
        <w:t xml:space="preserve"> ракетного двигателя</w:t>
      </w:r>
      <w:r w:rsidRPr="00EB5B62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у вторых энергия внутриядерных превращений или электрическая энергия (например, в 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ядерном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или электрическом </w:t>
      </w:r>
      <w:r w:rsidR="00C15E0D" w:rsidRPr="00EB5B62">
        <w:rPr>
          <w:rFonts w:ascii="Times New Roman" w:hAnsi="Times New Roman" w:cs="Times New Roman"/>
          <w:sz w:val="28"/>
          <w:szCs w:val="28"/>
        </w:rPr>
        <w:t>ракетного двигателя</w:t>
      </w:r>
      <w:r w:rsidRPr="00EB5B62">
        <w:rPr>
          <w:rFonts w:ascii="Times New Roman" w:hAnsi="Times New Roman" w:cs="Times New Roman"/>
          <w:sz w:val="28"/>
          <w:szCs w:val="28"/>
        </w:rPr>
        <w:t xml:space="preserve">) передаётся специальному веществу, являющемуся только рабочим телом или его источником. Удельный импульс нехимических </w:t>
      </w:r>
      <w:r w:rsidR="00C15E0D" w:rsidRPr="00EB5B62">
        <w:rPr>
          <w:rFonts w:ascii="Times New Roman" w:hAnsi="Times New Roman" w:cs="Times New Roman"/>
          <w:sz w:val="28"/>
          <w:szCs w:val="28"/>
        </w:rPr>
        <w:t>ракетных топлив</w:t>
      </w:r>
      <w:r w:rsidRPr="00EB5B62">
        <w:rPr>
          <w:rFonts w:ascii="Times New Roman" w:hAnsi="Times New Roman" w:cs="Times New Roman"/>
          <w:sz w:val="28"/>
          <w:szCs w:val="28"/>
        </w:rPr>
        <w:t xml:space="preserve"> зависит от термодинамических свойств и допустимой рабочей температуры рабочего тела, затрат энергии на создание тяги. Принципиально же по удельному импульсу эти </w:t>
      </w:r>
      <w:r w:rsidR="00C15E0D" w:rsidRPr="00EB5B62">
        <w:rPr>
          <w:rFonts w:ascii="Times New Roman" w:hAnsi="Times New Roman" w:cs="Times New Roman"/>
          <w:sz w:val="28"/>
          <w:szCs w:val="28"/>
        </w:rPr>
        <w:t>ракетные топлива</w:t>
      </w:r>
      <w:r w:rsidRPr="00EB5B62">
        <w:rPr>
          <w:rFonts w:ascii="Times New Roman" w:hAnsi="Times New Roman" w:cs="Times New Roman"/>
          <w:sz w:val="28"/>
          <w:szCs w:val="28"/>
        </w:rPr>
        <w:t xml:space="preserve"> могут значительно превосходить химические.</w:t>
      </w:r>
    </w:p>
    <w:p w:rsidR="008E222F" w:rsidRPr="00EB5B62" w:rsidRDefault="008E222F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В настоящее время на ракетной технике применяются:</w:t>
      </w:r>
    </w:p>
    <w:p w:rsidR="008E222F" w:rsidRPr="00EB5B62" w:rsidRDefault="0074784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E222F" w:rsidRPr="00EB5B62">
        <w:rPr>
          <w:rFonts w:ascii="Times New Roman" w:hAnsi="Times New Roman" w:cs="Times New Roman"/>
          <w:sz w:val="28"/>
          <w:szCs w:val="28"/>
        </w:rPr>
        <w:t>азотнокислотные</w:t>
      </w:r>
      <w:proofErr w:type="spellEnd"/>
      <w:r w:rsidR="008E222F" w:rsidRPr="00EB5B62">
        <w:rPr>
          <w:rFonts w:ascii="Times New Roman" w:hAnsi="Times New Roman" w:cs="Times New Roman"/>
          <w:sz w:val="28"/>
          <w:szCs w:val="28"/>
        </w:rPr>
        <w:t xml:space="preserve"> окислители</w:t>
      </w:r>
      <w:r w:rsidR="00784F7A" w:rsidRPr="00EB5B62">
        <w:rPr>
          <w:rFonts w:ascii="Times New Roman" w:hAnsi="Times New Roman" w:cs="Times New Roman"/>
          <w:sz w:val="28"/>
          <w:szCs w:val="28"/>
        </w:rPr>
        <w:t>;</w:t>
      </w:r>
    </w:p>
    <w:p w:rsidR="008E222F" w:rsidRPr="00EB5B62" w:rsidRDefault="0074784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E222F" w:rsidRPr="00EB5B62">
        <w:rPr>
          <w:rFonts w:ascii="Times New Roman" w:hAnsi="Times New Roman" w:cs="Times New Roman"/>
          <w:sz w:val="28"/>
          <w:szCs w:val="28"/>
        </w:rPr>
        <w:t>азоттетроксидные</w:t>
      </w:r>
      <w:proofErr w:type="spellEnd"/>
      <w:r w:rsidR="008E222F" w:rsidRPr="00EB5B62">
        <w:rPr>
          <w:rFonts w:ascii="Times New Roman" w:hAnsi="Times New Roman" w:cs="Times New Roman"/>
          <w:sz w:val="28"/>
          <w:szCs w:val="28"/>
        </w:rPr>
        <w:t xml:space="preserve"> окислители</w:t>
      </w:r>
      <w:r w:rsidRPr="00EB5B62">
        <w:rPr>
          <w:rFonts w:ascii="Times New Roman" w:hAnsi="Times New Roman" w:cs="Times New Roman"/>
          <w:sz w:val="28"/>
          <w:szCs w:val="28"/>
        </w:rPr>
        <w:t>;</w:t>
      </w:r>
    </w:p>
    <w:p w:rsidR="008E222F" w:rsidRPr="00EB5B62" w:rsidRDefault="0074784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E222F" w:rsidRPr="00EB5B62">
        <w:rPr>
          <w:rFonts w:ascii="Times New Roman" w:hAnsi="Times New Roman" w:cs="Times New Roman"/>
          <w:sz w:val="28"/>
          <w:szCs w:val="28"/>
        </w:rPr>
        <w:t>пероксидводородные</w:t>
      </w:r>
      <w:proofErr w:type="spellEnd"/>
      <w:r w:rsidR="008E222F" w:rsidRPr="00EB5B62">
        <w:rPr>
          <w:rFonts w:ascii="Times New Roman" w:hAnsi="Times New Roman" w:cs="Times New Roman"/>
          <w:sz w:val="28"/>
          <w:szCs w:val="28"/>
        </w:rPr>
        <w:t xml:space="preserve"> окислители</w:t>
      </w:r>
      <w:r w:rsidRPr="00EB5B62">
        <w:rPr>
          <w:rFonts w:ascii="Times New Roman" w:hAnsi="Times New Roman" w:cs="Times New Roman"/>
          <w:sz w:val="28"/>
          <w:szCs w:val="28"/>
        </w:rPr>
        <w:t>;</w:t>
      </w:r>
    </w:p>
    <w:p w:rsidR="008E222F" w:rsidRPr="00EB5B62" w:rsidRDefault="0074784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r w:rsidR="008E222F" w:rsidRPr="00EB5B62">
        <w:rPr>
          <w:rFonts w:ascii="Times New Roman" w:hAnsi="Times New Roman" w:cs="Times New Roman"/>
          <w:sz w:val="28"/>
          <w:szCs w:val="28"/>
        </w:rPr>
        <w:t>углеводородные горючие</w:t>
      </w:r>
      <w:r w:rsidRPr="00EB5B62">
        <w:rPr>
          <w:rFonts w:ascii="Times New Roman" w:hAnsi="Times New Roman" w:cs="Times New Roman"/>
          <w:sz w:val="28"/>
          <w:szCs w:val="28"/>
        </w:rPr>
        <w:t>;</w:t>
      </w:r>
    </w:p>
    <w:p w:rsidR="008E222F" w:rsidRPr="00EB5B62" w:rsidRDefault="0074784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E222F" w:rsidRPr="00EB5B62">
        <w:rPr>
          <w:rFonts w:ascii="Times New Roman" w:hAnsi="Times New Roman" w:cs="Times New Roman"/>
          <w:sz w:val="28"/>
          <w:szCs w:val="28"/>
        </w:rPr>
        <w:t>аминное</w:t>
      </w:r>
      <w:proofErr w:type="spellEnd"/>
      <w:r w:rsidR="008E222F" w:rsidRPr="00EB5B62">
        <w:rPr>
          <w:rFonts w:ascii="Times New Roman" w:hAnsi="Times New Roman" w:cs="Times New Roman"/>
          <w:sz w:val="28"/>
          <w:szCs w:val="28"/>
        </w:rPr>
        <w:t xml:space="preserve"> горючее</w:t>
      </w:r>
      <w:r w:rsidRPr="00EB5B62">
        <w:rPr>
          <w:rFonts w:ascii="Times New Roman" w:hAnsi="Times New Roman" w:cs="Times New Roman"/>
          <w:sz w:val="28"/>
          <w:szCs w:val="28"/>
        </w:rPr>
        <w:t>;</w:t>
      </w:r>
    </w:p>
    <w:p w:rsidR="008E222F" w:rsidRPr="00EB5B62" w:rsidRDefault="0074784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E222F" w:rsidRPr="00EB5B62">
        <w:rPr>
          <w:rFonts w:ascii="Times New Roman" w:hAnsi="Times New Roman" w:cs="Times New Roman"/>
          <w:sz w:val="28"/>
          <w:szCs w:val="28"/>
        </w:rPr>
        <w:t>гидразиновое</w:t>
      </w:r>
      <w:proofErr w:type="spellEnd"/>
      <w:r w:rsidR="008E222F" w:rsidRPr="00EB5B62">
        <w:rPr>
          <w:rFonts w:ascii="Times New Roman" w:hAnsi="Times New Roman" w:cs="Times New Roman"/>
          <w:sz w:val="28"/>
          <w:szCs w:val="28"/>
        </w:rPr>
        <w:t xml:space="preserve"> горючее</w:t>
      </w:r>
      <w:r w:rsidRPr="00EB5B62">
        <w:rPr>
          <w:rFonts w:ascii="Times New Roman" w:hAnsi="Times New Roman" w:cs="Times New Roman"/>
          <w:sz w:val="28"/>
          <w:szCs w:val="28"/>
        </w:rPr>
        <w:t>;</w:t>
      </w:r>
    </w:p>
    <w:p w:rsidR="0040278D" w:rsidRPr="00EB5B62" w:rsidRDefault="0074784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E222F" w:rsidRPr="00EB5B62">
        <w:rPr>
          <w:rFonts w:ascii="Times New Roman" w:hAnsi="Times New Roman" w:cs="Times New Roman"/>
          <w:sz w:val="28"/>
          <w:szCs w:val="28"/>
        </w:rPr>
        <w:t>однокомпонентные топлива</w:t>
      </w:r>
      <w:r w:rsidRPr="00EB5B62">
        <w:rPr>
          <w:rFonts w:ascii="Times New Roman" w:hAnsi="Times New Roman" w:cs="Times New Roman"/>
          <w:sz w:val="28"/>
          <w:szCs w:val="28"/>
        </w:rPr>
        <w:t>.</w:t>
      </w:r>
    </w:p>
    <w:p w:rsidR="008E222F" w:rsidRPr="00EB5B62" w:rsidRDefault="008E222F" w:rsidP="00EB5B62">
      <w:pPr>
        <w:pStyle w:val="37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Азотнокислотные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окислители</w:t>
      </w:r>
      <w:r w:rsidR="008836FB" w:rsidRPr="00EB5B62">
        <w:rPr>
          <w:rFonts w:ascii="Times New Roman" w:hAnsi="Times New Roman" w:cs="Times New Roman"/>
          <w:sz w:val="28"/>
          <w:szCs w:val="28"/>
        </w:rPr>
        <w:t xml:space="preserve"> - азотная кислота, </w:t>
      </w:r>
      <w:proofErr w:type="spellStart"/>
      <w:r w:rsidR="008836FB" w:rsidRPr="00EB5B62">
        <w:rPr>
          <w:rFonts w:ascii="Times New Roman" w:hAnsi="Times New Roman" w:cs="Times New Roman"/>
          <w:sz w:val="28"/>
          <w:szCs w:val="28"/>
        </w:rPr>
        <w:t>тетраоксид</w:t>
      </w:r>
      <w:proofErr w:type="spellEnd"/>
      <w:r w:rsidR="008836FB" w:rsidRPr="00EB5B62">
        <w:rPr>
          <w:rFonts w:ascii="Times New Roman" w:hAnsi="Times New Roman" w:cs="Times New Roman"/>
          <w:sz w:val="28"/>
          <w:szCs w:val="28"/>
        </w:rPr>
        <w:t xml:space="preserve"> азота и смеси на их основе. </w:t>
      </w:r>
      <w:proofErr w:type="spellStart"/>
      <w:r w:rsidR="008836FB" w:rsidRPr="00EB5B62">
        <w:rPr>
          <w:rFonts w:ascii="Times New Roman" w:hAnsi="Times New Roman" w:cs="Times New Roman"/>
          <w:sz w:val="28"/>
          <w:szCs w:val="28"/>
        </w:rPr>
        <w:t>Азотнокислотные</w:t>
      </w:r>
      <w:proofErr w:type="spellEnd"/>
      <w:r w:rsidR="008836FB" w:rsidRPr="00EB5B62">
        <w:rPr>
          <w:rFonts w:ascii="Times New Roman" w:hAnsi="Times New Roman" w:cs="Times New Roman"/>
          <w:sz w:val="28"/>
          <w:szCs w:val="28"/>
        </w:rPr>
        <w:t xml:space="preserve"> окислители широко распространены в ракетно-космической технике по двум основным положительным качествам: позволяют иметь высокую и длительную боеготовность ракетно-космического </w:t>
      </w:r>
      <w:proofErr w:type="gramStart"/>
      <w:r w:rsidR="008836FB" w:rsidRPr="00EB5B62">
        <w:rPr>
          <w:rFonts w:ascii="Times New Roman" w:hAnsi="Times New Roman" w:cs="Times New Roman"/>
          <w:sz w:val="28"/>
          <w:szCs w:val="28"/>
        </w:rPr>
        <w:t>комплекса</w:t>
      </w:r>
      <w:proofErr w:type="gramEnd"/>
      <w:r w:rsidR="008836FB" w:rsidRPr="00EB5B62">
        <w:rPr>
          <w:rFonts w:ascii="Times New Roman" w:hAnsi="Times New Roman" w:cs="Times New Roman"/>
          <w:sz w:val="28"/>
          <w:szCs w:val="28"/>
        </w:rPr>
        <w:t xml:space="preserve"> и имеют широкую сырьевую базу и низкую стоимость.</w:t>
      </w:r>
      <w:r w:rsidR="00223214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>Условные наименования</w:t>
      </w:r>
      <w:proofErr w:type="gramStart"/>
      <w:r w:rsidR="00223214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23214" w:rsidRPr="00EB5B62">
        <w:rPr>
          <w:rFonts w:ascii="Times New Roman" w:hAnsi="Times New Roman" w:cs="Times New Roman"/>
          <w:sz w:val="28"/>
          <w:szCs w:val="28"/>
        </w:rPr>
        <w:t xml:space="preserve"> меланж 20ф, </w:t>
      </w:r>
      <w:r w:rsidRPr="00EB5B62">
        <w:rPr>
          <w:rFonts w:ascii="Times New Roman" w:hAnsi="Times New Roman" w:cs="Times New Roman"/>
          <w:sz w:val="28"/>
          <w:szCs w:val="28"/>
        </w:rPr>
        <w:t xml:space="preserve"> меланж 2</w:t>
      </w:r>
      <w:r w:rsidR="00223214" w:rsidRPr="00EB5B62">
        <w:rPr>
          <w:rFonts w:ascii="Times New Roman" w:hAnsi="Times New Roman" w:cs="Times New Roman"/>
          <w:sz w:val="28"/>
          <w:szCs w:val="28"/>
        </w:rPr>
        <w:t>0к, меланж 27п, меланж 27и.  Данные</w:t>
      </w:r>
      <w:r w:rsidRPr="00EB5B62">
        <w:rPr>
          <w:rFonts w:ascii="Times New Roman" w:hAnsi="Times New Roman" w:cs="Times New Roman"/>
          <w:sz w:val="28"/>
          <w:szCs w:val="28"/>
        </w:rPr>
        <w:t xml:space="preserve"> окислители состоят из:</w:t>
      </w:r>
      <w:r w:rsidR="00223214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>азотной кислоты</w:t>
      </w:r>
      <w:r w:rsidR="00223214" w:rsidRPr="00EB5B62">
        <w:rPr>
          <w:rFonts w:ascii="Times New Roman" w:hAnsi="Times New Roman" w:cs="Times New Roman"/>
          <w:sz w:val="28"/>
          <w:szCs w:val="28"/>
        </w:rPr>
        <w:t xml:space="preserve">,  </w:t>
      </w:r>
      <w:r w:rsidRPr="00EB5B62">
        <w:rPr>
          <w:rFonts w:ascii="Times New Roman" w:hAnsi="Times New Roman" w:cs="Times New Roman"/>
          <w:sz w:val="28"/>
          <w:szCs w:val="28"/>
        </w:rPr>
        <w:t>оксидов азота</w:t>
      </w:r>
      <w:r w:rsidR="00223214" w:rsidRPr="00EB5B62">
        <w:rPr>
          <w:rFonts w:ascii="Times New Roman" w:hAnsi="Times New Roman" w:cs="Times New Roman"/>
          <w:sz w:val="28"/>
          <w:szCs w:val="28"/>
        </w:rPr>
        <w:t xml:space="preserve">, </w:t>
      </w:r>
      <w:r w:rsidRPr="00EB5B62">
        <w:rPr>
          <w:rFonts w:ascii="Times New Roman" w:hAnsi="Times New Roman" w:cs="Times New Roman"/>
          <w:sz w:val="28"/>
          <w:szCs w:val="28"/>
        </w:rPr>
        <w:t xml:space="preserve">ингибиторов коррозии (ортофосфорной кислоты,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фтороводорода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>, йода)</w:t>
      </w:r>
      <w:r w:rsidR="00223214" w:rsidRPr="00EB5B62">
        <w:rPr>
          <w:rFonts w:ascii="Times New Roman" w:hAnsi="Times New Roman" w:cs="Times New Roman"/>
          <w:sz w:val="28"/>
          <w:szCs w:val="28"/>
        </w:rPr>
        <w:t>.</w:t>
      </w:r>
    </w:p>
    <w:p w:rsidR="008E222F" w:rsidRPr="00EB5B62" w:rsidRDefault="008E222F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Азоттетроксидные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окислители</w:t>
      </w:r>
      <w:r w:rsidR="008836FB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>-</w:t>
      </w:r>
      <w:r w:rsidR="008836FB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тетроксид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диазота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(N2O4) или смесь веществ на его основе.</w:t>
      </w:r>
      <w:r w:rsidR="008836FB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>Условные наименования</w:t>
      </w:r>
      <w:r w:rsidR="008836FB" w:rsidRPr="00EB5B6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амил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амилин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>,</w:t>
      </w:r>
      <w:r w:rsidR="00223214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амилин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ос</w:t>
      </w:r>
      <w:r w:rsidR="008836FB" w:rsidRPr="00EB5B62">
        <w:rPr>
          <w:rFonts w:ascii="Times New Roman" w:hAnsi="Times New Roman" w:cs="Times New Roman"/>
          <w:sz w:val="28"/>
          <w:szCs w:val="28"/>
        </w:rPr>
        <w:t xml:space="preserve">. </w:t>
      </w:r>
      <w:r w:rsidRPr="00EB5B62">
        <w:rPr>
          <w:rFonts w:ascii="Times New Roman" w:hAnsi="Times New Roman" w:cs="Times New Roman"/>
          <w:sz w:val="28"/>
          <w:szCs w:val="28"/>
        </w:rPr>
        <w:t>Они представляют собой подвижные легколетучие жидкости оранжево – бурого цвета.</w:t>
      </w:r>
      <w:r w:rsidR="008836FB" w:rsidRPr="00EB5B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Амилин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амилин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ос имеют зеленоватый оттенок.</w:t>
      </w:r>
    </w:p>
    <w:p w:rsidR="00CA7E3C" w:rsidRPr="002B2DF1" w:rsidRDefault="00223214" w:rsidP="002B2DF1">
      <w:pPr>
        <w:pStyle w:val="37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Пероксидводородные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окислител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2B2DF1">
        <w:rPr>
          <w:rFonts w:ascii="Times New Roman" w:hAnsi="Times New Roman" w:cs="Times New Roman"/>
          <w:sz w:val="20"/>
          <w:szCs w:val="20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 xml:space="preserve">высококонцентрированные водные растворы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пероксида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водорода применяют и как однокомпонентное жидкое ракетное топливо, и как окислитель в двухкомпонентном топливе и в качестве источника получения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парогаза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. Получение этого компонента ЖРТ не представляет большой технической проблемы, однако эксплуатационные трудности при применении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пероксида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водорода осложняют его широкое использование.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Пероксид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водорода - нестабильное соединение, имеющее склонность к самопроизвольному распаду на воду и кислород с выделением тепла.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Пероксид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водорода представляет собой бесцветную прозрачную жидкость, при высокой концентрации имеет запах, напоминающий </w:t>
      </w:r>
      <w:r w:rsidRPr="002B2DF1">
        <w:rPr>
          <w:rFonts w:ascii="Times New Roman" w:hAnsi="Times New Roman" w:cs="Times New Roman"/>
          <w:sz w:val="28"/>
          <w:szCs w:val="28"/>
        </w:rPr>
        <w:t xml:space="preserve">запах оксидов азота. </w:t>
      </w:r>
      <w:r w:rsidR="008E222F" w:rsidRPr="002B2DF1">
        <w:rPr>
          <w:rFonts w:ascii="Times New Roman" w:hAnsi="Times New Roman" w:cs="Times New Roman"/>
          <w:sz w:val="28"/>
          <w:szCs w:val="28"/>
        </w:rPr>
        <w:t>Условные наименования:</w:t>
      </w:r>
      <w:r w:rsidRPr="002B2DF1">
        <w:rPr>
          <w:rFonts w:ascii="Times New Roman" w:hAnsi="Times New Roman" w:cs="Times New Roman"/>
          <w:sz w:val="28"/>
          <w:szCs w:val="28"/>
        </w:rPr>
        <w:t xml:space="preserve"> </w:t>
      </w:r>
      <w:r w:rsidR="008E222F" w:rsidRPr="002B2DF1">
        <w:rPr>
          <w:rFonts w:ascii="Times New Roman" w:hAnsi="Times New Roman" w:cs="Times New Roman"/>
          <w:sz w:val="28"/>
          <w:szCs w:val="28"/>
        </w:rPr>
        <w:t>продукт – 030</w:t>
      </w:r>
      <w:r w:rsidRPr="002B2DF1">
        <w:rPr>
          <w:rFonts w:ascii="Times New Roman" w:hAnsi="Times New Roman" w:cs="Times New Roman"/>
          <w:sz w:val="28"/>
          <w:szCs w:val="28"/>
        </w:rPr>
        <w:t>,</w:t>
      </w:r>
      <w:r w:rsidR="008E222F" w:rsidRPr="002B2DF1">
        <w:rPr>
          <w:rFonts w:ascii="Times New Roman" w:hAnsi="Times New Roman" w:cs="Times New Roman"/>
          <w:sz w:val="28"/>
          <w:szCs w:val="28"/>
        </w:rPr>
        <w:t>продукт – 030 ВК</w:t>
      </w:r>
      <w:r w:rsidRPr="002B2DF1">
        <w:rPr>
          <w:rFonts w:ascii="Times New Roman" w:hAnsi="Times New Roman" w:cs="Times New Roman"/>
          <w:sz w:val="28"/>
          <w:szCs w:val="28"/>
        </w:rPr>
        <w:t>.</w:t>
      </w:r>
    </w:p>
    <w:p w:rsidR="005D6343" w:rsidRPr="002B2DF1" w:rsidRDefault="00544C44" w:rsidP="002B2DF1">
      <w:pPr>
        <w:pStyle w:val="37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2DF1">
        <w:rPr>
          <w:rFonts w:ascii="Times New Roman" w:hAnsi="Times New Roman" w:cs="Times New Roman"/>
          <w:sz w:val="28"/>
          <w:szCs w:val="28"/>
        </w:rPr>
        <w:t>Углеводородные горючие нашли широкое применение в ракетно-космической технике вследствие</w:t>
      </w:r>
      <w:r w:rsidRPr="00EB5B62">
        <w:rPr>
          <w:rFonts w:ascii="Times New Roman" w:hAnsi="Times New Roman" w:cs="Times New Roman"/>
          <w:sz w:val="28"/>
          <w:szCs w:val="28"/>
        </w:rPr>
        <w:t xml:space="preserve"> большого запаса химической энергии, крупного масштаба производства и сравнительно несложной эксплуатации. Они используются в нижних ступенях ракет-носителей, крылатых ракетах, космических аппаратах.</w:t>
      </w:r>
      <w:r w:rsidR="00CA7E3C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 xml:space="preserve">Наибольшее распространение получили горючие типа керосина на основе дистиллятов прямой перегонки нефти. Однако для расширения компонентной нефтяной базы и </w:t>
      </w:r>
      <w:r w:rsidRPr="00EB5B62">
        <w:rPr>
          <w:rFonts w:ascii="Times New Roman" w:hAnsi="Times New Roman" w:cs="Times New Roman"/>
          <w:sz w:val="28"/>
          <w:szCs w:val="28"/>
        </w:rPr>
        <w:lastRenderedPageBreak/>
        <w:t xml:space="preserve">улучшения энергетических и эксплуатационных свойств некоторые горючие получают путем глубокого гидрирования нефтяных фракций. В процессе гидрирования снижается содержание ароматических углеводородов и олефинов. В результате горючие на основе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гидрированных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углеводородов обладают высокой скоростью и полнотой сгорания, а также лучшими низкотемпературными свойствами.</w:t>
      </w:r>
      <w:r w:rsidR="00CA7E3C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="008E222F" w:rsidRPr="00EB5B62">
        <w:rPr>
          <w:rFonts w:ascii="Times New Roman" w:hAnsi="Times New Roman" w:cs="Times New Roman"/>
          <w:sz w:val="28"/>
          <w:szCs w:val="28"/>
        </w:rPr>
        <w:t>Условные наименования:</w:t>
      </w:r>
      <w:r w:rsidRPr="00EB5B62">
        <w:rPr>
          <w:rFonts w:ascii="Times New Roman" w:hAnsi="Times New Roman" w:cs="Times New Roman"/>
          <w:sz w:val="28"/>
          <w:szCs w:val="28"/>
        </w:rPr>
        <w:t xml:space="preserve"> Т – 1, Т – 1С, Т – 6,</w:t>
      </w:r>
      <w:r w:rsidR="008E222F" w:rsidRPr="00EB5B62">
        <w:rPr>
          <w:rFonts w:ascii="Times New Roman" w:hAnsi="Times New Roman" w:cs="Times New Roman"/>
          <w:sz w:val="28"/>
          <w:szCs w:val="28"/>
        </w:rPr>
        <w:t xml:space="preserve"> нафтил – горючие на основе дистиллятов прямой перегонки нефти и продуктов ее переработки типа керосина.</w:t>
      </w:r>
      <w:r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2B2DF1">
        <w:rPr>
          <w:rFonts w:ascii="Times New Roman" w:hAnsi="Times New Roman" w:cs="Times New Roman"/>
          <w:sz w:val="28"/>
          <w:szCs w:val="28"/>
        </w:rPr>
        <w:t>А также</w:t>
      </w:r>
      <w:proofErr w:type="gramStart"/>
      <w:r w:rsidRPr="002B2DF1">
        <w:rPr>
          <w:rFonts w:ascii="Times New Roman" w:hAnsi="Times New Roman" w:cs="Times New Roman"/>
          <w:sz w:val="28"/>
          <w:szCs w:val="28"/>
        </w:rPr>
        <w:t xml:space="preserve"> </w:t>
      </w:r>
      <w:r w:rsidR="008E222F" w:rsidRPr="002B2DF1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8E222F" w:rsidRPr="002B2DF1">
        <w:rPr>
          <w:rFonts w:ascii="Times New Roman" w:hAnsi="Times New Roman" w:cs="Times New Roman"/>
          <w:sz w:val="28"/>
          <w:szCs w:val="28"/>
        </w:rPr>
        <w:t xml:space="preserve"> – 185</w:t>
      </w:r>
      <w:r w:rsidRPr="002B2DF1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8E222F" w:rsidRPr="002B2DF1">
        <w:rPr>
          <w:rFonts w:ascii="Times New Roman" w:hAnsi="Times New Roman" w:cs="Times New Roman"/>
          <w:sz w:val="28"/>
          <w:szCs w:val="28"/>
        </w:rPr>
        <w:t xml:space="preserve"> относится к продуктам с большим содержанием </w:t>
      </w:r>
      <w:proofErr w:type="spellStart"/>
      <w:r w:rsidR="008E222F" w:rsidRPr="002B2DF1">
        <w:rPr>
          <w:rFonts w:ascii="Times New Roman" w:hAnsi="Times New Roman" w:cs="Times New Roman"/>
          <w:sz w:val="28"/>
          <w:szCs w:val="28"/>
        </w:rPr>
        <w:t>алкеновых</w:t>
      </w:r>
      <w:proofErr w:type="spellEnd"/>
      <w:r w:rsidR="008E222F" w:rsidRPr="002B2D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E222F" w:rsidRPr="002B2DF1">
        <w:rPr>
          <w:rFonts w:ascii="Times New Roman" w:hAnsi="Times New Roman" w:cs="Times New Roman"/>
          <w:sz w:val="28"/>
          <w:szCs w:val="28"/>
        </w:rPr>
        <w:t>ареновых</w:t>
      </w:r>
      <w:proofErr w:type="spellEnd"/>
      <w:r w:rsidR="008E222F" w:rsidRPr="002B2DF1">
        <w:rPr>
          <w:rFonts w:ascii="Times New Roman" w:hAnsi="Times New Roman" w:cs="Times New Roman"/>
          <w:sz w:val="28"/>
          <w:szCs w:val="28"/>
        </w:rPr>
        <w:t xml:space="preserve"> углеводородов.</w:t>
      </w:r>
      <w:r w:rsidRPr="002B2D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88A" w:rsidRPr="002B2DF1" w:rsidRDefault="00CA7E3C" w:rsidP="002B2DF1">
      <w:pPr>
        <w:pStyle w:val="37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2B2DF1">
        <w:rPr>
          <w:rFonts w:ascii="Times New Roman" w:hAnsi="Times New Roman" w:cs="Times New Roman"/>
          <w:sz w:val="28"/>
          <w:szCs w:val="28"/>
        </w:rPr>
        <w:t>Аминное</w:t>
      </w:r>
      <w:proofErr w:type="spellEnd"/>
      <w:r w:rsidRPr="002B2DF1">
        <w:rPr>
          <w:rFonts w:ascii="Times New Roman" w:hAnsi="Times New Roman" w:cs="Times New Roman"/>
          <w:sz w:val="28"/>
          <w:szCs w:val="28"/>
        </w:rPr>
        <w:t xml:space="preserve"> горючее «</w:t>
      </w:r>
      <w:proofErr w:type="spellStart"/>
      <w:r w:rsidRPr="002B2DF1">
        <w:rPr>
          <w:rFonts w:ascii="Times New Roman" w:hAnsi="Times New Roman" w:cs="Times New Roman"/>
          <w:sz w:val="28"/>
          <w:szCs w:val="28"/>
        </w:rPr>
        <w:t>Самин</w:t>
      </w:r>
      <w:proofErr w:type="spellEnd"/>
      <w:r w:rsidRPr="002B2DF1">
        <w:rPr>
          <w:rFonts w:ascii="Times New Roman" w:hAnsi="Times New Roman" w:cs="Times New Roman"/>
          <w:sz w:val="28"/>
          <w:szCs w:val="28"/>
        </w:rPr>
        <w:t xml:space="preserve">». ТГ-02-горючее </w:t>
      </w:r>
      <w:proofErr w:type="gramStart"/>
      <w:r w:rsidRPr="002B2DF1">
        <w:rPr>
          <w:rFonts w:ascii="Times New Roman" w:hAnsi="Times New Roman" w:cs="Times New Roman"/>
          <w:sz w:val="28"/>
          <w:szCs w:val="28"/>
        </w:rPr>
        <w:t>являющееся</w:t>
      </w:r>
      <w:proofErr w:type="gramEnd"/>
      <w:r w:rsidRPr="002B2DF1">
        <w:rPr>
          <w:rFonts w:ascii="Times New Roman" w:hAnsi="Times New Roman" w:cs="Times New Roman"/>
          <w:sz w:val="28"/>
          <w:szCs w:val="28"/>
        </w:rPr>
        <w:t xml:space="preserve"> смесью технических </w:t>
      </w:r>
      <w:hyperlink r:id="rId8" w:tooltip="Изомер" w:history="1">
        <w:r w:rsidRPr="002B2DF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изомерных</w:t>
        </w:r>
      </w:hyperlink>
      <w:r w:rsidRPr="002B2D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9" w:tooltip="Ксилидин (страница отсутствует)" w:history="1">
        <w:proofErr w:type="spellStart"/>
        <w:r w:rsidRPr="002B2DF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ксилидинов</w:t>
        </w:r>
        <w:proofErr w:type="spellEnd"/>
      </w:hyperlink>
      <w:r w:rsidRPr="002B2DF1">
        <w:rPr>
          <w:rFonts w:ascii="Times New Roman" w:hAnsi="Times New Roman" w:cs="Times New Roman"/>
          <w:sz w:val="28"/>
          <w:szCs w:val="28"/>
        </w:rPr>
        <w:t xml:space="preserve"> и техническ</w:t>
      </w:r>
      <w:r w:rsidRPr="00EB5B62">
        <w:rPr>
          <w:rFonts w:ascii="Times New Roman" w:hAnsi="Times New Roman" w:cs="Times New Roman"/>
          <w:sz w:val="28"/>
          <w:szCs w:val="28"/>
        </w:rPr>
        <w:t>ого</w:t>
      </w:r>
      <w:r w:rsidRPr="00EB5B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tooltip="Триэтиламин" w:history="1">
        <w:proofErr w:type="spellStart"/>
        <w:r w:rsidRPr="00EB5B62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триэтиламина</w:t>
        </w:r>
        <w:proofErr w:type="spellEnd"/>
      </w:hyperlink>
      <w:r w:rsidRPr="00EB5B62">
        <w:rPr>
          <w:rFonts w:ascii="Times New Roman" w:hAnsi="Times New Roman" w:cs="Times New Roman"/>
          <w:sz w:val="28"/>
          <w:szCs w:val="28"/>
        </w:rPr>
        <w:t xml:space="preserve"> и представляет собой легкоподвижную маслянистую жидкость от желтого до темно-коричневого цвета с характерным для </w:t>
      </w:r>
      <w:r w:rsidRPr="00EB5B62">
        <w:rPr>
          <w:rFonts w:ascii="Times New Roman" w:hAnsi="Times New Roman" w:cs="Times New Roman"/>
          <w:color w:val="000000" w:themeColor="text1"/>
          <w:sz w:val="28"/>
          <w:szCs w:val="28"/>
        </w:rPr>
        <w:t>жирных аминов</w:t>
      </w:r>
      <w:r w:rsidRPr="00EB5B62">
        <w:rPr>
          <w:rFonts w:ascii="Times New Roman" w:hAnsi="Times New Roman" w:cs="Times New Roman"/>
          <w:sz w:val="28"/>
          <w:szCs w:val="28"/>
        </w:rPr>
        <w:t xml:space="preserve"> запахом. По своим токсикологическим характеристикам относится к третьему классу опасности. Применяется в качестве компонента ракетного топлива для </w:t>
      </w:r>
      <w:r w:rsidR="00560ED3" w:rsidRPr="00EB5B62">
        <w:rPr>
          <w:rFonts w:ascii="Times New Roman" w:hAnsi="Times New Roman" w:cs="Times New Roman"/>
          <w:sz w:val="28"/>
          <w:szCs w:val="28"/>
        </w:rPr>
        <w:t>ЖРД</w:t>
      </w:r>
      <w:r w:rsidRPr="00EB5B62">
        <w:rPr>
          <w:rFonts w:ascii="Times New Roman" w:hAnsi="Times New Roman" w:cs="Times New Roman"/>
          <w:sz w:val="28"/>
          <w:szCs w:val="28"/>
        </w:rPr>
        <w:t>, в паре с окислителями на основе азотной кислоты</w:t>
      </w:r>
      <w:r w:rsidRPr="002B2DF1">
        <w:rPr>
          <w:rFonts w:ascii="Times New Roman" w:hAnsi="Times New Roman" w:cs="Times New Roman"/>
          <w:sz w:val="28"/>
          <w:szCs w:val="28"/>
        </w:rPr>
        <w:t>, при контакте с которыми самовоспламеняется.</w:t>
      </w:r>
    </w:p>
    <w:p w:rsidR="00560ED3" w:rsidRPr="002B2DF1" w:rsidRDefault="00560ED3" w:rsidP="00EB5B62">
      <w:pPr>
        <w:pStyle w:val="37"/>
        <w:shd w:val="clear" w:color="auto" w:fill="auto"/>
        <w:spacing w:after="24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2B2DF1">
        <w:rPr>
          <w:rFonts w:ascii="Times New Roman" w:hAnsi="Times New Roman" w:cs="Times New Roman"/>
          <w:sz w:val="28"/>
          <w:szCs w:val="28"/>
        </w:rPr>
        <w:t>Гидразинное</w:t>
      </w:r>
      <w:proofErr w:type="spellEnd"/>
      <w:r w:rsidRPr="002B2DF1">
        <w:rPr>
          <w:rFonts w:ascii="Times New Roman" w:hAnsi="Times New Roman" w:cs="Times New Roman"/>
          <w:sz w:val="28"/>
          <w:szCs w:val="28"/>
        </w:rPr>
        <w:t xml:space="preserve"> горючее «</w:t>
      </w:r>
      <w:proofErr w:type="spellStart"/>
      <w:r w:rsidRPr="002B2DF1">
        <w:rPr>
          <w:rFonts w:ascii="Times New Roman" w:hAnsi="Times New Roman" w:cs="Times New Roman"/>
          <w:sz w:val="28"/>
          <w:szCs w:val="28"/>
        </w:rPr>
        <w:t>Гептил</w:t>
      </w:r>
      <w:proofErr w:type="spellEnd"/>
      <w:r w:rsidRPr="002B2DF1">
        <w:rPr>
          <w:rFonts w:ascii="Times New Roman" w:hAnsi="Times New Roman" w:cs="Times New Roman"/>
          <w:sz w:val="28"/>
          <w:szCs w:val="28"/>
        </w:rPr>
        <w:t xml:space="preserve">». Гидразин и его </w:t>
      </w:r>
      <w:proofErr w:type="spellStart"/>
      <w:r w:rsidRPr="002B2DF1">
        <w:rPr>
          <w:rFonts w:ascii="Times New Roman" w:hAnsi="Times New Roman" w:cs="Times New Roman"/>
          <w:sz w:val="28"/>
          <w:szCs w:val="28"/>
        </w:rPr>
        <w:t>алкилпроизводные</w:t>
      </w:r>
      <w:proofErr w:type="spellEnd"/>
      <w:r w:rsidRPr="002B2DF1">
        <w:rPr>
          <w:rFonts w:ascii="Times New Roman" w:hAnsi="Times New Roman" w:cs="Times New Roman"/>
          <w:sz w:val="28"/>
          <w:szCs w:val="28"/>
        </w:rPr>
        <w:t xml:space="preserve"> составляют</w:t>
      </w:r>
      <w:r w:rsidRPr="00EB5B62">
        <w:rPr>
          <w:rFonts w:ascii="Times New Roman" w:hAnsi="Times New Roman" w:cs="Times New Roman"/>
          <w:sz w:val="28"/>
          <w:szCs w:val="28"/>
        </w:rPr>
        <w:t xml:space="preserve"> основу современных самовоспламеняющихся топлив. Высокая реакционная способность при взаимодействии с окислителями, относительно высокая плотность, малая молекулярная масса продуктов сгорания и практически неограниченная сырьевая база отличают эти горючие.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Гидразинные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горючие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применяются в боевых баллистических ракетах, ракетах-носителях, двигательных и газогенерирующих установках космических объектов.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Гидразинные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горючие обычно используются с азотно-кислотными окислителями, кроме того, гидразин применяется в качестве монотоплива в двигателях малой тяги и в газогенераторах.  Гидразин представляет собой бесцветную, дымящую на воздухе жидкость, сильно гигроскопичную и хорошо растворяющуюся в воде, спиртах, аминах и других полярник растворителях. </w:t>
      </w:r>
      <w:r w:rsidRPr="002B2DF1">
        <w:rPr>
          <w:rFonts w:ascii="Times New Roman" w:hAnsi="Times New Roman" w:cs="Times New Roman"/>
          <w:sz w:val="28"/>
          <w:szCs w:val="28"/>
        </w:rPr>
        <w:t>Высокая температура кристаллизации гидразина затрудняет применение его в зимнее время.</w:t>
      </w:r>
    </w:p>
    <w:p w:rsidR="00560ED3" w:rsidRPr="00EB5B62" w:rsidRDefault="00622FEE" w:rsidP="00EB5B62">
      <w:pPr>
        <w:pStyle w:val="37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2DF1">
        <w:rPr>
          <w:rFonts w:ascii="Times New Roman" w:hAnsi="Times New Roman" w:cs="Times New Roman"/>
          <w:sz w:val="28"/>
          <w:szCs w:val="28"/>
        </w:rPr>
        <w:lastRenderedPageBreak/>
        <w:t xml:space="preserve">Однокомпонентные </w:t>
      </w:r>
      <w:r w:rsidR="00560ED3" w:rsidRPr="002B2DF1">
        <w:rPr>
          <w:rFonts w:ascii="Times New Roman" w:hAnsi="Times New Roman" w:cs="Times New Roman"/>
          <w:sz w:val="28"/>
          <w:szCs w:val="28"/>
        </w:rPr>
        <w:t>топли</w:t>
      </w:r>
      <w:r w:rsidRPr="002B2DF1">
        <w:rPr>
          <w:rFonts w:ascii="Times New Roman" w:hAnsi="Times New Roman" w:cs="Times New Roman"/>
          <w:sz w:val="28"/>
          <w:szCs w:val="28"/>
        </w:rPr>
        <w:t>ва</w:t>
      </w:r>
      <w:r w:rsidR="00560ED3" w:rsidRPr="00EB5B62">
        <w:rPr>
          <w:rFonts w:ascii="Times New Roman" w:hAnsi="Times New Roman" w:cs="Times New Roman"/>
          <w:sz w:val="28"/>
          <w:szCs w:val="28"/>
        </w:rPr>
        <w:t xml:space="preserve"> – это индивидуальные или смесевые гомогенные жидкости, спос</w:t>
      </w:r>
      <w:r w:rsidRPr="00EB5B62">
        <w:rPr>
          <w:rFonts w:ascii="Times New Roman" w:hAnsi="Times New Roman" w:cs="Times New Roman"/>
          <w:sz w:val="28"/>
          <w:szCs w:val="28"/>
        </w:rPr>
        <w:t xml:space="preserve">обные в результате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="00560ED3" w:rsidRPr="00EB5B62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560ED3" w:rsidRPr="00EB5B6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60ED3" w:rsidRPr="00EB5B62">
        <w:rPr>
          <w:rFonts w:ascii="Times New Roman" w:hAnsi="Times New Roman" w:cs="Times New Roman"/>
          <w:sz w:val="28"/>
          <w:szCs w:val="28"/>
        </w:rPr>
        <w:t>сстановительных реакций или реакций разложения образовывать газообразные продукты с выделением значительного количества тепла</w:t>
      </w:r>
    </w:p>
    <w:p w:rsidR="00622FEE" w:rsidRPr="00EB5B62" w:rsidRDefault="00622FEE" w:rsidP="00EB5B62">
      <w:pPr>
        <w:spacing w:after="0" w:line="360" w:lineRule="auto"/>
        <w:ind w:left="900" w:hanging="191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К данным топливам относятся: Изопропил нитрат (ОТ-155), ОТ-700,</w:t>
      </w:r>
    </w:p>
    <w:p w:rsidR="00622FEE" w:rsidRDefault="00622FEE" w:rsidP="00EB5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ПВ-85.</w:t>
      </w:r>
    </w:p>
    <w:p w:rsidR="00BD65CB" w:rsidRPr="00EB5B62" w:rsidRDefault="00BD65CB" w:rsidP="00BD65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B7A">
        <w:rPr>
          <w:rFonts w:ascii="Times New Roman" w:hAnsi="Times New Roman" w:cs="Times New Roman"/>
          <w:sz w:val="28"/>
          <w:szCs w:val="28"/>
        </w:rPr>
        <w:t>Таким образом</w:t>
      </w:r>
      <w:r w:rsidR="0094230A">
        <w:rPr>
          <w:rFonts w:ascii="Times New Roman" w:hAnsi="Times New Roman" w:cs="Times New Roman"/>
          <w:sz w:val="28"/>
          <w:szCs w:val="28"/>
        </w:rPr>
        <w:t xml:space="preserve"> </w:t>
      </w:r>
      <w:r w:rsidR="00067A7F">
        <w:rPr>
          <w:rFonts w:ascii="Times New Roman" w:hAnsi="Times New Roman" w:cs="Times New Roman"/>
          <w:sz w:val="28"/>
          <w:szCs w:val="28"/>
        </w:rPr>
        <w:t xml:space="preserve"> </w:t>
      </w:r>
      <w:r w:rsidR="0009279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092790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092790">
        <w:rPr>
          <w:rFonts w:ascii="Times New Roman" w:hAnsi="Times New Roman" w:cs="Times New Roman"/>
          <w:sz w:val="28"/>
          <w:szCs w:val="28"/>
        </w:rPr>
        <w:t xml:space="preserve"> РФ ракетные топлива являются неотъемлемой частью организации обеспечения войск</w:t>
      </w:r>
      <w:r w:rsidR="00645781">
        <w:rPr>
          <w:rFonts w:ascii="Times New Roman" w:hAnsi="Times New Roman" w:cs="Times New Roman"/>
          <w:sz w:val="28"/>
          <w:szCs w:val="28"/>
        </w:rPr>
        <w:t xml:space="preserve"> для качественного выполнения поставленных задач. </w:t>
      </w:r>
    </w:p>
    <w:p w:rsidR="00622FEE" w:rsidRPr="00EB5B62" w:rsidRDefault="00622FEE" w:rsidP="00EB5B62">
      <w:pPr>
        <w:pStyle w:val="37"/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560ED3" w:rsidRPr="00EB5B62" w:rsidRDefault="00560ED3" w:rsidP="00EB5B62">
      <w:pPr>
        <w:pStyle w:val="37"/>
        <w:shd w:val="clear" w:color="auto" w:fill="auto"/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A60F1B" w:rsidRPr="00EB5B62" w:rsidRDefault="00A60F1B" w:rsidP="00EB5B62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br w:type="page"/>
      </w:r>
    </w:p>
    <w:p w:rsidR="00A00B41" w:rsidRPr="00EB5B62" w:rsidRDefault="00ED7D98" w:rsidP="00067A7F">
      <w:pPr>
        <w:pStyle w:val="a3"/>
        <w:tabs>
          <w:tab w:val="left" w:pos="142"/>
        </w:tabs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_Toc27591805"/>
      <w:r>
        <w:rPr>
          <w:rFonts w:ascii="Times New Roman" w:hAnsi="Times New Roman" w:cs="Times New Roman"/>
          <w:sz w:val="28"/>
          <w:szCs w:val="28"/>
        </w:rPr>
        <w:lastRenderedPageBreak/>
        <w:t xml:space="preserve">2 </w:t>
      </w:r>
      <w:r w:rsidR="00E8756F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="00A60F1B" w:rsidRPr="00EB5B62">
        <w:rPr>
          <w:rFonts w:ascii="Times New Roman" w:hAnsi="Times New Roman" w:cs="Times New Roman"/>
          <w:sz w:val="28"/>
          <w:szCs w:val="28"/>
        </w:rPr>
        <w:t>Организация контроля качества жидких ракетных топлив в В</w:t>
      </w:r>
      <w:r w:rsidR="00B57C3B">
        <w:rPr>
          <w:rFonts w:ascii="Times New Roman" w:hAnsi="Times New Roman" w:cs="Times New Roman"/>
          <w:sz w:val="28"/>
          <w:szCs w:val="28"/>
        </w:rPr>
        <w:t xml:space="preserve">ооруженных Силах </w:t>
      </w:r>
      <w:r w:rsidR="00A60F1B" w:rsidRPr="00EB5B62">
        <w:rPr>
          <w:rFonts w:ascii="Times New Roman" w:hAnsi="Times New Roman" w:cs="Times New Roman"/>
          <w:sz w:val="28"/>
          <w:szCs w:val="28"/>
        </w:rPr>
        <w:t>Р</w:t>
      </w:r>
      <w:r w:rsidR="00B57C3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A60F1B" w:rsidRPr="00EB5B62">
        <w:rPr>
          <w:rFonts w:ascii="Times New Roman" w:hAnsi="Times New Roman" w:cs="Times New Roman"/>
          <w:sz w:val="28"/>
          <w:szCs w:val="28"/>
        </w:rPr>
        <w:t>Ф</w:t>
      </w:r>
      <w:r w:rsidR="00B57C3B">
        <w:rPr>
          <w:rFonts w:ascii="Times New Roman" w:hAnsi="Times New Roman" w:cs="Times New Roman"/>
          <w:sz w:val="28"/>
          <w:szCs w:val="28"/>
        </w:rPr>
        <w:t>едерации</w:t>
      </w:r>
      <w:bookmarkEnd w:id="2"/>
    </w:p>
    <w:p w:rsidR="008E41CB" w:rsidRDefault="008E41CB" w:rsidP="00EB5B62">
      <w:pPr>
        <w:pStyle w:val="3"/>
        <w:tabs>
          <w:tab w:val="left" w:pos="142"/>
        </w:tabs>
        <w:spacing w:line="360" w:lineRule="auto"/>
        <w:ind w:firstLine="709"/>
      </w:pPr>
    </w:p>
    <w:p w:rsidR="000962AE" w:rsidRPr="00EB5B62" w:rsidRDefault="000962AE" w:rsidP="00EB5B62">
      <w:pPr>
        <w:pStyle w:val="3"/>
        <w:tabs>
          <w:tab w:val="left" w:pos="142"/>
        </w:tabs>
        <w:spacing w:line="360" w:lineRule="auto"/>
        <w:ind w:firstLine="709"/>
      </w:pPr>
      <w:r w:rsidRPr="00EB5B62">
        <w:t>Обеспечение качества КЖРТ и горючего является одним из условий, определяющих надежную и безаварийную эксплуатацию ВВСТ.</w:t>
      </w:r>
      <w:r w:rsidR="00412A8C" w:rsidRPr="00EB5B62">
        <w:t xml:space="preserve"> </w:t>
      </w:r>
      <w:r w:rsidRPr="00EB5B62">
        <w:t xml:space="preserve">Горючее, поставляемое для Вооруженных Сил, должно соответствовать требованиям НД, дополнительным условиям, </w:t>
      </w:r>
      <w:r w:rsidRPr="00EB5B62">
        <w:rPr>
          <w:spacing w:val="-6"/>
        </w:rPr>
        <w:t>указанным в государственных контрактах, должно быть включенным в ГОСТ РВ 50920</w:t>
      </w:r>
      <w:r w:rsidRPr="00EB5B62">
        <w:t xml:space="preserve">–2005 и иметь действующее, оформленное в установленном порядке решение о допуске к применению в ВВСТ (допуск). </w:t>
      </w:r>
    </w:p>
    <w:p w:rsidR="000962AE" w:rsidRPr="00EB5B62" w:rsidRDefault="000962AE" w:rsidP="00EB5B62">
      <w:pPr>
        <w:pStyle w:val="3"/>
        <w:tabs>
          <w:tab w:val="left" w:pos="142"/>
        </w:tabs>
        <w:spacing w:line="360" w:lineRule="auto"/>
        <w:ind w:firstLine="709"/>
      </w:pPr>
      <w:r w:rsidRPr="00EB5B62">
        <w:t xml:space="preserve">Под обеспечением качества КЖРТ и горючего понимается: 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>проведение научно-исследовательских работ, направленных на разработку теоретических основ, руководств, инструкций и методических рекомендаций по обеспечению сохранения и контроля качества КЖРТ и горючего;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  <w:rPr>
          <w:spacing w:val="-20"/>
        </w:rPr>
      </w:pPr>
      <w:r w:rsidRPr="00EB5B62">
        <w:t>-</w:t>
      </w:r>
      <w:r w:rsidR="000962AE" w:rsidRPr="00EB5B62">
        <w:t>разработка тактико-технических требовани</w:t>
      </w:r>
      <w:r w:rsidR="000962AE" w:rsidRPr="00EB5B62">
        <w:rPr>
          <w:spacing w:val="-20"/>
        </w:rPr>
        <w:t>й на соз</w:t>
      </w:r>
      <w:r w:rsidR="000962AE" w:rsidRPr="00EB5B62">
        <w:t>дание новых марок КЖРТ, горючего и полевых средств контроля их качества;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>оценка соответствия требованиям Министерства обороны, предъявляемым к горючему, поставляемому для Вооруженных Сил;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 xml:space="preserve">изучение закономерностей изменения качества </w:t>
      </w:r>
      <w:r w:rsidR="000962AE" w:rsidRPr="00EB5B62">
        <w:rPr>
          <w:spacing w:val="-20"/>
        </w:rPr>
        <w:t>КЖРТ и горючего</w:t>
      </w:r>
      <w:r w:rsidR="000962AE" w:rsidRPr="00EB5B62">
        <w:t xml:space="preserve"> при транспортировании, хранении, выдаче и заправке ВВСТ горючим; 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>установление сроков хранения КЖРТ и горючего в резервуарах, таре и баках ВВСТ, определение видов, объемов и сроков проведения испытаний;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 xml:space="preserve">контроль качества КЖРТ и горючего, </w:t>
      </w:r>
      <w:proofErr w:type="gramStart"/>
      <w:r w:rsidR="000962AE" w:rsidRPr="00EB5B62">
        <w:t>поставляемых</w:t>
      </w:r>
      <w:proofErr w:type="gramEnd"/>
      <w:r w:rsidR="000962AE" w:rsidRPr="00EB5B62">
        <w:t xml:space="preserve"> Вооруженным Силам, при их приеме, хранении и выдаче;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rPr>
          <w:spacing w:val="-6"/>
        </w:rPr>
        <w:t>-</w:t>
      </w:r>
      <w:r w:rsidR="000962AE" w:rsidRPr="00EB5B62">
        <w:rPr>
          <w:spacing w:val="-6"/>
        </w:rPr>
        <w:t>установление на военное время допустимых отклонений качества горючего от тре</w:t>
      </w:r>
      <w:r w:rsidR="000962AE" w:rsidRPr="00EB5B62">
        <w:t>бований НД, обеспечивающих безаварийную эксплуатацию ВВСТ;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>проведение расследований в целях установления и устранения причин, влияющих на ухудшение качества КЖРТ и горючего;</w:t>
      </w:r>
    </w:p>
    <w:p w:rsidR="000962AE" w:rsidRPr="00EB5B62" w:rsidRDefault="00412A8C" w:rsidP="00BD65CB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r w:rsidR="000962AE" w:rsidRPr="00EB5B62">
        <w:rPr>
          <w:rFonts w:ascii="Times New Roman" w:hAnsi="Times New Roman" w:cs="Times New Roman"/>
          <w:sz w:val="28"/>
          <w:szCs w:val="28"/>
        </w:rPr>
        <w:t xml:space="preserve">организация восстановления качества </w:t>
      </w:r>
      <w:proofErr w:type="gramStart"/>
      <w:r w:rsidR="000962AE" w:rsidRPr="00EB5B62">
        <w:rPr>
          <w:rFonts w:ascii="Times New Roman" w:hAnsi="Times New Roman" w:cs="Times New Roman"/>
          <w:sz w:val="28"/>
          <w:szCs w:val="28"/>
        </w:rPr>
        <w:t>некондиционных</w:t>
      </w:r>
      <w:proofErr w:type="gramEnd"/>
      <w:r w:rsidR="000962AE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="000962AE" w:rsidRPr="00EB5B62">
        <w:rPr>
          <w:rFonts w:ascii="Times New Roman" w:hAnsi="Times New Roman" w:cs="Times New Roman"/>
          <w:spacing w:val="-20"/>
          <w:sz w:val="28"/>
          <w:szCs w:val="28"/>
        </w:rPr>
        <w:t>КЖРТ и</w:t>
      </w:r>
      <w:r w:rsidR="000962AE" w:rsidRPr="00EB5B62">
        <w:rPr>
          <w:rFonts w:ascii="Times New Roman" w:hAnsi="Times New Roman" w:cs="Times New Roman"/>
          <w:sz w:val="28"/>
          <w:szCs w:val="28"/>
        </w:rPr>
        <w:t xml:space="preserve"> горючего;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lastRenderedPageBreak/>
        <w:t>-</w:t>
      </w:r>
      <w:proofErr w:type="gramStart"/>
      <w:r w:rsidR="000962AE" w:rsidRPr="00EB5B62">
        <w:t>контроль за</w:t>
      </w:r>
      <w:proofErr w:type="gramEnd"/>
      <w:r w:rsidR="000962AE" w:rsidRPr="00EB5B62">
        <w:t xml:space="preserve"> техническим состоянием технологического оборудования и соблюдением условий, обеспечивающих сохранность качества КЖРТ и горючего при транспортировании, приеме, хранении, выдаче и заправке ВВСТ горючим; 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 xml:space="preserve">соблюдение сроков освежения (продление сроков хранения) КЖРТ и горючего, находящихся на длительном хранении, разработка планов освежения и </w:t>
      </w:r>
      <w:proofErr w:type="gramStart"/>
      <w:r w:rsidR="000962AE" w:rsidRPr="00EB5B62">
        <w:t>контроль за</w:t>
      </w:r>
      <w:proofErr w:type="gramEnd"/>
      <w:r w:rsidR="000962AE" w:rsidRPr="00EB5B62">
        <w:t xml:space="preserve"> их выполнением;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>соблюдение требований эксплуатационной документации по сохранению качества горючего в баках и системах ВВСТ;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>контроль качества горючего, поставляемого организациями экономического комплекса страны при оказании ими на договорных условиях услуг по обеспечению горючим воинских частей и заправке ВВСТ;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>научно-методическое руководство, контроль работы лабораторий горючего военных округов (флотов) и организации обеспечения качества КЖРТ и горючего в военных округах (флотах);</w:t>
      </w:r>
    </w:p>
    <w:p w:rsidR="000962AE" w:rsidRPr="00EB5B62" w:rsidRDefault="00412A8C" w:rsidP="00BD65CB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pacing w:val="-6"/>
          <w:sz w:val="28"/>
          <w:szCs w:val="28"/>
        </w:rPr>
        <w:t>-</w:t>
      </w:r>
      <w:r w:rsidR="000962AE" w:rsidRPr="00EB5B62">
        <w:rPr>
          <w:rFonts w:ascii="Times New Roman" w:hAnsi="Times New Roman" w:cs="Times New Roman"/>
          <w:spacing w:val="-6"/>
          <w:sz w:val="28"/>
          <w:szCs w:val="28"/>
        </w:rPr>
        <w:t xml:space="preserve">участие в разработке и совершенствовании стандартных методов </w:t>
      </w:r>
      <w:r w:rsidR="000962AE" w:rsidRPr="00EB5B62">
        <w:rPr>
          <w:rFonts w:ascii="Times New Roman" w:hAnsi="Times New Roman" w:cs="Times New Roman"/>
          <w:sz w:val="28"/>
          <w:szCs w:val="28"/>
        </w:rPr>
        <w:t xml:space="preserve">испытаний и </w:t>
      </w:r>
      <w:proofErr w:type="spellStart"/>
      <w:proofErr w:type="gramStart"/>
      <w:r w:rsidR="000962AE" w:rsidRPr="00EB5B62">
        <w:rPr>
          <w:rFonts w:ascii="Times New Roman" w:hAnsi="Times New Roman" w:cs="Times New Roman"/>
          <w:sz w:val="28"/>
          <w:szCs w:val="28"/>
        </w:rPr>
        <w:t>экспресс-методов</w:t>
      </w:r>
      <w:proofErr w:type="spellEnd"/>
      <w:proofErr w:type="gramEnd"/>
      <w:r w:rsidR="000962AE" w:rsidRPr="00EB5B62">
        <w:rPr>
          <w:rFonts w:ascii="Times New Roman" w:hAnsi="Times New Roman" w:cs="Times New Roman"/>
          <w:sz w:val="28"/>
          <w:szCs w:val="28"/>
        </w:rPr>
        <w:t xml:space="preserve"> испытаний КЖРТ и горючего;</w:t>
      </w:r>
    </w:p>
    <w:p w:rsidR="000962AE" w:rsidRPr="00EB5B62" w:rsidRDefault="00412A8C" w:rsidP="00BD65CB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r w:rsidR="000962AE" w:rsidRPr="00EB5B62">
        <w:rPr>
          <w:rFonts w:ascii="Times New Roman" w:hAnsi="Times New Roman" w:cs="Times New Roman"/>
          <w:sz w:val="28"/>
          <w:szCs w:val="28"/>
        </w:rPr>
        <w:t>метрологическое обеспечение контроля качества КЖРТ и горючего;</w:t>
      </w:r>
    </w:p>
    <w:p w:rsidR="000962AE" w:rsidRPr="00EB5B62" w:rsidRDefault="00412A8C" w:rsidP="00BD65CB">
      <w:pPr>
        <w:pStyle w:val="3"/>
        <w:tabs>
          <w:tab w:val="left" w:pos="142"/>
        </w:tabs>
        <w:spacing w:line="360" w:lineRule="auto"/>
        <w:ind w:firstLine="709"/>
      </w:pPr>
      <w:r w:rsidRPr="00EB5B62">
        <w:t>-</w:t>
      </w:r>
      <w:r w:rsidR="000962AE" w:rsidRPr="00EB5B62">
        <w:t>организация специальной подготовки и переподготовки специалистов по контролю качества КЖРТ и горючего военных округов (флотов).</w:t>
      </w:r>
    </w:p>
    <w:p w:rsidR="000962AE" w:rsidRPr="00EB5B62" w:rsidRDefault="00A92A7F" w:rsidP="00EB5B62">
      <w:pPr>
        <w:pStyle w:val="3"/>
        <w:tabs>
          <w:tab w:val="left" w:pos="142"/>
        </w:tabs>
        <w:spacing w:line="360" w:lineRule="auto"/>
        <w:ind w:firstLine="709"/>
      </w:pPr>
      <w:r w:rsidRPr="00EB5B62">
        <w:t xml:space="preserve"> </w:t>
      </w:r>
      <w:r w:rsidR="00412A8C" w:rsidRPr="00EB5B62">
        <w:t>.</w:t>
      </w:r>
      <w:r w:rsidR="000962AE" w:rsidRPr="00EB5B62">
        <w:t xml:space="preserve">Испытания КЖРТ проводимые лабораториями горючего, подразделяются: </w:t>
      </w:r>
      <w:proofErr w:type="gramStart"/>
      <w:r w:rsidR="000962AE" w:rsidRPr="00EB5B62">
        <w:t>на</w:t>
      </w:r>
      <w:proofErr w:type="gramEnd"/>
      <w:r w:rsidR="000962AE" w:rsidRPr="00EB5B62">
        <w:t xml:space="preserve"> контрольные, полные и арбитражные.</w:t>
      </w:r>
    </w:p>
    <w:p w:rsidR="000962AE" w:rsidRPr="00ED7D98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Контроль качества КЖРТ и горючего при проведении приемо-сдаточных, контрольных и полных испытаний осуществляется по </w:t>
      </w:r>
      <w:r w:rsidRPr="00EB5B62">
        <w:rPr>
          <w:rFonts w:ascii="Times New Roman" w:hAnsi="Times New Roman" w:cs="Times New Roman"/>
          <w:spacing w:val="-2"/>
          <w:sz w:val="28"/>
          <w:szCs w:val="28"/>
        </w:rPr>
        <w:t>показателям качества, приведенным в Перечне показателей качества</w:t>
      </w:r>
      <w:r w:rsidRPr="00EB5B62">
        <w:rPr>
          <w:rFonts w:ascii="Times New Roman" w:hAnsi="Times New Roman" w:cs="Times New Roman"/>
          <w:sz w:val="28"/>
          <w:szCs w:val="28"/>
        </w:rPr>
        <w:t xml:space="preserve">, контролируемых при приеме, хранении и выдаче КЖРТ и </w:t>
      </w:r>
      <w:r w:rsidRPr="00EB5B62">
        <w:rPr>
          <w:rFonts w:ascii="Times New Roman" w:hAnsi="Times New Roman" w:cs="Times New Roman"/>
          <w:spacing w:val="-2"/>
          <w:sz w:val="28"/>
          <w:szCs w:val="28"/>
        </w:rPr>
        <w:t>горючего</w:t>
      </w:r>
      <w:r w:rsidR="00412A8C" w:rsidRPr="00EB5B6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EB5B62">
        <w:rPr>
          <w:rFonts w:ascii="Times New Roman" w:hAnsi="Times New Roman" w:cs="Times New Roman"/>
          <w:sz w:val="28"/>
          <w:szCs w:val="28"/>
        </w:rPr>
        <w:t>При</w:t>
      </w:r>
      <w:r w:rsidR="00412A8C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 xml:space="preserve">выполнении испытаний КЖРТ и горючего запрещается сокращать перечень установленных для этого вида </w:t>
      </w:r>
      <w:r w:rsidRPr="00ED7D98">
        <w:rPr>
          <w:rFonts w:ascii="Times New Roman" w:hAnsi="Times New Roman" w:cs="Times New Roman"/>
          <w:sz w:val="28"/>
          <w:szCs w:val="28"/>
        </w:rPr>
        <w:t xml:space="preserve">испытаний показателей качества. </w:t>
      </w:r>
    </w:p>
    <w:p w:rsidR="000962AE" w:rsidRPr="00EB5B62" w:rsidRDefault="000962AE" w:rsidP="0034336A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D98">
        <w:rPr>
          <w:rFonts w:ascii="Times New Roman" w:hAnsi="Times New Roman" w:cs="Times New Roman"/>
          <w:sz w:val="28"/>
          <w:szCs w:val="28"/>
        </w:rPr>
        <w:t>Контрольному испытанию подвергаются КЖРТ и горючее:</w:t>
      </w:r>
      <w:r w:rsidR="00412A8C" w:rsidRPr="00ED7D98">
        <w:rPr>
          <w:rFonts w:ascii="Times New Roman" w:hAnsi="Times New Roman" w:cs="Times New Roman"/>
          <w:sz w:val="28"/>
          <w:szCs w:val="28"/>
        </w:rPr>
        <w:t xml:space="preserve"> </w:t>
      </w:r>
      <w:r w:rsidRPr="00ED7D98">
        <w:rPr>
          <w:rFonts w:ascii="Times New Roman" w:hAnsi="Times New Roman" w:cs="Times New Roman"/>
          <w:sz w:val="28"/>
          <w:szCs w:val="28"/>
        </w:rPr>
        <w:t>после слива из сре</w:t>
      </w:r>
      <w:proofErr w:type="gramStart"/>
      <w:r w:rsidRPr="00ED7D98">
        <w:rPr>
          <w:rFonts w:ascii="Times New Roman" w:hAnsi="Times New Roman" w:cs="Times New Roman"/>
          <w:sz w:val="28"/>
          <w:szCs w:val="28"/>
        </w:rPr>
        <w:t>дст</w:t>
      </w:r>
      <w:r w:rsidR="00412A8C" w:rsidRPr="00ED7D98">
        <w:rPr>
          <w:rFonts w:ascii="Times New Roman" w:hAnsi="Times New Roman" w:cs="Times New Roman"/>
          <w:sz w:val="28"/>
          <w:szCs w:val="28"/>
        </w:rPr>
        <w:t>в тр</w:t>
      </w:r>
      <w:proofErr w:type="gramEnd"/>
      <w:r w:rsidR="00412A8C" w:rsidRPr="00ED7D98">
        <w:rPr>
          <w:rFonts w:ascii="Times New Roman" w:hAnsi="Times New Roman" w:cs="Times New Roman"/>
          <w:sz w:val="28"/>
          <w:szCs w:val="28"/>
        </w:rPr>
        <w:t>анспортирования</w:t>
      </w:r>
      <w:r w:rsidR="00412A8C" w:rsidRPr="00EB5B62">
        <w:rPr>
          <w:rFonts w:ascii="Times New Roman" w:hAnsi="Times New Roman" w:cs="Times New Roman"/>
          <w:sz w:val="28"/>
          <w:szCs w:val="28"/>
        </w:rPr>
        <w:t xml:space="preserve"> в резервуар, </w:t>
      </w:r>
      <w:r w:rsidRPr="00EB5B62">
        <w:rPr>
          <w:rFonts w:ascii="Times New Roman" w:hAnsi="Times New Roman" w:cs="Times New Roman"/>
          <w:sz w:val="28"/>
          <w:szCs w:val="28"/>
        </w:rPr>
        <w:t>после перекачек п</w:t>
      </w:r>
      <w:r w:rsidR="00412A8C" w:rsidRPr="00EB5B62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412A8C" w:rsidRPr="00EB5B62">
        <w:rPr>
          <w:rFonts w:ascii="Times New Roman" w:hAnsi="Times New Roman" w:cs="Times New Roman"/>
          <w:sz w:val="28"/>
          <w:szCs w:val="28"/>
        </w:rPr>
        <w:t>внутрискладским</w:t>
      </w:r>
      <w:proofErr w:type="spellEnd"/>
      <w:r w:rsidR="00412A8C" w:rsidRPr="00EB5B62">
        <w:rPr>
          <w:rFonts w:ascii="Times New Roman" w:hAnsi="Times New Roman" w:cs="Times New Roman"/>
          <w:sz w:val="28"/>
          <w:szCs w:val="28"/>
        </w:rPr>
        <w:t xml:space="preserve"> трубопроводам, </w:t>
      </w:r>
      <w:r w:rsidRPr="00EB5B62">
        <w:rPr>
          <w:rFonts w:ascii="Times New Roman" w:hAnsi="Times New Roman" w:cs="Times New Roman"/>
          <w:sz w:val="28"/>
          <w:szCs w:val="28"/>
        </w:rPr>
        <w:t xml:space="preserve">при длительном хранении – согласно периодичности лабораторной </w:t>
      </w:r>
      <w:r w:rsidRPr="00EB5B62">
        <w:rPr>
          <w:rFonts w:ascii="Times New Roman" w:hAnsi="Times New Roman" w:cs="Times New Roman"/>
          <w:sz w:val="28"/>
          <w:szCs w:val="28"/>
        </w:rPr>
        <w:lastRenderedPageBreak/>
        <w:t>проверки качества КЖРТ и горючего при хранении</w:t>
      </w:r>
      <w:r w:rsidR="00412A8C" w:rsidRPr="00EB5B62">
        <w:rPr>
          <w:rFonts w:ascii="Times New Roman" w:hAnsi="Times New Roman" w:cs="Times New Roman"/>
          <w:sz w:val="28"/>
          <w:szCs w:val="28"/>
        </w:rPr>
        <w:t xml:space="preserve">, </w:t>
      </w:r>
      <w:r w:rsidRPr="00EB5B62">
        <w:rPr>
          <w:rFonts w:ascii="Times New Roman" w:hAnsi="Times New Roman" w:cs="Times New Roman"/>
          <w:sz w:val="28"/>
          <w:szCs w:val="28"/>
        </w:rPr>
        <w:t>после поступления по ПМТ (только горючее).</w:t>
      </w:r>
    </w:p>
    <w:p w:rsidR="000962AE" w:rsidRPr="00EB5B62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Кроме того, КЖРТ подвергаются контрольным испытаниям: при получении (отгрузке) железнодорожными цистернами или наливными судами (баржами), при приеме в таре (не позднее 24 часов с момента поступления транспортных средств с КЖРТ в таре на склад горючего), перед сливом в резервуар или заправкой изделия из средств заправки и транспортирования КЖРТ.</w:t>
      </w:r>
    </w:p>
    <w:p w:rsidR="000962AE" w:rsidRPr="00EB5B62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pacing w:val="-2"/>
          <w:sz w:val="28"/>
          <w:szCs w:val="28"/>
        </w:rPr>
        <w:t xml:space="preserve">Цель контрольного испытания </w:t>
      </w:r>
      <w:proofErr w:type="gramStart"/>
      <w:r w:rsidRPr="00EB5B62">
        <w:rPr>
          <w:rFonts w:ascii="Times New Roman" w:hAnsi="Times New Roman" w:cs="Times New Roman"/>
          <w:spacing w:val="-2"/>
          <w:sz w:val="28"/>
          <w:szCs w:val="28"/>
        </w:rPr>
        <w:t>–о</w:t>
      </w:r>
      <w:proofErr w:type="gramEnd"/>
      <w:r w:rsidRPr="00EB5B62">
        <w:rPr>
          <w:rFonts w:ascii="Times New Roman" w:hAnsi="Times New Roman" w:cs="Times New Roman"/>
          <w:spacing w:val="-2"/>
          <w:sz w:val="28"/>
          <w:szCs w:val="28"/>
        </w:rPr>
        <w:t>ценка соответствия качеств</w:t>
      </w:r>
      <w:r w:rsidRPr="00EB5B62">
        <w:rPr>
          <w:rFonts w:ascii="Times New Roman" w:hAnsi="Times New Roman" w:cs="Times New Roman"/>
          <w:sz w:val="28"/>
          <w:szCs w:val="28"/>
        </w:rPr>
        <w:t xml:space="preserve">а КЖРТ и горючего требованиям НД по приведенному в приложении № 3 к настоящей Инструкции перечню показателей качества для </w:t>
      </w:r>
      <w:r w:rsidRPr="00EB5B62">
        <w:rPr>
          <w:rFonts w:ascii="Times New Roman" w:hAnsi="Times New Roman" w:cs="Times New Roman"/>
          <w:spacing w:val="-2"/>
          <w:sz w:val="28"/>
          <w:szCs w:val="28"/>
        </w:rPr>
        <w:t xml:space="preserve">этого вида испытания (сравнение результатов испытаний с данными </w:t>
      </w:r>
      <w:r w:rsidRPr="00EB5B62">
        <w:rPr>
          <w:rFonts w:ascii="Times New Roman" w:hAnsi="Times New Roman" w:cs="Times New Roman"/>
          <w:sz w:val="28"/>
          <w:szCs w:val="28"/>
        </w:rPr>
        <w:t>паспорта поставщика при приеме или обнаружение начала изменения качественного состояния при хранении) и принятие решения о необходимости проведения полных испытаний.</w:t>
      </w:r>
    </w:p>
    <w:p w:rsidR="000962AE" w:rsidRPr="00EB5B62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Полному испытанию подвергаются КЖРТ и горючее:</w:t>
      </w:r>
    </w:p>
    <w:p w:rsidR="000962AE" w:rsidRPr="00EB5B62" w:rsidRDefault="00412A8C" w:rsidP="00EB5B62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r w:rsidR="000962AE" w:rsidRPr="00EB5B62">
        <w:rPr>
          <w:rFonts w:ascii="Times New Roman" w:hAnsi="Times New Roman" w:cs="Times New Roman"/>
          <w:sz w:val="28"/>
          <w:szCs w:val="28"/>
        </w:rPr>
        <w:t>перед закладкой на длительное хранение;</w:t>
      </w:r>
    </w:p>
    <w:p w:rsidR="000962AE" w:rsidRPr="00EB5B62" w:rsidRDefault="00412A8C" w:rsidP="00EB5B62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r w:rsidR="000962AE" w:rsidRPr="00EB5B62">
        <w:rPr>
          <w:rFonts w:ascii="Times New Roman" w:hAnsi="Times New Roman" w:cs="Times New Roman"/>
          <w:sz w:val="28"/>
          <w:szCs w:val="28"/>
        </w:rPr>
        <w:t>при длительном хранении (с периодичностью лабораторной проверки, приведенной в приложении</w:t>
      </w:r>
      <w:r w:rsidR="000962AE" w:rsidRPr="00EB5B62">
        <w:rPr>
          <w:rFonts w:ascii="Times New Roman" w:hAnsi="Times New Roman" w:cs="Times New Roman"/>
          <w:spacing w:val="-20"/>
          <w:sz w:val="28"/>
          <w:szCs w:val="28"/>
        </w:rPr>
        <w:t xml:space="preserve"> № 4 к н</w:t>
      </w:r>
      <w:r w:rsidR="000962AE" w:rsidRPr="00EB5B62">
        <w:rPr>
          <w:rFonts w:ascii="Times New Roman" w:hAnsi="Times New Roman" w:cs="Times New Roman"/>
          <w:sz w:val="28"/>
          <w:szCs w:val="28"/>
        </w:rPr>
        <w:t xml:space="preserve">астоящей </w:t>
      </w:r>
      <w:r w:rsidR="000962AE" w:rsidRPr="00EB5B62">
        <w:rPr>
          <w:rFonts w:ascii="Times New Roman" w:hAnsi="Times New Roman" w:cs="Times New Roman"/>
          <w:spacing w:val="-20"/>
          <w:sz w:val="28"/>
          <w:szCs w:val="28"/>
        </w:rPr>
        <w:t>Ин</w:t>
      </w:r>
      <w:r w:rsidR="000962AE" w:rsidRPr="00EB5B62">
        <w:rPr>
          <w:rFonts w:ascii="Times New Roman" w:hAnsi="Times New Roman" w:cs="Times New Roman"/>
          <w:sz w:val="28"/>
          <w:szCs w:val="28"/>
        </w:rPr>
        <w:t>струк</w:t>
      </w:r>
      <w:r w:rsidR="000962AE" w:rsidRPr="00EB5B62">
        <w:rPr>
          <w:rFonts w:ascii="Times New Roman" w:hAnsi="Times New Roman" w:cs="Times New Roman"/>
          <w:spacing w:val="-20"/>
          <w:sz w:val="28"/>
          <w:szCs w:val="28"/>
        </w:rPr>
        <w:t>ц</w:t>
      </w:r>
      <w:r w:rsidR="000962AE" w:rsidRPr="00EB5B62">
        <w:rPr>
          <w:rFonts w:ascii="Times New Roman" w:hAnsi="Times New Roman" w:cs="Times New Roman"/>
          <w:sz w:val="28"/>
          <w:szCs w:val="28"/>
        </w:rPr>
        <w:t>ии);</w:t>
      </w:r>
    </w:p>
    <w:p w:rsidR="000962AE" w:rsidRPr="00EB5B62" w:rsidRDefault="00412A8C" w:rsidP="00EB5B62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pacing w:val="-6"/>
          <w:sz w:val="28"/>
          <w:szCs w:val="28"/>
        </w:rPr>
        <w:t>-</w:t>
      </w:r>
      <w:r w:rsidR="000962AE" w:rsidRPr="00EB5B62">
        <w:rPr>
          <w:rFonts w:ascii="Times New Roman" w:hAnsi="Times New Roman" w:cs="Times New Roman"/>
          <w:spacing w:val="-6"/>
          <w:sz w:val="28"/>
          <w:szCs w:val="28"/>
        </w:rPr>
        <w:t>по истечении установленных сроков хранения КЖРТ и горючего</w:t>
      </w:r>
      <w:r w:rsidR="000962AE" w:rsidRPr="00EB5B62">
        <w:rPr>
          <w:rFonts w:ascii="Times New Roman" w:hAnsi="Times New Roman" w:cs="Times New Roman"/>
          <w:sz w:val="28"/>
          <w:szCs w:val="28"/>
        </w:rPr>
        <w:t xml:space="preserve"> в резервуа</w:t>
      </w:r>
      <w:r w:rsidR="000962AE" w:rsidRPr="00EB5B62">
        <w:rPr>
          <w:rFonts w:ascii="Times New Roman" w:hAnsi="Times New Roman" w:cs="Times New Roman"/>
          <w:noProof/>
          <w:sz w:val="28"/>
          <w:szCs w:val="28"/>
        </w:rPr>
        <w:t>рах и таре</w:t>
      </w:r>
      <w:r w:rsidR="000962AE" w:rsidRPr="00EB5B62">
        <w:rPr>
          <w:rFonts w:ascii="Times New Roman" w:hAnsi="Times New Roman" w:cs="Times New Roman"/>
          <w:sz w:val="28"/>
          <w:szCs w:val="28"/>
        </w:rPr>
        <w:t xml:space="preserve"> (приложение № 5 к настоящей Инструкции) для принятия решения о возможности продления сроков хранения или их освежения;</w:t>
      </w:r>
    </w:p>
    <w:p w:rsidR="000962AE" w:rsidRPr="00EB5B62" w:rsidRDefault="00412A8C" w:rsidP="00EB5B62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r w:rsidR="000962AE" w:rsidRPr="00EB5B62">
        <w:rPr>
          <w:rFonts w:ascii="Times New Roman" w:hAnsi="Times New Roman" w:cs="Times New Roman"/>
          <w:sz w:val="28"/>
          <w:szCs w:val="28"/>
        </w:rPr>
        <w:t>после восстановления качества;</w:t>
      </w:r>
    </w:p>
    <w:p w:rsidR="000962AE" w:rsidRPr="00EB5B62" w:rsidRDefault="00412A8C" w:rsidP="00EB5B62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r w:rsidR="000962AE" w:rsidRPr="00EB5B62">
        <w:rPr>
          <w:rFonts w:ascii="Times New Roman" w:hAnsi="Times New Roman" w:cs="Times New Roman"/>
          <w:sz w:val="28"/>
          <w:szCs w:val="28"/>
        </w:rPr>
        <w:t>при расследовании причин отказов ВВСТ, связанных с применением КЖРТ и горючего;</w:t>
      </w:r>
    </w:p>
    <w:p w:rsidR="000962AE" w:rsidRPr="00EB5B62" w:rsidRDefault="00412A8C" w:rsidP="00EB5B62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</w:t>
      </w:r>
      <w:r w:rsidR="000962AE" w:rsidRPr="00EB5B62">
        <w:rPr>
          <w:rFonts w:ascii="Times New Roman" w:hAnsi="Times New Roman" w:cs="Times New Roman"/>
          <w:sz w:val="28"/>
          <w:szCs w:val="28"/>
        </w:rPr>
        <w:t>немедленно – при выявлении признаков ухудшения качества КЖРТ и горючего.</w:t>
      </w:r>
    </w:p>
    <w:p w:rsidR="000962AE" w:rsidRPr="00EB5B62" w:rsidRDefault="000962AE" w:rsidP="00EB5B62">
      <w:pPr>
        <w:pStyle w:val="3"/>
        <w:tabs>
          <w:tab w:val="left" w:pos="142"/>
        </w:tabs>
        <w:spacing w:line="360" w:lineRule="auto"/>
        <w:ind w:firstLine="709"/>
      </w:pPr>
      <w:proofErr w:type="gramStart"/>
      <w:r w:rsidRPr="00EB5B62">
        <w:t>Цель полного испытания</w:t>
      </w:r>
      <w:r w:rsidRPr="00EB5B62">
        <w:rPr>
          <w:spacing w:val="-20"/>
        </w:rPr>
        <w:t xml:space="preserve"> –</w:t>
      </w:r>
      <w:r w:rsidRPr="00EB5B62">
        <w:t xml:space="preserve"> оценка соответствия качества КЖРТ и горючего требованиям НД по приведенному в приложении № 3 к настоящей Инструкции перечню показателей качества для этого вида испытания в целях определения возможности использования их по прямому назначению, выдачи разрешения для закладки на длительное хранение, на продление сроков хранения (необходимости </w:t>
      </w:r>
      <w:r w:rsidRPr="00EB5B62">
        <w:lastRenderedPageBreak/>
        <w:t xml:space="preserve">освежения), а при установлении </w:t>
      </w:r>
      <w:proofErr w:type="spellStart"/>
      <w:r w:rsidRPr="00EB5B62">
        <w:t>некондиционности</w:t>
      </w:r>
      <w:proofErr w:type="spellEnd"/>
      <w:r w:rsidRPr="00EB5B62">
        <w:t xml:space="preserve"> – предъявления претензии поставщику или принятия решения на восстановление</w:t>
      </w:r>
      <w:proofErr w:type="gramEnd"/>
      <w:r w:rsidRPr="00EB5B62">
        <w:t xml:space="preserve"> качества.</w:t>
      </w:r>
    </w:p>
    <w:p w:rsidR="000962AE" w:rsidRPr="00EB5B62" w:rsidRDefault="000962AE" w:rsidP="00EB5B62">
      <w:pPr>
        <w:pStyle w:val="3"/>
        <w:tabs>
          <w:tab w:val="left" w:pos="142"/>
        </w:tabs>
        <w:spacing w:line="360" w:lineRule="auto"/>
        <w:ind w:firstLine="709"/>
      </w:pPr>
      <w:r w:rsidRPr="00EB5B62">
        <w:t xml:space="preserve">Арбитражному испытанию подвергаются КЖРТ и горючее для установления соответствия их качества требованиям, установленным в НД, при возникновении разногласий в оценке их качества между получателем и поставщиком. В случае возникновения разногласий о качестве КЖРТ и горючего при их поступлении от организаций экономического комплекса страны арбитражные испытания проводятся в </w:t>
      </w:r>
      <w:r w:rsidRPr="00EB5B62">
        <w:rPr>
          <w:spacing w:val="-6"/>
        </w:rPr>
        <w:t>испытательной лаборатории, аккредитованной в установленном порядке</w:t>
      </w:r>
      <w:r w:rsidRPr="00EB5B62">
        <w:t>.</w:t>
      </w:r>
    </w:p>
    <w:p w:rsidR="000962AE" w:rsidRPr="00EB5B62" w:rsidRDefault="000962AE" w:rsidP="00EB5B62">
      <w:pPr>
        <w:pStyle w:val="3"/>
        <w:tabs>
          <w:tab w:val="left" w:pos="142"/>
        </w:tabs>
        <w:spacing w:line="360" w:lineRule="auto"/>
        <w:ind w:firstLine="709"/>
      </w:pPr>
      <w:r w:rsidRPr="00EB5B62">
        <w:t xml:space="preserve">Арбитражные испытания проводятся в лаборатории горючего, определяемой начальником службы горючего военного округа </w:t>
      </w:r>
      <w:r w:rsidRPr="00EB5B62">
        <w:br/>
        <w:t>(в соединениях и воинских частях РВСН и ВКС – начальником службы горючего соединения). При проведении арбитражных испытаний (при необходимости) могут присутствовать представители заинтересованных сторон.</w:t>
      </w:r>
    </w:p>
    <w:p w:rsidR="000962AE" w:rsidRPr="00EB5B62" w:rsidRDefault="000962AE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Арбитражные испытания проводятся с использованием стандартных методов испытаний, установленных НД на КЖРТ и горючее по показателям качества в объеме НД, полных испытаний или по показателям качества, по которым возникли разногласия.</w:t>
      </w:r>
    </w:p>
    <w:p w:rsidR="009C01D9" w:rsidRPr="00EB5B62" w:rsidRDefault="009C01D9" w:rsidP="00EB5B62">
      <w:pPr>
        <w:pStyle w:val="3"/>
        <w:tabs>
          <w:tab w:val="left" w:pos="142"/>
        </w:tabs>
        <w:spacing w:line="360" w:lineRule="auto"/>
        <w:ind w:firstLine="709"/>
      </w:pPr>
      <w:r w:rsidRPr="00EB5B62">
        <w:t>Документами, подтверждающими качество КЖРТ и горючего, являются паспорт качества и копия сертификата соответствия (декларации).</w:t>
      </w:r>
    </w:p>
    <w:p w:rsidR="009C01D9" w:rsidRPr="00EB5B62" w:rsidRDefault="009C01D9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При выдаче КЖРТ и горючего со склада горючего или воинской части паспорт качества заполняется по всем показателям качества в объеме полного испытания с учетом результатов последнего (приемосдаточного или контрольного) испытания.</w:t>
      </w:r>
    </w:p>
    <w:p w:rsidR="000962AE" w:rsidRPr="00EB5B62" w:rsidRDefault="009C01D9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На длительное хранение закладывается горючее, с даты изготовления которого прошло не более одного года и которое соответствует требованиям НД.</w:t>
      </w:r>
    </w:p>
    <w:p w:rsidR="009C01D9" w:rsidRPr="00EB5B62" w:rsidRDefault="009C01D9" w:rsidP="00EB5B62">
      <w:pPr>
        <w:shd w:val="clear" w:color="auto" w:fill="FFFFFF"/>
        <w:tabs>
          <w:tab w:val="left" w:pos="142"/>
          <w:tab w:val="left" w:pos="65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pacing w:val="1"/>
          <w:sz w:val="28"/>
          <w:szCs w:val="28"/>
        </w:rPr>
        <w:t>Хранение неприкосновенных запасов КЖРТ и горючего</w:t>
      </w:r>
      <w:r w:rsidRPr="00EB5B62">
        <w:rPr>
          <w:rFonts w:ascii="Times New Roman" w:hAnsi="Times New Roman" w:cs="Times New Roman"/>
          <w:spacing w:val="3"/>
          <w:sz w:val="28"/>
          <w:szCs w:val="28"/>
        </w:rPr>
        <w:t xml:space="preserve"> организуется и осущест</w:t>
      </w:r>
      <w:r w:rsidRPr="00EB5B62">
        <w:rPr>
          <w:rFonts w:ascii="Times New Roman" w:hAnsi="Times New Roman" w:cs="Times New Roman"/>
          <w:spacing w:val="6"/>
          <w:sz w:val="28"/>
          <w:szCs w:val="28"/>
        </w:rPr>
        <w:t xml:space="preserve">вляется отдельно от запасов </w:t>
      </w:r>
      <w:r w:rsidRPr="00EB5B62">
        <w:rPr>
          <w:rFonts w:ascii="Times New Roman" w:hAnsi="Times New Roman" w:cs="Times New Roman"/>
          <w:sz w:val="28"/>
          <w:szCs w:val="28"/>
        </w:rPr>
        <w:t xml:space="preserve">текущего обеспечения. Хранение в одном резервуаре КЖРТ и горючего неприкосновенного запаса и текущего обеспечения запрещается. </w:t>
      </w:r>
    </w:p>
    <w:p w:rsidR="009C01D9" w:rsidRPr="00EB5B62" w:rsidRDefault="009C01D9" w:rsidP="00EB5B62">
      <w:pPr>
        <w:tabs>
          <w:tab w:val="left" w:pos="0"/>
          <w:tab w:val="left" w:pos="142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B62">
        <w:rPr>
          <w:rFonts w:ascii="Times New Roman" w:hAnsi="Times New Roman" w:cs="Times New Roman"/>
          <w:sz w:val="28"/>
          <w:szCs w:val="28"/>
        </w:rPr>
        <w:lastRenderedPageBreak/>
        <w:t>Неприкосновенные запасы горючего, хранящиеся на складах горючего ЦМТО, в отдельных случаях, как исключение, с разрешения заместителей командующих войсками военных округов (флотов) по материально-техническому обеспечению могут содержаться в одних резервуарах с запасами горючего текущего обеспечения тех же марок, имеющих запас по показателям качества КЖРТ и горючего, наиболее склонным к изменению, приведенным в приложении № 6 к настоящей Инструкции.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В этих случаях на хранящееся горючее текущего обеспечения распространяются требования настоящей Инструкции в части, касающейся обеспечения и контроля качества горючего длительного хранения.</w:t>
      </w:r>
    </w:p>
    <w:p w:rsidR="009C01D9" w:rsidRPr="00EB5B62" w:rsidRDefault="009C01D9" w:rsidP="00EB5B62">
      <w:pPr>
        <w:pStyle w:val="3"/>
        <w:tabs>
          <w:tab w:val="left" w:pos="142"/>
        </w:tabs>
        <w:suppressAutoHyphens/>
        <w:spacing w:line="360" w:lineRule="auto"/>
        <w:ind w:firstLine="709"/>
      </w:pPr>
      <w:r w:rsidRPr="00EB5B62">
        <w:t xml:space="preserve">На длительное хранение закладываются КЖРТ, </w:t>
      </w:r>
      <w:proofErr w:type="spellStart"/>
      <w:proofErr w:type="gramStart"/>
      <w:r w:rsidRPr="00EB5B62">
        <w:t>соответствую-щие</w:t>
      </w:r>
      <w:proofErr w:type="spellEnd"/>
      <w:proofErr w:type="gramEnd"/>
      <w:r w:rsidRPr="00EB5B62">
        <w:t xml:space="preserve"> требованиям НД и имеющие запас качества по показателям качества КЖРТ и горючего, наиболее склонным к изменению.</w:t>
      </w:r>
    </w:p>
    <w:p w:rsidR="00C21A55" w:rsidRDefault="009C01D9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 О</w:t>
      </w:r>
      <w:r w:rsidR="006C78D3" w:rsidRPr="00EB5B62">
        <w:rPr>
          <w:rFonts w:ascii="Times New Roman" w:hAnsi="Times New Roman" w:cs="Times New Roman"/>
          <w:sz w:val="28"/>
          <w:szCs w:val="28"/>
        </w:rPr>
        <w:t xml:space="preserve">рганизация контроля качества ракетного топлива  представляет собой комплекс организационно-технических мероприятий, направленных на проверку соответствия действительного уровня качества </w:t>
      </w:r>
      <w:r w:rsidR="00C15E0D" w:rsidRPr="00EB5B62">
        <w:rPr>
          <w:rFonts w:ascii="Times New Roman" w:hAnsi="Times New Roman" w:cs="Times New Roman"/>
          <w:sz w:val="28"/>
          <w:szCs w:val="28"/>
        </w:rPr>
        <w:t>К</w:t>
      </w:r>
      <w:r w:rsidR="006C78D3" w:rsidRPr="00EB5B62">
        <w:rPr>
          <w:rFonts w:ascii="Times New Roman" w:hAnsi="Times New Roman" w:cs="Times New Roman"/>
          <w:sz w:val="28"/>
          <w:szCs w:val="28"/>
        </w:rPr>
        <w:t>ЖРТ предъявляемым требованиям.</w:t>
      </w:r>
    </w:p>
    <w:p w:rsidR="000B49A4" w:rsidRPr="00F4537C" w:rsidRDefault="000B49A4" w:rsidP="000B49A4">
      <w:pPr>
        <w:pStyle w:val="Default"/>
        <w:spacing w:line="360" w:lineRule="auto"/>
        <w:ind w:firstLine="851"/>
        <w:rPr>
          <w:sz w:val="28"/>
          <w:szCs w:val="32"/>
        </w:rPr>
      </w:pPr>
      <w:r>
        <w:rPr>
          <w:sz w:val="28"/>
          <w:szCs w:val="28"/>
        </w:rPr>
        <w:t xml:space="preserve">Подводя итог можно сказать, что </w:t>
      </w:r>
      <w:r>
        <w:rPr>
          <w:sz w:val="28"/>
          <w:szCs w:val="32"/>
        </w:rPr>
        <w:t>о</w:t>
      </w:r>
      <w:r w:rsidRPr="00F4537C">
        <w:rPr>
          <w:sz w:val="28"/>
          <w:szCs w:val="32"/>
        </w:rPr>
        <w:t xml:space="preserve">рганизация обеспечения качества горючего должна обеспечивать поддержание физико-химических и эксплуатационных свойств горючего на уровне, обеспечивающем надежное и эффективное применение ВВСТ с учетом конкретной боевой обстановки. </w:t>
      </w:r>
    </w:p>
    <w:p w:rsidR="000B49A4" w:rsidRPr="00EB5B62" w:rsidRDefault="000B49A4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E26" w:rsidRDefault="005D1E26" w:rsidP="005D1E26">
      <w:pPr>
        <w:pStyle w:val="a3"/>
        <w:tabs>
          <w:tab w:val="left" w:pos="142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0F70" w:rsidRDefault="000C0F70" w:rsidP="00ED7D98">
      <w:pPr>
        <w:pStyle w:val="a3"/>
        <w:tabs>
          <w:tab w:val="left" w:pos="142"/>
        </w:tabs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_Toc27591806"/>
    </w:p>
    <w:p w:rsidR="000C0F70" w:rsidRDefault="000C0F70" w:rsidP="00ED7D98">
      <w:pPr>
        <w:pStyle w:val="a3"/>
        <w:tabs>
          <w:tab w:val="left" w:pos="142"/>
        </w:tabs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C0F70" w:rsidRDefault="000C0F70" w:rsidP="00ED7D98">
      <w:pPr>
        <w:pStyle w:val="a3"/>
        <w:tabs>
          <w:tab w:val="left" w:pos="142"/>
        </w:tabs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C0F70" w:rsidRDefault="000C0F70" w:rsidP="00ED7D98">
      <w:pPr>
        <w:pStyle w:val="a3"/>
        <w:tabs>
          <w:tab w:val="left" w:pos="142"/>
        </w:tabs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C0F70" w:rsidRDefault="000C0F70" w:rsidP="00ED7D98">
      <w:pPr>
        <w:pStyle w:val="a3"/>
        <w:tabs>
          <w:tab w:val="left" w:pos="142"/>
        </w:tabs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C0F70" w:rsidRDefault="000C0F70" w:rsidP="00ED7D98">
      <w:pPr>
        <w:pStyle w:val="a3"/>
        <w:tabs>
          <w:tab w:val="left" w:pos="142"/>
        </w:tabs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C0F70" w:rsidRDefault="000C0F70" w:rsidP="00ED7D98">
      <w:pPr>
        <w:pStyle w:val="a3"/>
        <w:tabs>
          <w:tab w:val="left" w:pos="142"/>
        </w:tabs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C0F70" w:rsidRDefault="000C0F70" w:rsidP="00ED7D98">
      <w:pPr>
        <w:pStyle w:val="a3"/>
        <w:tabs>
          <w:tab w:val="left" w:pos="142"/>
        </w:tabs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00B41" w:rsidRPr="00EB5B62" w:rsidRDefault="00ED7D98" w:rsidP="00ED7D98">
      <w:pPr>
        <w:pStyle w:val="a3"/>
        <w:tabs>
          <w:tab w:val="left" w:pos="142"/>
        </w:tabs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="0077788A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="00C21A55" w:rsidRPr="00EB5B62">
        <w:rPr>
          <w:rFonts w:ascii="Times New Roman" w:hAnsi="Times New Roman" w:cs="Times New Roman"/>
          <w:sz w:val="28"/>
          <w:szCs w:val="28"/>
        </w:rPr>
        <w:t xml:space="preserve">Анализ существующих </w:t>
      </w:r>
      <w:proofErr w:type="gramStart"/>
      <w:r w:rsidR="00C21A55" w:rsidRPr="00EB5B62">
        <w:rPr>
          <w:rFonts w:ascii="Times New Roman" w:hAnsi="Times New Roman" w:cs="Times New Roman"/>
          <w:sz w:val="28"/>
          <w:szCs w:val="28"/>
        </w:rPr>
        <w:t>способов определения содержания оксидов азота</w:t>
      </w:r>
      <w:proofErr w:type="gramEnd"/>
      <w:r w:rsidR="00C21A55" w:rsidRPr="00EB5B62">
        <w:rPr>
          <w:rFonts w:ascii="Times New Roman" w:hAnsi="Times New Roman" w:cs="Times New Roman"/>
          <w:sz w:val="28"/>
          <w:szCs w:val="28"/>
        </w:rPr>
        <w:t xml:space="preserve"> в ракетных окислителях</w:t>
      </w:r>
      <w:bookmarkEnd w:id="3"/>
    </w:p>
    <w:p w:rsidR="005D1E26" w:rsidRDefault="005D1E26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EF7" w:rsidRPr="00EB5B62" w:rsidRDefault="00783EF7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При </w:t>
      </w:r>
      <w:r w:rsidR="00C15E0D" w:rsidRPr="0034336A">
        <w:rPr>
          <w:rFonts w:ascii="Times New Roman" w:hAnsi="Times New Roman" w:cs="Times New Roman"/>
          <w:sz w:val="28"/>
          <w:szCs w:val="28"/>
        </w:rPr>
        <w:t>испытании</w:t>
      </w:r>
      <w:r w:rsidRPr="00EB5B62">
        <w:rPr>
          <w:rFonts w:ascii="Times New Roman" w:hAnsi="Times New Roman" w:cs="Times New Roman"/>
          <w:sz w:val="28"/>
          <w:szCs w:val="28"/>
        </w:rPr>
        <w:t xml:space="preserve"> определение массовой доли оксидов азота проводится по ГОСТ В 17145-83</w:t>
      </w:r>
    </w:p>
    <w:p w:rsidR="00783EF7" w:rsidRPr="00EB5B62" w:rsidRDefault="00783EF7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а) Аппаратура, материалы и реактивы</w:t>
      </w:r>
    </w:p>
    <w:p w:rsidR="00783EF7" w:rsidRPr="00EB5B62" w:rsidRDefault="00783EF7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Весы лабораторные общего назначения по ГОСТ 24104-80, 2-го класса точности, предел взвешивания до 200г, погрешность не более 0,0003 г.</w:t>
      </w:r>
    </w:p>
    <w:p w:rsidR="00783EF7" w:rsidRPr="00EB5B62" w:rsidRDefault="00783EF7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Часы любой марки.</w:t>
      </w:r>
    </w:p>
    <w:p w:rsidR="00783EF7" w:rsidRPr="00EB5B62" w:rsidRDefault="00783EF7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Стаканчик для взвешивания по ГОСТ 25336-82.</w:t>
      </w:r>
    </w:p>
    <w:p w:rsidR="000D2983" w:rsidRPr="00EB5B62" w:rsidRDefault="00783EF7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Пипетка по ГОСТ 20292-74, 2-го клас</w:t>
      </w:r>
      <w:r w:rsidR="00240CE7" w:rsidRPr="00EB5B62">
        <w:rPr>
          <w:rFonts w:ascii="Times New Roman" w:hAnsi="Times New Roman" w:cs="Times New Roman"/>
          <w:sz w:val="28"/>
          <w:szCs w:val="28"/>
        </w:rPr>
        <w:t>са точности, вместимостью 25 см³</w:t>
      </w:r>
      <w:r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="000D2983" w:rsidRPr="00EB5B62">
        <w:rPr>
          <w:rFonts w:ascii="Times New Roman" w:hAnsi="Times New Roman" w:cs="Times New Roman"/>
          <w:sz w:val="28"/>
          <w:szCs w:val="28"/>
        </w:rPr>
        <w:t>погрешность не более 0,06 см³</w:t>
      </w:r>
      <w:r w:rsidRPr="00EB5B62">
        <w:rPr>
          <w:rFonts w:ascii="Times New Roman" w:hAnsi="Times New Roman" w:cs="Times New Roman"/>
          <w:sz w:val="28"/>
          <w:szCs w:val="28"/>
        </w:rPr>
        <w:t>.</w:t>
      </w:r>
    </w:p>
    <w:p w:rsidR="000D2983" w:rsidRPr="00EB5B62" w:rsidRDefault="000D2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Груша резиновая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83EF7" w:rsidRPr="00EB5B62" w:rsidRDefault="000D2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Ампулы стеклянные</w:t>
      </w:r>
      <w:r w:rsidR="00783EF7"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>вместимостью от 0,5 до 1,0 см</w:t>
      </w:r>
      <w:r w:rsidR="00F7753D" w:rsidRPr="00EB5B62">
        <w:rPr>
          <w:rFonts w:ascii="Times New Roman" w:hAnsi="Times New Roman" w:cs="Times New Roman"/>
          <w:sz w:val="28"/>
          <w:szCs w:val="28"/>
        </w:rPr>
        <w:t>³</w:t>
      </w:r>
      <w:r w:rsidRPr="00EB5B62">
        <w:rPr>
          <w:rFonts w:ascii="Times New Roman" w:hAnsi="Times New Roman" w:cs="Times New Roman"/>
          <w:sz w:val="28"/>
          <w:szCs w:val="28"/>
        </w:rPr>
        <w:t>. с оттянутым капиллярным концом.</w:t>
      </w:r>
    </w:p>
    <w:p w:rsidR="000D2983" w:rsidRPr="00EB5B62" w:rsidRDefault="000D2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Щипцы тигельные.</w:t>
      </w:r>
    </w:p>
    <w:p w:rsidR="000D2983" w:rsidRPr="00EB5B62" w:rsidRDefault="000D2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Колба коническая толстостенная с притертой пробкой по ГОСТ 25336-82 вместимостью от 250 до 500 см³.</w:t>
      </w:r>
    </w:p>
    <w:p w:rsidR="000D2983" w:rsidRPr="00EB5B62" w:rsidRDefault="000D2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Цилиндр мерный по ГОСТ 1770-74, вместимостью 100 см³, цена деления 1 см³ погрешность не более 0,5 см³.</w:t>
      </w:r>
    </w:p>
    <w:p w:rsidR="000D2983" w:rsidRPr="00EB5B62" w:rsidRDefault="000D2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Палочка стеклянная 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длинной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150-200 мм с расплющенным концом.</w:t>
      </w:r>
    </w:p>
    <w:p w:rsidR="000D2983" w:rsidRPr="00EB5B62" w:rsidRDefault="000D2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Спиртовка по ГОСТ 25336-82.</w:t>
      </w:r>
    </w:p>
    <w:p w:rsidR="000D2983" w:rsidRPr="00EB5B62" w:rsidRDefault="000D2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Стаканы стеклянные по ГОСТ 25336-82 вместимостью 50 и 100 см³.</w:t>
      </w:r>
    </w:p>
    <w:p w:rsidR="00A61D7D" w:rsidRPr="00EB5B62" w:rsidRDefault="000D2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Бюретки по ГОСТ 20292-7</w:t>
      </w:r>
      <w:r w:rsidR="00C93534" w:rsidRPr="00EB5B62">
        <w:rPr>
          <w:rFonts w:ascii="Times New Roman" w:hAnsi="Times New Roman" w:cs="Times New Roman"/>
          <w:sz w:val="28"/>
          <w:szCs w:val="28"/>
        </w:rPr>
        <w:t>4 вместимостью 25 и 50 см³, цена деления 0,05 и 1,0 см³ соответственно, погрешность не более 0,05 и 1,0 см³.</w:t>
      </w:r>
    </w:p>
    <w:p w:rsidR="00C93534" w:rsidRPr="00EB5B62" w:rsidRDefault="00C93534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Штатив с лапками.</w:t>
      </w:r>
    </w:p>
    <w:p w:rsidR="003D3D21" w:rsidRPr="00EB5B62" w:rsidRDefault="00C93534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Калий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марганцевокислый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по ГОСТ 20490</w:t>
      </w:r>
      <w:r w:rsidR="003D3D21" w:rsidRPr="00EB5B62">
        <w:rPr>
          <w:rFonts w:ascii="Times New Roman" w:hAnsi="Times New Roman" w:cs="Times New Roman"/>
          <w:sz w:val="28"/>
          <w:szCs w:val="28"/>
        </w:rPr>
        <w:t xml:space="preserve">-75 с (1/5 </w:t>
      </w:r>
      <m:oMath>
        <m:r>
          <w:rPr>
            <w:rFonts w:ascii="Cambria Math" w:hAnsi="Cambria Math" w:cs="Times New Roman"/>
            <w:sz w:val="32"/>
            <w:szCs w:val="32"/>
          </w:rPr>
          <m:t>KMnO₄</m:t>
        </m:r>
      </m:oMath>
      <w:r w:rsidR="003D3D21" w:rsidRPr="00EB5B62">
        <w:rPr>
          <w:rFonts w:ascii="Times New Roman" w:eastAsiaTheme="minorEastAsia" w:hAnsi="Times New Roman" w:cs="Times New Roman"/>
          <w:sz w:val="32"/>
          <w:szCs w:val="32"/>
        </w:rPr>
        <w:t xml:space="preserve">) </w:t>
      </w:r>
      <w:r w:rsidR="003D3D21" w:rsidRPr="00EB5B62">
        <w:rPr>
          <w:rFonts w:ascii="Times New Roman" w:eastAsiaTheme="minorEastAsia" w:hAnsi="Times New Roman" w:cs="Times New Roman"/>
          <w:sz w:val="28"/>
          <w:szCs w:val="28"/>
        </w:rPr>
        <w:t>=0,1 моль/дм</w:t>
      </w:r>
      <w:r w:rsidR="003D3D21" w:rsidRPr="00EB5B62">
        <w:rPr>
          <w:rFonts w:ascii="Times New Roman" w:hAnsi="Times New Roman" w:cs="Times New Roman"/>
          <w:sz w:val="28"/>
          <w:szCs w:val="28"/>
        </w:rPr>
        <w:t>³.</w:t>
      </w:r>
    </w:p>
    <w:p w:rsidR="00A27B6F" w:rsidRPr="00EB5B62" w:rsidRDefault="00A27B6F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Кислота серная по ГОСТ 4204-77, концентрированная и раствор 1:4.</w:t>
      </w:r>
    </w:p>
    <w:p w:rsidR="00A27B6F" w:rsidRPr="00EB5B62" w:rsidRDefault="00A27B6F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Соль сульфата железа (</w:t>
      </w:r>
      <w:r w:rsidRPr="00EB5B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B5B62">
        <w:rPr>
          <w:rFonts w:ascii="Times New Roman" w:hAnsi="Times New Roman" w:cs="Times New Roman"/>
          <w:sz w:val="28"/>
          <w:szCs w:val="28"/>
        </w:rPr>
        <w:t>) и аммония двойная (соль Мора) по ГОСТ 4208-72 или сульфат железа (</w:t>
      </w:r>
      <w:r w:rsidRPr="00EB5B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B5B62">
        <w:rPr>
          <w:rFonts w:ascii="Times New Roman" w:hAnsi="Times New Roman" w:cs="Times New Roman"/>
          <w:sz w:val="28"/>
          <w:szCs w:val="28"/>
        </w:rPr>
        <w:t>) по ГОСТ 4148-78,</w:t>
      </w:r>
    </w:p>
    <w:p w:rsidR="00A27B6F" w:rsidRPr="00EB5B62" w:rsidRDefault="008B266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FeSO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4  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NH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SO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= </m:t>
        </m:r>
      </m:oMath>
      <w:r w:rsidR="00A92A7F" w:rsidRPr="00EB5B62">
        <w:rPr>
          <w:rFonts w:ascii="Times New Roman" w:eastAsiaTheme="minorEastAsia" w:hAnsi="Times New Roman" w:cs="Times New Roman"/>
          <w:sz w:val="28"/>
          <w:szCs w:val="28"/>
        </w:rPr>
        <w:t>0,1</w:t>
      </w:r>
      <w:r w:rsidR="008823E4" w:rsidRPr="00EB5B62">
        <w:rPr>
          <w:rFonts w:ascii="Times New Roman" w:eastAsiaTheme="minorEastAsia" w:hAnsi="Times New Roman" w:cs="Times New Roman"/>
          <w:sz w:val="28"/>
          <w:szCs w:val="28"/>
        </w:rPr>
        <w:t>моль/дм</w:t>
      </w:r>
      <w:r w:rsidR="00A92A7F" w:rsidRPr="00EB5B62">
        <w:rPr>
          <w:rFonts w:ascii="Times New Roman" w:hAnsi="Times New Roman" w:cs="Times New Roman"/>
          <w:sz w:val="28"/>
          <w:szCs w:val="28"/>
        </w:rPr>
        <w:t xml:space="preserve">³(0,1Н) </w:t>
      </w:r>
      <w:r w:rsidR="008823E4" w:rsidRPr="00EB5B62">
        <w:rPr>
          <w:rFonts w:ascii="Times New Roman" w:hAnsi="Times New Roman" w:cs="Times New Roman"/>
          <w:sz w:val="28"/>
          <w:szCs w:val="28"/>
        </w:rPr>
        <w:t xml:space="preserve">или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FeSO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b>
        </m:sSub>
      </m:oMath>
      <w:r w:rsidR="008823E4" w:rsidRPr="00EB5B62">
        <w:rPr>
          <w:rFonts w:ascii="Times New Roman" w:eastAsiaTheme="minorEastAsia" w:hAnsi="Times New Roman" w:cs="Times New Roman"/>
          <w:sz w:val="28"/>
          <w:szCs w:val="28"/>
        </w:rPr>
        <w:t>=0.1 моль/дм</w:t>
      </w:r>
      <w:r w:rsidR="008823E4" w:rsidRPr="00EB5B62">
        <w:rPr>
          <w:rFonts w:ascii="Times New Roman" w:hAnsi="Times New Roman" w:cs="Times New Roman"/>
          <w:sz w:val="28"/>
          <w:szCs w:val="28"/>
        </w:rPr>
        <w:t>³(0,1Н).</w:t>
      </w:r>
    </w:p>
    <w:p w:rsidR="008823E4" w:rsidRPr="00EB5B62" w:rsidRDefault="008823E4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B62">
        <w:rPr>
          <w:rFonts w:ascii="Times New Roman" w:hAnsi="Times New Roman" w:cs="Times New Roman"/>
          <w:sz w:val="28"/>
          <w:szCs w:val="28"/>
        </w:rPr>
        <w:t>Вода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дистиллированная по ГОСТ 6709-72.</w:t>
      </w:r>
    </w:p>
    <w:p w:rsidR="008823E4" w:rsidRPr="00EB5B62" w:rsidRDefault="008823E4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Промывалка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>.</w:t>
      </w:r>
    </w:p>
    <w:p w:rsidR="008823E4" w:rsidRPr="00EB5B62" w:rsidRDefault="008823E4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При проведении испытания допускается применять другие серийно выпускаемые средства измерения с метрологическими характеристиками, оборудование и лабораторную посуду с техническими характеристиками не хуже 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>.</w:t>
      </w:r>
    </w:p>
    <w:p w:rsidR="008823E4" w:rsidRPr="00EB5B62" w:rsidRDefault="00E8756F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б</w:t>
      </w:r>
      <w:r w:rsidR="008823E4" w:rsidRPr="00EB5B62">
        <w:rPr>
          <w:rFonts w:ascii="Times New Roman" w:hAnsi="Times New Roman" w:cs="Times New Roman"/>
          <w:sz w:val="28"/>
          <w:szCs w:val="28"/>
        </w:rPr>
        <w:t xml:space="preserve">) Проведение </w:t>
      </w:r>
      <w:r w:rsidR="00C15E0D" w:rsidRPr="00EB5B62">
        <w:rPr>
          <w:rFonts w:ascii="Times New Roman" w:hAnsi="Times New Roman" w:cs="Times New Roman"/>
          <w:sz w:val="28"/>
          <w:szCs w:val="28"/>
        </w:rPr>
        <w:t>испытания</w:t>
      </w:r>
    </w:p>
    <w:p w:rsidR="008823E4" w:rsidRPr="00EB5B62" w:rsidRDefault="00C15E0D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Испытание</w:t>
      </w:r>
      <w:r w:rsidR="008823E4" w:rsidRPr="00EB5B62">
        <w:rPr>
          <w:rFonts w:ascii="Times New Roman" w:hAnsi="Times New Roman" w:cs="Times New Roman"/>
          <w:sz w:val="28"/>
          <w:szCs w:val="28"/>
        </w:rPr>
        <w:t xml:space="preserve"> проводится в следующей последовательности:</w:t>
      </w:r>
    </w:p>
    <w:p w:rsidR="008823E4" w:rsidRPr="00EB5B62" w:rsidRDefault="00D14E01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-о</w:t>
      </w:r>
      <w:r w:rsidR="008823E4" w:rsidRPr="00EB5B62">
        <w:rPr>
          <w:rFonts w:ascii="Times New Roman" w:hAnsi="Times New Roman" w:cs="Times New Roman"/>
          <w:sz w:val="28"/>
          <w:szCs w:val="28"/>
        </w:rPr>
        <w:t xml:space="preserve">пределяют коэффициент соотношения молярных концентраций эквивалентов растворов </w:t>
      </w:r>
      <w:proofErr w:type="spellStart"/>
      <w:r w:rsidR="008823E4"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="008823E4" w:rsidRPr="00EB5B62">
        <w:rPr>
          <w:rFonts w:ascii="Times New Roman" w:hAnsi="Times New Roman" w:cs="Times New Roman"/>
          <w:sz w:val="28"/>
          <w:szCs w:val="28"/>
        </w:rPr>
        <w:t xml:space="preserve"> калия и соли железа (</w:t>
      </w:r>
      <w:r w:rsidR="008823E4" w:rsidRPr="00EB5B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823E4" w:rsidRPr="00EB5B62">
        <w:rPr>
          <w:rFonts w:ascii="Times New Roman" w:hAnsi="Times New Roman" w:cs="Times New Roman"/>
          <w:sz w:val="28"/>
          <w:szCs w:val="28"/>
        </w:rPr>
        <w:t>);</w:t>
      </w:r>
    </w:p>
    <w:p w:rsidR="008823E4" w:rsidRPr="00EB5B62" w:rsidRDefault="00D14E01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-о</w:t>
      </w:r>
      <w:r w:rsidR="008823E4" w:rsidRPr="00EB5B62">
        <w:rPr>
          <w:rFonts w:ascii="Times New Roman" w:hAnsi="Times New Roman" w:cs="Times New Roman"/>
          <w:sz w:val="28"/>
          <w:szCs w:val="28"/>
        </w:rPr>
        <w:t xml:space="preserve">тбирают </w:t>
      </w:r>
      <w:r w:rsidR="00383906" w:rsidRPr="00EB5B62">
        <w:rPr>
          <w:rFonts w:ascii="Times New Roman" w:hAnsi="Times New Roman" w:cs="Times New Roman"/>
          <w:sz w:val="28"/>
          <w:szCs w:val="28"/>
        </w:rPr>
        <w:t>в ампулу навеску анализируемого окислителя и определяют ее массу;</w:t>
      </w:r>
    </w:p>
    <w:p w:rsidR="00383906" w:rsidRPr="00EB5B62" w:rsidRDefault="00187A5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-г</w:t>
      </w:r>
      <w:r w:rsidR="00383906" w:rsidRPr="00EB5B62">
        <w:rPr>
          <w:rFonts w:ascii="Times New Roman" w:hAnsi="Times New Roman" w:cs="Times New Roman"/>
          <w:sz w:val="28"/>
          <w:szCs w:val="28"/>
        </w:rPr>
        <w:t>отовят исходную реакционную смесь;</w:t>
      </w:r>
    </w:p>
    <w:p w:rsidR="00383906" w:rsidRPr="00EB5B62" w:rsidRDefault="00187A5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-в</w:t>
      </w:r>
      <w:r w:rsidR="00383906" w:rsidRPr="00EB5B62">
        <w:rPr>
          <w:rFonts w:ascii="Times New Roman" w:hAnsi="Times New Roman" w:cs="Times New Roman"/>
          <w:sz w:val="28"/>
          <w:szCs w:val="28"/>
        </w:rPr>
        <w:t>водят навеску и проводят реакцию;</w:t>
      </w:r>
    </w:p>
    <w:p w:rsidR="00383906" w:rsidRPr="00EB5B62" w:rsidRDefault="00383906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Определяют избыток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калия,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непрореагировавшего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с окислителем азота.</w:t>
      </w:r>
    </w:p>
    <w:p w:rsidR="00383906" w:rsidRPr="00EB5B62" w:rsidRDefault="00187A53" w:rsidP="00EB5B62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1. </w:t>
      </w:r>
      <w:r w:rsidR="00383906" w:rsidRPr="00EB5B62">
        <w:rPr>
          <w:rFonts w:ascii="Times New Roman" w:hAnsi="Times New Roman" w:cs="Times New Roman"/>
          <w:sz w:val="28"/>
          <w:szCs w:val="28"/>
        </w:rPr>
        <w:t xml:space="preserve">Определение  </w:t>
      </w:r>
      <w:proofErr w:type="gramStart"/>
      <w:r w:rsidR="00383906" w:rsidRPr="00EB5B62">
        <w:rPr>
          <w:rFonts w:ascii="Times New Roman" w:hAnsi="Times New Roman" w:cs="Times New Roman"/>
          <w:sz w:val="28"/>
          <w:szCs w:val="28"/>
        </w:rPr>
        <w:t>коэффициента соотношения молярных концентраций эквивалентов растворов</w:t>
      </w:r>
      <w:proofErr w:type="gramEnd"/>
      <w:r w:rsidR="00383906" w:rsidRPr="00EB5B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906"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="00383906" w:rsidRPr="00EB5B62">
        <w:rPr>
          <w:rFonts w:ascii="Times New Roman" w:hAnsi="Times New Roman" w:cs="Times New Roman"/>
          <w:sz w:val="28"/>
          <w:szCs w:val="28"/>
        </w:rPr>
        <w:t xml:space="preserve"> калия и соли железа (</w:t>
      </w:r>
      <w:r w:rsidR="00383906" w:rsidRPr="00EB5B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83906" w:rsidRPr="00EB5B62">
        <w:rPr>
          <w:rFonts w:ascii="Times New Roman" w:hAnsi="Times New Roman" w:cs="Times New Roman"/>
          <w:sz w:val="28"/>
          <w:szCs w:val="28"/>
        </w:rPr>
        <w:t>)</w:t>
      </w:r>
      <w:r w:rsidRPr="00EB5B62">
        <w:rPr>
          <w:rFonts w:ascii="Times New Roman" w:hAnsi="Times New Roman" w:cs="Times New Roman"/>
          <w:sz w:val="28"/>
          <w:szCs w:val="28"/>
        </w:rPr>
        <w:t>. Рис.3</w:t>
      </w:r>
      <w:r w:rsidR="00383906" w:rsidRPr="00EB5B62">
        <w:rPr>
          <w:rFonts w:ascii="Times New Roman" w:hAnsi="Times New Roman" w:cs="Times New Roman"/>
          <w:sz w:val="28"/>
          <w:szCs w:val="28"/>
        </w:rPr>
        <w:t>.</w:t>
      </w:r>
      <w:r w:rsidRPr="00EB5B62">
        <w:rPr>
          <w:rFonts w:ascii="Times New Roman" w:hAnsi="Times New Roman" w:cs="Times New Roman"/>
          <w:sz w:val="28"/>
          <w:szCs w:val="28"/>
        </w:rPr>
        <w:t>1</w:t>
      </w:r>
    </w:p>
    <w:p w:rsidR="00383906" w:rsidRPr="00EB5B62" w:rsidRDefault="00383906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В день проведения анализа определяют коэффициент соотношения молярных концентраций эквивалентов 0,1 моль/дм³ раствора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калия и 0,1 моль/дм³ раствора соли железа(</w:t>
      </w:r>
      <w:r w:rsidRPr="00EB5B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B5B62">
        <w:rPr>
          <w:rFonts w:ascii="Times New Roman" w:hAnsi="Times New Roman" w:cs="Times New Roman"/>
          <w:sz w:val="28"/>
          <w:szCs w:val="28"/>
        </w:rPr>
        <w:t>). Для этого наливают в колбу из бюретки вместимостью 50 см³ 10-20 см³ 0,1 моль/дм³</w:t>
      </w:r>
      <w:r w:rsidR="006A7B8F" w:rsidRPr="00EB5B62">
        <w:rPr>
          <w:rFonts w:ascii="Times New Roman" w:hAnsi="Times New Roman" w:cs="Times New Roman"/>
          <w:sz w:val="28"/>
          <w:szCs w:val="28"/>
        </w:rPr>
        <w:t xml:space="preserve"> раствора </w:t>
      </w:r>
      <w:proofErr w:type="spellStart"/>
      <w:r w:rsidR="006A7B8F"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="006A7B8F" w:rsidRPr="00EB5B62">
        <w:rPr>
          <w:rFonts w:ascii="Times New Roman" w:hAnsi="Times New Roman" w:cs="Times New Roman"/>
          <w:sz w:val="28"/>
          <w:szCs w:val="28"/>
        </w:rPr>
        <w:t xml:space="preserve"> калия, мерным цилиндром приливают (20+- 0,5) см³ серной кислоты</w:t>
      </w:r>
      <w:proofErr w:type="gramStart"/>
      <w:r w:rsidR="006A7B8F" w:rsidRPr="00EB5B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A7B8F" w:rsidRPr="00EB5B62">
        <w:rPr>
          <w:rFonts w:ascii="Times New Roman" w:hAnsi="Times New Roman" w:cs="Times New Roman"/>
          <w:sz w:val="28"/>
          <w:szCs w:val="28"/>
        </w:rPr>
        <w:t>разбавленной  1:4, 50-100 см³ дистиллированной воды . Титруют содержимое колбы из бюретки вместимостью 25см³ 0,1 моль/дм³ раствором соли железа(</w:t>
      </w:r>
      <w:r w:rsidR="006A7B8F" w:rsidRPr="00EB5B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A7B8F" w:rsidRPr="00EB5B62">
        <w:rPr>
          <w:rFonts w:ascii="Times New Roman" w:hAnsi="Times New Roman" w:cs="Times New Roman"/>
          <w:sz w:val="28"/>
          <w:szCs w:val="28"/>
        </w:rPr>
        <w:t>) до обесцвечивания, затем прибавляют избыток соли железа(</w:t>
      </w:r>
      <w:r w:rsidR="006A7B8F" w:rsidRPr="00EB5B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A7B8F" w:rsidRPr="00EB5B62">
        <w:rPr>
          <w:rFonts w:ascii="Times New Roman" w:hAnsi="Times New Roman" w:cs="Times New Roman"/>
          <w:sz w:val="28"/>
          <w:szCs w:val="28"/>
        </w:rPr>
        <w:t xml:space="preserve">) 2см³, который  </w:t>
      </w:r>
      <w:proofErr w:type="spellStart"/>
      <w:r w:rsidR="006A7B8F" w:rsidRPr="00EB5B62">
        <w:rPr>
          <w:rFonts w:ascii="Times New Roman" w:hAnsi="Times New Roman" w:cs="Times New Roman"/>
          <w:sz w:val="28"/>
          <w:szCs w:val="28"/>
        </w:rPr>
        <w:t>оттитровывают</w:t>
      </w:r>
      <w:proofErr w:type="spellEnd"/>
      <w:r w:rsidR="006A7B8F" w:rsidRPr="00EB5B62">
        <w:rPr>
          <w:rFonts w:ascii="Times New Roman" w:hAnsi="Times New Roman" w:cs="Times New Roman"/>
          <w:sz w:val="28"/>
          <w:szCs w:val="28"/>
        </w:rPr>
        <w:t xml:space="preserve"> раствором </w:t>
      </w:r>
      <w:proofErr w:type="spellStart"/>
      <w:r w:rsidR="006A7B8F"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="006A7B8F" w:rsidRPr="00EB5B62">
        <w:rPr>
          <w:rFonts w:ascii="Times New Roman" w:hAnsi="Times New Roman" w:cs="Times New Roman"/>
          <w:sz w:val="28"/>
          <w:szCs w:val="28"/>
        </w:rPr>
        <w:t xml:space="preserve"> калия до появления слабо-розового окрашивания от одной-двух капель.</w:t>
      </w:r>
    </w:p>
    <w:p w:rsidR="006A7B8F" w:rsidRPr="00EB5B62" w:rsidRDefault="006A7B8F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lastRenderedPageBreak/>
        <w:t xml:space="preserve">Если содержимое колбы по какой-либо причине будет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перетитровывано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>, то это легко исправить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вновь оттитровав содержимое колбы раствором  соли железа до обесцвечивания и добавив его избыток 2 см³, который вторично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оттитровывают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="002B08B7" w:rsidRPr="00EB5B62">
        <w:rPr>
          <w:rFonts w:ascii="Times New Roman" w:hAnsi="Times New Roman" w:cs="Times New Roman"/>
          <w:sz w:val="28"/>
          <w:szCs w:val="28"/>
        </w:rPr>
        <w:t xml:space="preserve"> раствором </w:t>
      </w:r>
      <w:proofErr w:type="spellStart"/>
      <w:r w:rsidR="002B08B7"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="002B08B7" w:rsidRPr="00EB5B62">
        <w:rPr>
          <w:rFonts w:ascii="Times New Roman" w:hAnsi="Times New Roman" w:cs="Times New Roman"/>
          <w:sz w:val="28"/>
          <w:szCs w:val="28"/>
        </w:rPr>
        <w:t xml:space="preserve"> калия до появления слабо-розового окрашивания от одной-двух лишних капель. </w:t>
      </w:r>
    </w:p>
    <w:p w:rsidR="002B08B7" w:rsidRPr="00EB5B62" w:rsidRDefault="002B08B7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Коэффициент соотношения молярных концентраций эквивалентов вычисляют по формуле: </w:t>
      </w:r>
    </w:p>
    <w:p w:rsidR="002B08B7" w:rsidRPr="00EB5B62" w:rsidRDefault="00747843" w:rsidP="000C0F70">
      <w:pPr>
        <w:tabs>
          <w:tab w:val="left" w:pos="142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V₁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V₂</m:t>
            </m:r>
          </m:den>
        </m:f>
      </m:oMath>
      <w:r w:rsidR="00187A53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 ,</w:t>
      </w:r>
    </w:p>
    <w:p w:rsidR="002B08B7" w:rsidRPr="00EB5B62" w:rsidRDefault="00784F7A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2B08B7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де:  </w:t>
      </w:r>
      <w:r w:rsidR="002B08B7" w:rsidRPr="00EB5B62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2B08B7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- коэффициент соотношения молярных концентраций эквивалентов растворов </w:t>
      </w:r>
      <w:proofErr w:type="spellStart"/>
      <w:r w:rsidR="002B08B7" w:rsidRPr="00EB5B62">
        <w:rPr>
          <w:rFonts w:ascii="Times New Roman" w:eastAsiaTheme="minorEastAsia" w:hAnsi="Times New Roman" w:cs="Times New Roman"/>
          <w:sz w:val="28"/>
          <w:szCs w:val="28"/>
        </w:rPr>
        <w:t>марганцевокислого</w:t>
      </w:r>
      <w:proofErr w:type="spellEnd"/>
      <w:r w:rsidR="002B08B7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калия и соли железа(</w:t>
      </w:r>
      <w:r w:rsidR="002B08B7" w:rsidRPr="00EB5B62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="002B08B7" w:rsidRPr="00EB5B62">
        <w:rPr>
          <w:rFonts w:ascii="Times New Roman" w:eastAsiaTheme="minorEastAsia" w:hAnsi="Times New Roman" w:cs="Times New Roman"/>
          <w:sz w:val="28"/>
          <w:szCs w:val="28"/>
        </w:rPr>
        <w:t>);</w:t>
      </w:r>
    </w:p>
    <w:p w:rsidR="002B08B7" w:rsidRPr="00EB5B62" w:rsidRDefault="002B08B7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32"/>
          <w:szCs w:val="32"/>
          <w:lang w:val="en-US"/>
        </w:rPr>
        <w:t>V</w:t>
      </w:r>
      <w:r w:rsidRPr="00EB5B62">
        <w:rPr>
          <w:rFonts w:ascii="Cambria Math" w:eastAsiaTheme="minorEastAsia" w:hAnsi="Cambria Math" w:cs="Times New Roman"/>
          <w:sz w:val="32"/>
          <w:szCs w:val="32"/>
        </w:rPr>
        <w:t>₁</w:t>
      </w:r>
      <w:r w:rsidRPr="00EB5B62">
        <w:rPr>
          <w:rFonts w:ascii="Times New Roman" w:eastAsiaTheme="minorEastAsia" w:hAnsi="Times New Roman" w:cs="Times New Roman"/>
          <w:sz w:val="32"/>
          <w:szCs w:val="32"/>
        </w:rPr>
        <w:t xml:space="preserve">- </w:t>
      </w:r>
      <w:r w:rsidRPr="00EB5B62">
        <w:rPr>
          <w:rFonts w:ascii="Times New Roman" w:eastAsiaTheme="minorEastAsia" w:hAnsi="Times New Roman" w:cs="Times New Roman"/>
          <w:sz w:val="28"/>
          <w:szCs w:val="28"/>
        </w:rPr>
        <w:t>общий объем 0</w:t>
      </w:r>
      <w:proofErr w:type="gramStart"/>
      <w:r w:rsidRPr="00EB5B62">
        <w:rPr>
          <w:rFonts w:ascii="Times New Roman" w:eastAsiaTheme="minorEastAsia" w:hAnsi="Times New Roman" w:cs="Times New Roman"/>
          <w:sz w:val="28"/>
          <w:szCs w:val="28"/>
        </w:rPr>
        <w:t>,1</w:t>
      </w:r>
      <w:proofErr w:type="gramEnd"/>
      <w:r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моль/дм</w:t>
      </w:r>
      <w:r w:rsidRPr="00EB5B62">
        <w:rPr>
          <w:rFonts w:ascii="Times New Roman" w:hAnsi="Times New Roman" w:cs="Times New Roman"/>
          <w:sz w:val="28"/>
          <w:szCs w:val="28"/>
        </w:rPr>
        <w:t xml:space="preserve">³ раствора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калия ,см³;</w:t>
      </w:r>
    </w:p>
    <w:p w:rsidR="002B08B7" w:rsidRPr="00EB5B62" w:rsidRDefault="002B08B7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EB5B62">
        <w:rPr>
          <w:rFonts w:ascii="Cambria Math" w:eastAsiaTheme="minorEastAsia" w:hAnsi="Cambria Math" w:cs="Times New Roman"/>
          <w:sz w:val="28"/>
          <w:szCs w:val="28"/>
        </w:rPr>
        <w:t>₂</w:t>
      </w:r>
      <w:r w:rsidRPr="00EB5B62">
        <w:rPr>
          <w:rFonts w:ascii="Times New Roman" w:eastAsiaTheme="minorEastAsia" w:hAnsi="Times New Roman" w:cs="Times New Roman"/>
          <w:sz w:val="28"/>
          <w:szCs w:val="28"/>
        </w:rPr>
        <w:t>- общий объем 0</w:t>
      </w:r>
      <w:proofErr w:type="gramStart"/>
      <w:r w:rsidRPr="00EB5B62">
        <w:rPr>
          <w:rFonts w:ascii="Times New Roman" w:eastAsiaTheme="minorEastAsia" w:hAnsi="Times New Roman" w:cs="Times New Roman"/>
          <w:sz w:val="28"/>
          <w:szCs w:val="28"/>
        </w:rPr>
        <w:t>,1</w:t>
      </w:r>
      <w:proofErr w:type="gramEnd"/>
      <w:r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моль/дм</w:t>
      </w:r>
      <w:r w:rsidRPr="00EB5B62">
        <w:rPr>
          <w:rFonts w:ascii="Times New Roman" w:hAnsi="Times New Roman" w:cs="Times New Roman"/>
          <w:sz w:val="28"/>
          <w:szCs w:val="28"/>
        </w:rPr>
        <w:t>³</w:t>
      </w:r>
      <w:r w:rsidR="00827F9A" w:rsidRPr="00EB5B62">
        <w:rPr>
          <w:rFonts w:ascii="Times New Roman" w:hAnsi="Times New Roman" w:cs="Times New Roman"/>
          <w:sz w:val="28"/>
          <w:szCs w:val="28"/>
        </w:rPr>
        <w:t xml:space="preserve"> раствора соли железа (</w:t>
      </w:r>
      <w:r w:rsidR="00827F9A" w:rsidRPr="00EB5B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27F9A" w:rsidRPr="00EB5B62">
        <w:rPr>
          <w:rFonts w:ascii="Times New Roman" w:hAnsi="Times New Roman" w:cs="Times New Roman"/>
          <w:sz w:val="28"/>
          <w:szCs w:val="28"/>
        </w:rPr>
        <w:t>),см³.</w:t>
      </w:r>
    </w:p>
    <w:p w:rsidR="002B08B7" w:rsidRPr="00EB5B62" w:rsidRDefault="00827F9A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За значение коэффициента соотношения молярных концентраций эквивалентов принимают среднее арифметическое двух параллельных</w:t>
      </w:r>
      <w:r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определений (</w:t>
      </w:r>
      <w:r w:rsidRPr="00EB5B62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EB5B62">
        <w:rPr>
          <w:rFonts w:ascii="Times New Roman" w:eastAsiaTheme="minorEastAsia" w:hAnsi="Times New Roman" w:cs="Times New Roman"/>
          <w:sz w:val="28"/>
          <w:szCs w:val="28"/>
        </w:rPr>
        <w:t>), абсолютное значение допускаемого расхождения между которыми не превышает 0,04.</w:t>
      </w:r>
    </w:p>
    <w:p w:rsidR="00827F9A" w:rsidRPr="00EB5B62" w:rsidRDefault="00187A53" w:rsidP="00EB5B62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28"/>
          <w:szCs w:val="28"/>
        </w:rPr>
        <w:t xml:space="preserve">2. </w:t>
      </w:r>
      <w:r w:rsidR="00827F9A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Отбор в ампулу навески анализируемого окислителя </w:t>
      </w:r>
      <w:r w:rsidRPr="00EB5B62">
        <w:rPr>
          <w:rFonts w:ascii="Times New Roman" w:eastAsiaTheme="minorEastAsia" w:hAnsi="Times New Roman" w:cs="Times New Roman"/>
          <w:sz w:val="28"/>
          <w:szCs w:val="28"/>
        </w:rPr>
        <w:t>и определение ее массы (рис 3.2</w:t>
      </w:r>
      <w:r w:rsidR="00827F9A" w:rsidRPr="00EB5B62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EB5B6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93534" w:rsidRPr="00EB5B62" w:rsidRDefault="00827F9A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Отбирают окислитель из бутылки сухой пипеткой со среднего уровня и выливают его в предварительно охлажденный снегом или льдом бюкс, при этом носик пипетки держат на дне бюкса, сливая продукт «под слой» во избежани</w:t>
      </w:r>
      <w:r w:rsidR="002E1BFA" w:rsidRPr="00EB5B62">
        <w:rPr>
          <w:rFonts w:ascii="Times New Roman" w:hAnsi="Times New Roman" w:cs="Times New Roman"/>
          <w:sz w:val="28"/>
          <w:szCs w:val="28"/>
        </w:rPr>
        <w:t>е потерь оксидов азота. Высота слоя продукта в бюксе должна быть не менее 15мм.</w:t>
      </w:r>
    </w:p>
    <w:p w:rsidR="002E1BFA" w:rsidRPr="00EB5B62" w:rsidRDefault="002E1BFA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Взвешивают на аналитических весах стеклянную ампулу и отбирают в нее 0,5-0,8 г анализируемого окислителя. Для этого нагревают шарик ампулы на спиртовке или газовой горелке и опускают капиллярный конец ампулы 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бюкс с окислителем. Капилляр ампулы вводят со дна бюкса через небольшую щель между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бюксом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и немного приоткрытой крышкой. В результате охлаждения шарика в ампуле создается 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разложение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и она заполняется окислителем. Анализируемый окислитель можно набрать в ампулу другим способом: опустить капилляр ампулы в окислитель, </w:t>
      </w:r>
      <w:r w:rsidRPr="00EB5B62">
        <w:rPr>
          <w:rFonts w:ascii="Times New Roman" w:hAnsi="Times New Roman" w:cs="Times New Roman"/>
          <w:sz w:val="28"/>
          <w:szCs w:val="28"/>
        </w:rPr>
        <w:lastRenderedPageBreak/>
        <w:t>а шарик охладить твердой углекислотой. Последний способ предпочтительнее, так как он исключает опасность разложения азотной кислоты при соприкосновении ее с разогретыми стенками ампулы:</w:t>
      </w:r>
      <w:r w:rsidR="0087022D" w:rsidRPr="00EB5B62">
        <w:rPr>
          <w:rFonts w:ascii="Times New Roman" w:hAnsi="Times New Roman" w:cs="Times New Roman"/>
          <w:sz w:val="28"/>
          <w:szCs w:val="28"/>
        </w:rPr>
        <w:t xml:space="preserve"> оттянутый капиллярный конец запаивают. Запаивание производят только после того, как остатки продукта из капилляра стекут в ампулу. Это достигается охлаждением ампулы при верхнем положении капилляра. Ампулу с навеской вновь взвешивают. Определяют массу навески окислителя:</w:t>
      </w:r>
    </w:p>
    <w:p w:rsidR="0087022D" w:rsidRPr="000055F4" w:rsidRDefault="00747843" w:rsidP="000055F4">
      <w:pPr>
        <w:pStyle w:val="a3"/>
        <w:tabs>
          <w:tab w:val="left" w:pos="142"/>
        </w:tabs>
        <w:spacing w:after="0" w:line="360" w:lineRule="auto"/>
        <w:ind w:left="0"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m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</m:oMath>
      <w:r w:rsidR="0087022D" w:rsidRPr="000055F4">
        <w:rPr>
          <w:rFonts w:ascii="Times New Roman" w:eastAsiaTheme="minorEastAsia" w:hAnsi="Times New Roman" w:cs="Times New Roman"/>
          <w:sz w:val="28"/>
          <w:szCs w:val="28"/>
        </w:rPr>
        <w:t>-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="00784F7A" w:rsidRPr="000055F4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87022D" w:rsidRPr="00EB5B62" w:rsidRDefault="000055F4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г</w:t>
      </w:r>
      <w:r w:rsidR="00187A53" w:rsidRPr="00EB5B62">
        <w:rPr>
          <w:rFonts w:ascii="Times New Roman" w:eastAsiaTheme="minorEastAsia" w:hAnsi="Times New Roman" w:cs="Times New Roman"/>
          <w:sz w:val="32"/>
          <w:szCs w:val="32"/>
        </w:rPr>
        <w:t>де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: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="00187A53" w:rsidRPr="00EB5B62">
        <w:rPr>
          <w:rFonts w:ascii="Times New Roman" w:eastAsiaTheme="minorEastAsia" w:hAnsi="Times New Roman" w:cs="Times New Roman"/>
          <w:sz w:val="32"/>
          <w:szCs w:val="32"/>
        </w:rPr>
        <w:t xml:space="preserve"> - </w:t>
      </w:r>
      <w:r w:rsidR="0087022D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масса навески анализируемого окислителя, </w:t>
      </w:r>
      <w:proofErr w:type="gramStart"/>
      <w:r w:rsidR="0087022D" w:rsidRPr="00EB5B62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="0087022D" w:rsidRPr="00EB5B62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87022D" w:rsidRPr="00EB5B62" w:rsidRDefault="008B266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</m:oMath>
      <w:r w:rsidR="00187A53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="0087022D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масса ампулы с окислителем, </w:t>
      </w:r>
      <w:proofErr w:type="gramStart"/>
      <w:r w:rsidR="0087022D" w:rsidRPr="00EB5B62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="0087022D" w:rsidRPr="00EB5B62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87022D" w:rsidRPr="00EB5B62" w:rsidRDefault="0087022D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="00187A53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- масса пустой ампулы, </w:t>
      </w:r>
      <w:proofErr w:type="gramStart"/>
      <w:r w:rsidR="00187A53" w:rsidRPr="00EB5B62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="00187A53" w:rsidRPr="00EB5B6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7022D" w:rsidRPr="00EB5B62" w:rsidRDefault="0087022D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28"/>
          <w:szCs w:val="28"/>
        </w:rPr>
        <w:t xml:space="preserve">При анализе окислителей АК-20к и АК-27п время нахождения продукта в ампуле не должно превышать 10 мин, так как при взаимодействии </w:t>
      </w:r>
      <w:proofErr w:type="spellStart"/>
      <w:r w:rsidRPr="00EB5B62">
        <w:rPr>
          <w:rFonts w:ascii="Times New Roman" w:eastAsiaTheme="minorEastAsia" w:hAnsi="Times New Roman" w:cs="Times New Roman"/>
          <w:sz w:val="28"/>
          <w:szCs w:val="28"/>
        </w:rPr>
        <w:t>фтороводорода</w:t>
      </w:r>
      <w:proofErr w:type="spellEnd"/>
      <w:r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со стекло</w:t>
      </w:r>
      <w:r w:rsidR="00F61229" w:rsidRPr="00EB5B62">
        <w:rPr>
          <w:rFonts w:ascii="Times New Roman" w:eastAsiaTheme="minorEastAsia" w:hAnsi="Times New Roman" w:cs="Times New Roman"/>
          <w:sz w:val="28"/>
          <w:szCs w:val="28"/>
        </w:rPr>
        <w:t>м давление в ампуле возрастает и может произойти разрушение ампулы с разбрызгиванием окислителя. При анализе этих окислителей не рекомендуется для получения параллельных результатов одновременно запаивать несколько ампул.</w:t>
      </w:r>
    </w:p>
    <w:p w:rsidR="00F61229" w:rsidRPr="00EB5B62" w:rsidRDefault="00187A53" w:rsidP="00EB5B62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28"/>
          <w:szCs w:val="28"/>
        </w:rPr>
        <w:t xml:space="preserve">3. </w:t>
      </w:r>
      <w:r w:rsidR="00F61229" w:rsidRPr="00EB5B62">
        <w:rPr>
          <w:rFonts w:ascii="Times New Roman" w:eastAsiaTheme="minorEastAsia" w:hAnsi="Times New Roman" w:cs="Times New Roman"/>
          <w:sz w:val="28"/>
          <w:szCs w:val="28"/>
        </w:rPr>
        <w:t>Подготовка и</w:t>
      </w:r>
      <w:r w:rsidRPr="00EB5B62">
        <w:rPr>
          <w:rFonts w:ascii="Times New Roman" w:eastAsiaTheme="minorEastAsia" w:hAnsi="Times New Roman" w:cs="Times New Roman"/>
          <w:sz w:val="28"/>
          <w:szCs w:val="28"/>
        </w:rPr>
        <w:t>сходной реакционной смеси (рис.3.3</w:t>
      </w:r>
      <w:r w:rsidR="00F61229" w:rsidRPr="00EB5B62">
        <w:rPr>
          <w:rFonts w:ascii="Times New Roman" w:eastAsiaTheme="minorEastAsia" w:hAnsi="Times New Roman" w:cs="Times New Roman"/>
          <w:sz w:val="28"/>
          <w:szCs w:val="28"/>
        </w:rPr>
        <w:t>.)</w:t>
      </w:r>
    </w:p>
    <w:p w:rsidR="002B08B7" w:rsidRPr="00EB5B62" w:rsidRDefault="00F61229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В  толстостенную колбу наливают из бюретки вместимостью 50см³ 0,1 моль/дм³ раствора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калия, объем которого вычисляют по формуле:</w:t>
      </w:r>
    </w:p>
    <w:p w:rsidR="00F61229" w:rsidRPr="00EB5B62" w:rsidRDefault="00F61229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Для окислителей АК-27п и АК-27и</w:t>
      </w:r>
    </w:p>
    <w:p w:rsidR="00F61229" w:rsidRPr="00DD7697" w:rsidRDefault="008B266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32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sup>
          </m:sSubSup>
          <m: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28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×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0.0046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×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+2,</m:t>
          </m:r>
        </m:oMath>
      </m:oMathPara>
    </w:p>
    <w:p w:rsidR="00F7753D" w:rsidRPr="00EB5B62" w:rsidRDefault="00F7753D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32"/>
        </w:rPr>
      </w:pPr>
      <w:r w:rsidRPr="00EB5B62">
        <w:rPr>
          <w:rFonts w:ascii="Times New Roman" w:eastAsiaTheme="minorEastAsia" w:hAnsi="Times New Roman" w:cs="Times New Roman"/>
          <w:sz w:val="28"/>
          <w:szCs w:val="32"/>
        </w:rPr>
        <w:t>Для окислителей АК-20к и АК-20ф</w:t>
      </w:r>
    </w:p>
    <w:p w:rsidR="00F7753D" w:rsidRPr="00DD7697" w:rsidRDefault="008B266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32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32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32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32"/>
                </w:rPr>
                <m:t>3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32"/>
                  <w:lang w:val="en-US"/>
                </w:rPr>
                <m:t>a</m:t>
              </m:r>
            </m:sup>
          </m:sSubSup>
          <m:r>
            <w:rPr>
              <w:rFonts w:ascii="Cambria Math" w:eastAsiaTheme="minorEastAsia" w:hAnsi="Times New Roman" w:cs="Times New Roman"/>
              <w:sz w:val="28"/>
              <w:szCs w:val="32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32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32"/>
                </w:rPr>
                <m:t>22,5</m:t>
              </m:r>
              <m:r>
                <w:rPr>
                  <w:rFonts w:ascii="Cambria Math" w:hAnsi="Cambria Math" w:cs="Times New Roman"/>
                  <w:sz w:val="28"/>
                  <w:szCs w:val="32"/>
                  <w:lang w:val="en-US"/>
                </w:rPr>
                <m:t>m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32"/>
                  <w:lang w:val="en-US"/>
                </w:rPr>
                <m:t>K</m:t>
              </m:r>
              <m:r>
                <w:rPr>
                  <w:rFonts w:ascii="Times New Roman" w:hAnsi="Times New Roman" w:cs="Times New Roman"/>
                  <w:sz w:val="28"/>
                  <w:szCs w:val="32"/>
                </w:rPr>
                <m:t>×</m:t>
              </m:r>
              <m:r>
                <w:rPr>
                  <w:rFonts w:ascii="Cambria Math" w:hAnsi="Times New Roman" w:cs="Times New Roman"/>
                  <w:sz w:val="28"/>
                  <w:szCs w:val="32"/>
                </w:rPr>
                <m:t>0.0046</m:t>
              </m:r>
              <m:r>
                <w:rPr>
                  <w:rFonts w:ascii="Times New Roman" w:hAnsi="Times New Roman" w:cs="Times New Roman"/>
                  <w:sz w:val="28"/>
                  <w:szCs w:val="32"/>
                </w:rPr>
                <m:t>×</m:t>
              </m:r>
              <m:r>
                <w:rPr>
                  <w:rFonts w:ascii="Cambria Math" w:hAnsi="Times New Roman" w:cs="Times New Roman"/>
                  <w:sz w:val="28"/>
                  <w:szCs w:val="32"/>
                </w:rPr>
                <m:t>100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32"/>
            </w:rPr>
            <m:t>+2</m:t>
          </m:r>
        </m:oMath>
      </m:oMathPara>
    </w:p>
    <w:p w:rsidR="00F7753D" w:rsidRPr="00EB5B62" w:rsidRDefault="008B266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32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V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32"/>
              </w:rPr>
              <m:t>3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a</m:t>
            </m:r>
          </m:sup>
        </m:sSubSup>
      </m:oMath>
      <w:r w:rsidR="00F7753D" w:rsidRPr="00EB5B62">
        <w:rPr>
          <w:rFonts w:ascii="Times New Roman" w:eastAsiaTheme="minorEastAsia" w:hAnsi="Times New Roman" w:cs="Times New Roman"/>
          <w:sz w:val="28"/>
          <w:szCs w:val="32"/>
        </w:rPr>
        <w:t>- исходный объем 0,1 моль/дм</w:t>
      </w:r>
      <w:r w:rsidR="00F7753D" w:rsidRPr="00EB5B62">
        <w:rPr>
          <w:rFonts w:ascii="Times New Roman" w:hAnsi="Times New Roman" w:cs="Times New Roman"/>
          <w:sz w:val="28"/>
          <w:szCs w:val="28"/>
        </w:rPr>
        <w:t>³</w:t>
      </w:r>
      <w:r w:rsidR="002F477B" w:rsidRPr="00EB5B62">
        <w:rPr>
          <w:rFonts w:ascii="Times New Roman" w:hAnsi="Times New Roman" w:cs="Times New Roman"/>
          <w:sz w:val="28"/>
          <w:szCs w:val="28"/>
        </w:rPr>
        <w:t xml:space="preserve"> раствора </w:t>
      </w:r>
      <w:proofErr w:type="spellStart"/>
      <w:r w:rsidR="002F477B"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="002F477B" w:rsidRPr="00EB5B62">
        <w:rPr>
          <w:rFonts w:ascii="Times New Roman" w:hAnsi="Times New Roman" w:cs="Times New Roman"/>
          <w:sz w:val="28"/>
          <w:szCs w:val="28"/>
        </w:rPr>
        <w:t xml:space="preserve"> калия, см³;</w:t>
      </w:r>
    </w:p>
    <w:p w:rsidR="002F477B" w:rsidRPr="00EB5B62" w:rsidRDefault="002F477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28 и 22,5-наибольшая массовая доля оксидов азота в анализируемом окислителе;</w:t>
      </w:r>
    </w:p>
    <w:p w:rsidR="002F477B" w:rsidRPr="00EB5B62" w:rsidRDefault="0074784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2"/>
            <w:szCs w:val="32"/>
          </w:rPr>
          <m:t>m</m:t>
        </m:r>
      </m:oMath>
      <w:r w:rsidR="002F477B" w:rsidRPr="00EB5B62">
        <w:rPr>
          <w:rFonts w:ascii="Times New Roman" w:eastAsiaTheme="minorEastAsia" w:hAnsi="Times New Roman" w:cs="Times New Roman"/>
          <w:sz w:val="32"/>
          <w:szCs w:val="32"/>
        </w:rPr>
        <w:t xml:space="preserve">- </w:t>
      </w:r>
      <w:r w:rsidR="002F477B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масса навески анализируемого окислителя, </w:t>
      </w:r>
      <w:proofErr w:type="gramStart"/>
      <w:r w:rsidR="002F477B" w:rsidRPr="00EB5B62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="002F477B" w:rsidRPr="00EB5B62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2F477B" w:rsidRPr="00EB5B62" w:rsidRDefault="0074784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32"/>
            <w:lang w:val="en-US"/>
          </w:rPr>
          <m:t>K</m:t>
        </m:r>
        <m:r>
          <w:rPr>
            <w:rFonts w:ascii="Times New Roman" w:hAnsi="Times New Roman" w:cs="Times New Roman"/>
            <w:sz w:val="28"/>
            <w:szCs w:val="32"/>
          </w:rPr>
          <m:t>-коэффициент</m:t>
        </m:r>
        <m:r>
          <w:rPr>
            <w:rFonts w:ascii="Cambria Math" w:hAnsi="Times New Roman" w:cs="Times New Roman"/>
            <w:sz w:val="28"/>
            <w:szCs w:val="32"/>
          </w:rPr>
          <m:t xml:space="preserve"> </m:t>
        </m:r>
        <m:r>
          <w:rPr>
            <w:rFonts w:ascii="Times New Roman" w:hAnsi="Times New Roman" w:cs="Times New Roman"/>
            <w:sz w:val="28"/>
            <w:szCs w:val="32"/>
          </w:rPr>
          <m:t>поправки</m:t>
        </m:r>
        <m:r>
          <w:rPr>
            <w:rFonts w:ascii="Cambria Math" w:hAnsi="Times New Roman" w:cs="Times New Roman"/>
            <w:sz w:val="28"/>
            <w:szCs w:val="32"/>
          </w:rPr>
          <m:t xml:space="preserve"> </m:t>
        </m:r>
      </m:oMath>
      <w:r w:rsidR="002F477B" w:rsidRPr="00EB5B62">
        <w:rPr>
          <w:rFonts w:ascii="Times New Roman" w:hAnsi="Times New Roman" w:cs="Times New Roman"/>
          <w:sz w:val="28"/>
          <w:szCs w:val="28"/>
        </w:rPr>
        <w:t xml:space="preserve"> раствора марганцевокислого калия;</w:t>
      </w:r>
    </w:p>
    <w:p w:rsidR="002F477B" w:rsidRPr="00EB5B62" w:rsidRDefault="002F477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lastRenderedPageBreak/>
        <w:t>0,0046- масса диоксида азота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эквивалентная массе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калия, содержащегося  в 1 см³ точно 0,1 моль/дм³ раствора, г/см³;</w:t>
      </w:r>
    </w:p>
    <w:p w:rsidR="002F477B" w:rsidRPr="00EB5B62" w:rsidRDefault="002F477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100- множитель для пересчета в проценты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>,</w:t>
      </w:r>
      <w:r w:rsidR="00DD7697">
        <w:rPr>
          <w:rFonts w:ascii="Times New Roman" w:hAnsi="Times New Roman" w:cs="Times New Roman"/>
          <w:sz w:val="28"/>
          <w:szCs w:val="28"/>
        </w:rPr>
        <w:t xml:space="preserve"> </w:t>
      </w:r>
      <w:r w:rsidRPr="00EB5B62">
        <w:rPr>
          <w:rFonts w:ascii="Times New Roman" w:hAnsi="Times New Roman" w:cs="Times New Roman"/>
          <w:sz w:val="28"/>
          <w:szCs w:val="28"/>
        </w:rPr>
        <w:t>%;</w:t>
      </w:r>
      <w:proofErr w:type="gramEnd"/>
    </w:p>
    <w:p w:rsidR="002F477B" w:rsidRPr="00EB5B62" w:rsidRDefault="002F477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2- избыток 0,1 моль/дм³ раствора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калия, см³.</w:t>
      </w:r>
    </w:p>
    <w:p w:rsidR="002F477B" w:rsidRPr="00EB5B62" w:rsidRDefault="002F477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Учитывая коэффициент поправки раствора примерно равен единице, формулы (2.21) и (2.22) можно упростить:</w:t>
      </w:r>
    </w:p>
    <w:p w:rsidR="002F477B" w:rsidRPr="00EB5B62" w:rsidRDefault="002F477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Для окислителей АК-27п и АК-27и</w:t>
      </w:r>
    </w:p>
    <w:p w:rsidR="002F477B" w:rsidRPr="00EB5B62" w:rsidRDefault="008B266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32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32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V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32"/>
              </w:rPr>
              <m:t>3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a</m:t>
            </m:r>
          </m:sup>
        </m:sSubSup>
      </m:oMath>
      <w:r w:rsidR="002F477B" w:rsidRPr="00EB5B62">
        <w:rPr>
          <w:rFonts w:ascii="Times New Roman" w:eastAsiaTheme="minorEastAsia" w:hAnsi="Times New Roman" w:cs="Times New Roman"/>
          <w:sz w:val="28"/>
          <w:szCs w:val="32"/>
        </w:rPr>
        <w:t>=61</w:t>
      </w:r>
      <w:r w:rsidR="002F477B" w:rsidRPr="00EB5B62">
        <w:rPr>
          <w:rFonts w:ascii="Times New Roman" w:eastAsiaTheme="minorEastAsia" w:hAnsi="Times New Roman" w:cs="Times New Roman"/>
          <w:sz w:val="28"/>
          <w:szCs w:val="32"/>
          <w:lang w:val="en-US"/>
        </w:rPr>
        <w:t>m</w:t>
      </w:r>
      <w:r w:rsidR="002F477B" w:rsidRPr="00EB5B62">
        <w:rPr>
          <w:rFonts w:ascii="Times New Roman" w:eastAsiaTheme="minorEastAsia" w:hAnsi="Times New Roman" w:cs="Times New Roman"/>
          <w:sz w:val="28"/>
          <w:szCs w:val="32"/>
        </w:rPr>
        <w:t>+2,</w:t>
      </w:r>
    </w:p>
    <w:p w:rsidR="00B0189B" w:rsidRPr="00EB5B62" w:rsidRDefault="00B0189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32"/>
        </w:rPr>
      </w:pPr>
      <w:r w:rsidRPr="00EB5B62">
        <w:rPr>
          <w:rFonts w:ascii="Times New Roman" w:eastAsiaTheme="minorEastAsia" w:hAnsi="Times New Roman" w:cs="Times New Roman"/>
          <w:sz w:val="28"/>
          <w:szCs w:val="32"/>
        </w:rPr>
        <w:t>Для окислителей АК-20к и АК-20ф</w:t>
      </w:r>
    </w:p>
    <w:p w:rsidR="00B0189B" w:rsidRPr="00EB5B62" w:rsidRDefault="008B266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32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32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V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32"/>
              </w:rPr>
              <m:t>3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a</m:t>
            </m:r>
          </m:sup>
        </m:sSubSup>
      </m:oMath>
      <w:r w:rsidR="00B0189B" w:rsidRPr="00EB5B62">
        <w:rPr>
          <w:rFonts w:ascii="Times New Roman" w:eastAsiaTheme="minorEastAsia" w:hAnsi="Times New Roman" w:cs="Times New Roman"/>
          <w:sz w:val="28"/>
          <w:szCs w:val="32"/>
        </w:rPr>
        <w:t>=49</w:t>
      </w:r>
      <w:r w:rsidR="00B0189B" w:rsidRPr="00EB5B62">
        <w:rPr>
          <w:rFonts w:ascii="Times New Roman" w:eastAsiaTheme="minorEastAsia" w:hAnsi="Times New Roman" w:cs="Times New Roman"/>
          <w:sz w:val="28"/>
          <w:szCs w:val="32"/>
          <w:lang w:val="en-US"/>
        </w:rPr>
        <w:t>m</w:t>
      </w:r>
      <w:r w:rsidR="00B0189B" w:rsidRPr="00EB5B62">
        <w:rPr>
          <w:rFonts w:ascii="Times New Roman" w:eastAsiaTheme="minorEastAsia" w:hAnsi="Times New Roman" w:cs="Times New Roman"/>
          <w:sz w:val="28"/>
          <w:szCs w:val="32"/>
        </w:rPr>
        <w:t>+2,</w:t>
      </w:r>
    </w:p>
    <w:p w:rsidR="00B0189B" w:rsidRPr="00EB5B62" w:rsidRDefault="008B266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32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V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32"/>
              </w:rPr>
              <m:t>3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a</m:t>
            </m:r>
          </m:sup>
        </m:sSubSup>
      </m:oMath>
      <w:r w:rsidR="00B0189B" w:rsidRPr="00EB5B62">
        <w:rPr>
          <w:rFonts w:ascii="Times New Roman" w:eastAsiaTheme="minorEastAsia" w:hAnsi="Times New Roman" w:cs="Times New Roman"/>
          <w:sz w:val="28"/>
          <w:szCs w:val="32"/>
        </w:rPr>
        <w:t>- исходный объем 0,1 моль/дм</w:t>
      </w:r>
      <w:r w:rsidR="00B0189B" w:rsidRPr="00EB5B62">
        <w:rPr>
          <w:rFonts w:ascii="Times New Roman" w:hAnsi="Times New Roman" w:cs="Times New Roman"/>
          <w:sz w:val="28"/>
          <w:szCs w:val="28"/>
        </w:rPr>
        <w:t xml:space="preserve">³ раствора </w:t>
      </w:r>
      <w:proofErr w:type="spellStart"/>
      <w:r w:rsidR="00B0189B"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="00B0189B" w:rsidRPr="00EB5B62">
        <w:rPr>
          <w:rFonts w:ascii="Times New Roman" w:hAnsi="Times New Roman" w:cs="Times New Roman"/>
          <w:sz w:val="28"/>
          <w:szCs w:val="28"/>
        </w:rPr>
        <w:t xml:space="preserve"> калия, см³;</w:t>
      </w:r>
    </w:p>
    <w:p w:rsidR="00B0189B" w:rsidRPr="00EB5B62" w:rsidRDefault="00B0189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32"/>
        </w:rPr>
      </w:pPr>
      <w:r w:rsidRPr="00EB5B62">
        <w:rPr>
          <w:rFonts w:ascii="Times New Roman" w:eastAsiaTheme="minorEastAsia" w:hAnsi="Times New Roman" w:cs="Times New Roman"/>
          <w:sz w:val="28"/>
          <w:szCs w:val="32"/>
        </w:rPr>
        <w:t xml:space="preserve">61 и 49- множитель, </w:t>
      </w:r>
      <w:proofErr w:type="gramStart"/>
      <w:r w:rsidRPr="00EB5B62">
        <w:rPr>
          <w:rFonts w:ascii="Times New Roman" w:eastAsiaTheme="minorEastAsia" w:hAnsi="Times New Roman" w:cs="Times New Roman"/>
          <w:sz w:val="28"/>
          <w:szCs w:val="32"/>
        </w:rPr>
        <w:t>см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>³</w:t>
      </w:r>
      <w:r w:rsidRPr="00EB5B62">
        <w:rPr>
          <w:rFonts w:ascii="Times New Roman" w:eastAsiaTheme="minorEastAsia" w:hAnsi="Times New Roman" w:cs="Times New Roman"/>
          <w:sz w:val="28"/>
          <w:szCs w:val="32"/>
        </w:rPr>
        <w:t>/г;</w:t>
      </w:r>
    </w:p>
    <w:p w:rsidR="00B0189B" w:rsidRPr="00EB5B62" w:rsidRDefault="0074784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>
        <m:r>
          <w:rPr>
            <w:rFonts w:ascii="Cambria Math" w:hAnsi="Cambria Math" w:cs="Times New Roman"/>
            <w:sz w:val="32"/>
            <w:szCs w:val="32"/>
          </w:rPr>
          <m:t>m</m:t>
        </m:r>
      </m:oMath>
      <w:r w:rsidR="00B0189B" w:rsidRPr="00EB5B62">
        <w:rPr>
          <w:rFonts w:ascii="Times New Roman" w:eastAsiaTheme="minorEastAsia" w:hAnsi="Times New Roman" w:cs="Times New Roman"/>
          <w:sz w:val="32"/>
          <w:szCs w:val="32"/>
        </w:rPr>
        <w:t xml:space="preserve">- </w:t>
      </w:r>
      <w:r w:rsidR="00B0189B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масса навески анализируемого окислителя, </w:t>
      </w:r>
      <w:proofErr w:type="gramStart"/>
      <w:r w:rsidR="00B0189B" w:rsidRPr="00EB5B62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="00B0189B" w:rsidRPr="00EB5B62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B0189B" w:rsidRPr="00EB5B62" w:rsidRDefault="00B0189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2- избыток 0,1 моль/дм³ раствора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калия, см³.</w:t>
      </w:r>
    </w:p>
    <w:p w:rsidR="00B0189B" w:rsidRPr="00EB5B62" w:rsidRDefault="00B0189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Цилиндр вводят в колбу 20 см³ серной кислоты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разбавленной 1:4, и 50-100 см³ дистиллированной воды.</w:t>
      </w:r>
    </w:p>
    <w:p w:rsidR="00B0189B" w:rsidRPr="00EB5B62" w:rsidRDefault="00B0189B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При выполнении параллельного определения исходного количества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калия вычисляют по формуле:</w:t>
      </w:r>
    </w:p>
    <w:p w:rsidR="00B0189B" w:rsidRPr="000055F4" w:rsidRDefault="008B2663" w:rsidP="000055F4">
      <w:pPr>
        <w:tabs>
          <w:tab w:val="left" w:pos="142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sup>
        </m:sSubSup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0.46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+2</m:t>
        </m:r>
      </m:oMath>
      <w:r w:rsidR="00B0189B" w:rsidRPr="000055F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055F4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B0189B" w:rsidRPr="00EB5B62" w:rsidRDefault="008B266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32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V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32"/>
              </w:rPr>
              <m:t>3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a</m:t>
            </m:r>
          </m:sup>
        </m:sSubSup>
      </m:oMath>
      <w:r w:rsidR="00B0189B" w:rsidRPr="00EB5B62">
        <w:rPr>
          <w:rFonts w:ascii="Times New Roman" w:eastAsiaTheme="minorEastAsia" w:hAnsi="Times New Roman" w:cs="Times New Roman"/>
          <w:sz w:val="28"/>
          <w:szCs w:val="32"/>
        </w:rPr>
        <w:t>- исходный объем 0,1 моль/дм</w:t>
      </w:r>
      <w:r w:rsidR="00B0189B" w:rsidRPr="00EB5B62">
        <w:rPr>
          <w:rFonts w:ascii="Times New Roman" w:hAnsi="Times New Roman" w:cs="Times New Roman"/>
          <w:sz w:val="28"/>
          <w:szCs w:val="28"/>
        </w:rPr>
        <w:t xml:space="preserve">³ раствора </w:t>
      </w:r>
      <w:proofErr w:type="spellStart"/>
      <w:r w:rsidR="00B0189B"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="00B0189B" w:rsidRPr="00EB5B62">
        <w:rPr>
          <w:rFonts w:ascii="Times New Roman" w:hAnsi="Times New Roman" w:cs="Times New Roman"/>
          <w:sz w:val="28"/>
          <w:szCs w:val="28"/>
        </w:rPr>
        <w:t xml:space="preserve"> калия, см³;</w:t>
      </w:r>
    </w:p>
    <w:p w:rsidR="00B0189B" w:rsidRPr="00EB5B62" w:rsidRDefault="008B2663" w:rsidP="00EB5B6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</m:sub>
        </m:sSub>
      </m:oMath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>массовая доля оксидов азота в пересчете на диоксид азота(</w:t>
      </w:r>
      <w:r w:rsidR="00187983" w:rsidRPr="00EB5B62">
        <w:rPr>
          <w:rFonts w:ascii="Times New Roman" w:eastAsiaTheme="minorEastAsia" w:hAnsi="Times New Roman" w:cs="Times New Roman"/>
          <w:sz w:val="28"/>
          <w:szCs w:val="28"/>
          <w:lang w:val="en-US"/>
        </w:rPr>
        <w:t>IV</w:t>
      </w:r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>) в анализируемом окислителе, полученная при первом определении,</w:t>
      </w:r>
      <w:r w:rsidR="00DD76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>%.</w:t>
      </w:r>
    </w:p>
    <w:p w:rsidR="00187983" w:rsidRPr="00EB5B62" w:rsidRDefault="00187A53" w:rsidP="00EB5B62">
      <w:pPr>
        <w:pStyle w:val="a3"/>
        <w:tabs>
          <w:tab w:val="left" w:pos="142"/>
        </w:tabs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28"/>
          <w:szCs w:val="28"/>
        </w:rPr>
        <w:t xml:space="preserve">4. </w:t>
      </w:r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>Введение нав</w:t>
      </w:r>
      <w:r w:rsidRPr="00EB5B62">
        <w:rPr>
          <w:rFonts w:ascii="Times New Roman" w:eastAsiaTheme="minorEastAsia" w:hAnsi="Times New Roman" w:cs="Times New Roman"/>
          <w:sz w:val="28"/>
          <w:szCs w:val="28"/>
        </w:rPr>
        <w:t>ески и проведение реакции (рис.3</w:t>
      </w:r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EB5B62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187983" w:rsidRPr="00EB5B62" w:rsidRDefault="00187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28"/>
          <w:szCs w:val="28"/>
        </w:rPr>
        <w:t>Ампулу с навеской помещают в толстостенную колбу с исходной реакционной  смесью и закрывают колбу хорошо прошлифованной пробкой. Разбивают ампулу энергичным встряхиванием закрытой колбы. Содержимое колбы  перемешивают до полного поглощения оксидов азота. Обмывают пробку колбы водой и тщательно дробят остатки ампулы стеклянной палочкой с расплющенным концом. Палочку обмывают водой.</w:t>
      </w:r>
    </w:p>
    <w:p w:rsidR="00187983" w:rsidRPr="00EB5B62" w:rsidRDefault="00187A53" w:rsidP="00EB5B62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5. </w:t>
      </w:r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избытка </w:t>
      </w:r>
      <w:proofErr w:type="spellStart"/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>марганцевокислого</w:t>
      </w:r>
      <w:proofErr w:type="spellEnd"/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>калия</w:t>
      </w:r>
      <w:proofErr w:type="gramEnd"/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не прореагир</w:t>
      </w:r>
      <w:r w:rsidRPr="00EB5B62">
        <w:rPr>
          <w:rFonts w:ascii="Times New Roman" w:eastAsiaTheme="minorEastAsia" w:hAnsi="Times New Roman" w:cs="Times New Roman"/>
          <w:sz w:val="28"/>
          <w:szCs w:val="28"/>
        </w:rPr>
        <w:t>овавшего с оксидами азота (рис.3.5</w:t>
      </w:r>
      <w:r w:rsidR="00187983" w:rsidRPr="00EB5B62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187983" w:rsidRDefault="00187983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eastAsiaTheme="minorEastAsia" w:hAnsi="Times New Roman" w:cs="Times New Roman"/>
          <w:sz w:val="28"/>
          <w:szCs w:val="28"/>
        </w:rPr>
        <w:t>Титруют содержимое колбы 0,1 моль/</w:t>
      </w:r>
      <w:r w:rsidRPr="00EB5B62">
        <w:rPr>
          <w:rFonts w:ascii="Times New Roman" w:eastAsiaTheme="minorEastAsia" w:hAnsi="Times New Roman" w:cs="Times New Roman"/>
          <w:sz w:val="28"/>
          <w:szCs w:val="32"/>
        </w:rPr>
        <w:t xml:space="preserve"> дм</w:t>
      </w:r>
      <w:r w:rsidRPr="00EB5B62">
        <w:rPr>
          <w:rFonts w:ascii="Times New Roman" w:hAnsi="Times New Roman" w:cs="Times New Roman"/>
          <w:sz w:val="28"/>
          <w:szCs w:val="28"/>
        </w:rPr>
        <w:t>³ раствором соли железа (</w:t>
      </w:r>
      <w:r w:rsidRPr="00EB5B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B5B62">
        <w:rPr>
          <w:rFonts w:ascii="Times New Roman" w:hAnsi="Times New Roman" w:cs="Times New Roman"/>
          <w:sz w:val="28"/>
          <w:szCs w:val="28"/>
        </w:rPr>
        <w:t>) до обесцвечивания</w:t>
      </w:r>
      <w:proofErr w:type="gramStart"/>
      <w:r w:rsidRPr="00EB5B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5B62">
        <w:rPr>
          <w:rFonts w:ascii="Times New Roman" w:hAnsi="Times New Roman" w:cs="Times New Roman"/>
          <w:sz w:val="28"/>
          <w:szCs w:val="28"/>
        </w:rPr>
        <w:t xml:space="preserve"> после чего прибавляют его избыток (2-3 см³), который </w:t>
      </w:r>
      <w:proofErr w:type="spellStart"/>
      <w:r w:rsidRPr="00EB5B62">
        <w:rPr>
          <w:rFonts w:ascii="Times New Roman" w:hAnsi="Times New Roman" w:cs="Times New Roman"/>
          <w:sz w:val="28"/>
          <w:szCs w:val="28"/>
        </w:rPr>
        <w:t>оттитровывают</w:t>
      </w:r>
      <w:proofErr w:type="spellEnd"/>
      <w:r w:rsidRPr="00EB5B62">
        <w:rPr>
          <w:rFonts w:ascii="Times New Roman" w:hAnsi="Times New Roman" w:cs="Times New Roman"/>
          <w:sz w:val="28"/>
          <w:szCs w:val="28"/>
        </w:rPr>
        <w:t xml:space="preserve"> раствором </w:t>
      </w:r>
      <w:proofErr w:type="spellStart"/>
      <w:r w:rsidRPr="00EB5B62">
        <w:rPr>
          <w:rFonts w:ascii="Times New Roman" w:eastAsiaTheme="minorEastAsia" w:hAnsi="Times New Roman" w:cs="Times New Roman"/>
          <w:sz w:val="28"/>
          <w:szCs w:val="28"/>
        </w:rPr>
        <w:t>марганцевокислого</w:t>
      </w:r>
      <w:proofErr w:type="spellEnd"/>
      <w:r w:rsidR="008232D5" w:rsidRPr="00EB5B62">
        <w:rPr>
          <w:rFonts w:ascii="Times New Roman" w:eastAsiaTheme="minorEastAsia" w:hAnsi="Times New Roman" w:cs="Times New Roman"/>
          <w:sz w:val="28"/>
          <w:szCs w:val="28"/>
        </w:rPr>
        <w:t xml:space="preserve"> калия до появления слабо-розового окрашивания от одной-двух лишних капель. Если содержимое колбы по какой-либо причине будет </w:t>
      </w:r>
      <w:proofErr w:type="spellStart"/>
      <w:r w:rsidR="008232D5" w:rsidRPr="00EB5B62">
        <w:rPr>
          <w:rFonts w:ascii="Times New Roman" w:eastAsiaTheme="minorEastAsia" w:hAnsi="Times New Roman" w:cs="Times New Roman"/>
          <w:sz w:val="28"/>
          <w:szCs w:val="28"/>
        </w:rPr>
        <w:t>перетитровано</w:t>
      </w:r>
      <w:proofErr w:type="spellEnd"/>
      <w:proofErr w:type="gramStart"/>
      <w:r w:rsidRPr="00EB5B62">
        <w:rPr>
          <w:rFonts w:ascii="Times New Roman" w:hAnsi="Times New Roman" w:cs="Times New Roman"/>
          <w:sz w:val="28"/>
          <w:szCs w:val="28"/>
        </w:rPr>
        <w:t xml:space="preserve"> </w:t>
      </w:r>
      <w:r w:rsidR="008232D5" w:rsidRPr="00EB5B6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232D5" w:rsidRPr="00EB5B62">
        <w:rPr>
          <w:rFonts w:ascii="Times New Roman" w:hAnsi="Times New Roman" w:cs="Times New Roman"/>
          <w:sz w:val="28"/>
          <w:szCs w:val="28"/>
        </w:rPr>
        <w:t xml:space="preserve"> то это легко исправить, вновь оттитровав содержимое колбы раствором соли железа до обесцвечивания добавив  его избыток (2-3 см³), который вторично </w:t>
      </w:r>
      <w:proofErr w:type="spellStart"/>
      <w:r w:rsidR="008232D5" w:rsidRPr="00EB5B62">
        <w:rPr>
          <w:rFonts w:ascii="Times New Roman" w:hAnsi="Times New Roman" w:cs="Times New Roman"/>
          <w:sz w:val="28"/>
          <w:szCs w:val="28"/>
        </w:rPr>
        <w:t>оттитровывают</w:t>
      </w:r>
      <w:proofErr w:type="spellEnd"/>
      <w:r w:rsidR="008232D5" w:rsidRPr="00EB5B62">
        <w:rPr>
          <w:rFonts w:ascii="Times New Roman" w:hAnsi="Times New Roman" w:cs="Times New Roman"/>
          <w:sz w:val="28"/>
          <w:szCs w:val="28"/>
        </w:rPr>
        <w:t xml:space="preserve"> раствором </w:t>
      </w:r>
      <w:proofErr w:type="spellStart"/>
      <w:r w:rsidR="008232D5" w:rsidRPr="00EB5B62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="008232D5" w:rsidRPr="00EB5B62">
        <w:rPr>
          <w:rFonts w:ascii="Times New Roman" w:hAnsi="Times New Roman" w:cs="Times New Roman"/>
          <w:sz w:val="28"/>
          <w:szCs w:val="28"/>
        </w:rPr>
        <w:t xml:space="preserve"> калия до появления слабо-розового окрашивания от одной-двух лишних капель.</w:t>
      </w:r>
    </w:p>
    <w:p w:rsidR="002C7E25" w:rsidRPr="00EB5B62" w:rsidRDefault="002C7E25" w:rsidP="00EB5B62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рассмотренный метод имеет определенную точность, однако длителен по времени (70 минут),</w:t>
      </w:r>
      <w:r w:rsidR="00DD76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 дорогостоящих реактивов и высококвалифицированного персонала. В связи с этим необходимо разработать</w:t>
      </w:r>
      <w:r w:rsidR="005D5553">
        <w:rPr>
          <w:rFonts w:ascii="Times New Roman" w:hAnsi="Times New Roman" w:cs="Times New Roman"/>
          <w:sz w:val="28"/>
          <w:szCs w:val="28"/>
        </w:rPr>
        <w:t xml:space="preserve"> новый метод определения содержания оксидов азота.</w:t>
      </w:r>
    </w:p>
    <w:p w:rsidR="00B0189B" w:rsidRPr="00EB5B62" w:rsidRDefault="00ED7D98" w:rsidP="00EB5B6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32"/>
        </w:rPr>
      </w:pPr>
      <w:r>
        <w:rPr>
          <w:rFonts w:ascii="Times New Roman" w:eastAsiaTheme="minorEastAsia" w:hAnsi="Times New Roman" w:cs="Times New Roman"/>
          <w:sz w:val="28"/>
          <w:szCs w:val="32"/>
        </w:rPr>
        <w:tab/>
      </w:r>
    </w:p>
    <w:p w:rsidR="005D1E26" w:rsidRDefault="005D1E26" w:rsidP="00166D98">
      <w:pPr>
        <w:pStyle w:val="1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32"/>
          <w:szCs w:val="32"/>
        </w:rPr>
      </w:pPr>
    </w:p>
    <w:p w:rsidR="00ED7D98" w:rsidRDefault="00ED7D98" w:rsidP="00ED7D98">
      <w:pPr>
        <w:pStyle w:val="1"/>
        <w:ind w:firstLine="708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ED7D98" w:rsidRDefault="00ED7D98" w:rsidP="00ED7D98"/>
    <w:p w:rsidR="00DD7697" w:rsidRDefault="00DD7697" w:rsidP="00DD7697">
      <w:pPr>
        <w:pStyle w:val="1"/>
        <w:spacing w:after="240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4" w:name="_Toc27591807"/>
    </w:p>
    <w:p w:rsidR="00DD7697" w:rsidRPr="00DD7697" w:rsidRDefault="00DD7697" w:rsidP="00DD769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697" w:rsidRDefault="00DD7697" w:rsidP="00DD7697">
      <w:pPr>
        <w:pStyle w:val="1"/>
        <w:spacing w:after="240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DD7697" w:rsidRDefault="00DD7697" w:rsidP="00DD7697"/>
    <w:p w:rsidR="00DD7697" w:rsidRPr="00DD7697" w:rsidRDefault="00DD7697" w:rsidP="00DD7697"/>
    <w:p w:rsidR="00166D98" w:rsidRPr="00ED7D98" w:rsidRDefault="00166D98" w:rsidP="00DD7697">
      <w:pPr>
        <w:pStyle w:val="1"/>
        <w:spacing w:after="240"/>
        <w:jc w:val="center"/>
        <w:rPr>
          <w:rFonts w:ascii="Times New Roman" w:hAnsi="Times New Roman" w:cs="Times New Roman"/>
          <w:b w:val="0"/>
          <w:color w:val="000000" w:themeColor="text1"/>
        </w:rPr>
      </w:pPr>
      <w:r w:rsidRPr="00543AA0">
        <w:rPr>
          <w:rFonts w:ascii="Times New Roman" w:hAnsi="Times New Roman" w:cs="Times New Roman"/>
          <w:b w:val="0"/>
          <w:color w:val="000000" w:themeColor="text1"/>
        </w:rPr>
        <w:lastRenderedPageBreak/>
        <w:t>Заключение</w:t>
      </w:r>
      <w:bookmarkEnd w:id="4"/>
    </w:p>
    <w:p w:rsidR="00166D98" w:rsidRDefault="00166D98" w:rsidP="00017F9A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843">
        <w:rPr>
          <w:rFonts w:ascii="Times New Roman" w:hAnsi="Times New Roman" w:cs="Times New Roman"/>
          <w:sz w:val="28"/>
          <w:szCs w:val="28"/>
        </w:rPr>
        <w:t xml:space="preserve">В данном курсовом проекте был проведен анализ существующих </w:t>
      </w:r>
      <w:proofErr w:type="gramStart"/>
      <w:r w:rsidRPr="00747843">
        <w:rPr>
          <w:rFonts w:ascii="Times New Roman" w:hAnsi="Times New Roman" w:cs="Times New Roman"/>
          <w:sz w:val="28"/>
          <w:szCs w:val="28"/>
        </w:rPr>
        <w:t>способов определения  содержания оксидов азота</w:t>
      </w:r>
      <w:proofErr w:type="gramEnd"/>
      <w:r w:rsidRPr="00747843">
        <w:rPr>
          <w:rFonts w:ascii="Times New Roman" w:hAnsi="Times New Roman" w:cs="Times New Roman"/>
          <w:sz w:val="28"/>
          <w:szCs w:val="28"/>
        </w:rPr>
        <w:t xml:space="preserve">  в ракетных окислителях по ГОСТ. 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анализа </w:t>
      </w:r>
      <w:r w:rsidRPr="00747843">
        <w:rPr>
          <w:rFonts w:ascii="Times New Roman" w:hAnsi="Times New Roman" w:cs="Times New Roman"/>
          <w:sz w:val="28"/>
          <w:szCs w:val="28"/>
        </w:rPr>
        <w:t xml:space="preserve">было выявлено, что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B5B62">
        <w:rPr>
          <w:rFonts w:ascii="Times New Roman" w:hAnsi="Times New Roman" w:cs="Times New Roman"/>
          <w:sz w:val="28"/>
          <w:szCs w:val="28"/>
        </w:rPr>
        <w:t xml:space="preserve"> настоящее время существует несколько способов определения данного показателя качества: определение массовой доли оксидов азота по ГОСТ В 17145-83 и определение массовой доли оксидов азота полевым (экспресс) методом.</w:t>
      </w:r>
      <w:r>
        <w:rPr>
          <w:rFonts w:ascii="Times New Roman" w:hAnsi="Times New Roman" w:cs="Times New Roman"/>
          <w:sz w:val="28"/>
          <w:szCs w:val="28"/>
        </w:rPr>
        <w:t xml:space="preserve"> Было установлено, что </w:t>
      </w:r>
      <w:r w:rsidRPr="00747843">
        <w:rPr>
          <w:rFonts w:ascii="Times New Roman" w:hAnsi="Times New Roman" w:cs="Times New Roman"/>
          <w:sz w:val="28"/>
          <w:szCs w:val="28"/>
        </w:rPr>
        <w:t>для проведения испытаний данные способы являются громоздкими по используемым приборам</w:t>
      </w:r>
      <w:r>
        <w:rPr>
          <w:rFonts w:ascii="Times New Roman" w:hAnsi="Times New Roman" w:cs="Times New Roman"/>
          <w:sz w:val="28"/>
          <w:szCs w:val="28"/>
        </w:rPr>
        <w:t xml:space="preserve"> и реактивам </w:t>
      </w:r>
      <w:r w:rsidRPr="0074784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затратным по времени </w:t>
      </w:r>
      <w:r w:rsidRPr="00747843">
        <w:rPr>
          <w:rFonts w:ascii="Times New Roman" w:hAnsi="Times New Roman" w:cs="Times New Roman"/>
          <w:sz w:val="28"/>
          <w:szCs w:val="28"/>
        </w:rPr>
        <w:t xml:space="preserve">для проведения испытания.  </w:t>
      </w:r>
    </w:p>
    <w:p w:rsidR="00166D98" w:rsidRDefault="00166D98" w:rsidP="00017F9A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84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47843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747843">
        <w:rPr>
          <w:rFonts w:ascii="Times New Roman" w:hAnsi="Times New Roman" w:cs="Times New Roman"/>
          <w:sz w:val="28"/>
          <w:szCs w:val="28"/>
        </w:rPr>
        <w:t xml:space="preserve"> с чем требуется </w:t>
      </w:r>
      <w:r>
        <w:rPr>
          <w:rFonts w:ascii="Times New Roman" w:hAnsi="Times New Roman" w:cs="Times New Roman"/>
          <w:sz w:val="28"/>
          <w:szCs w:val="28"/>
        </w:rPr>
        <w:t>разработать  и предложить новый способ, благодаря которому, возможно будет определить содержания оксидов азота в ракетных окислителях с минимальными временными и финансовыми издержками.</w:t>
      </w:r>
    </w:p>
    <w:p w:rsidR="00A61D7D" w:rsidRPr="00EB5B62" w:rsidRDefault="00A61D7D" w:rsidP="00EB5B62">
      <w:pPr>
        <w:spacing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</w:p>
    <w:p w:rsidR="00A61D7D" w:rsidRPr="00EB5B62" w:rsidRDefault="00A61D7D" w:rsidP="00EB5B6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7D" w:rsidRPr="00EB5B62" w:rsidRDefault="00A61D7D" w:rsidP="00EB5B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br w:type="page"/>
      </w:r>
    </w:p>
    <w:p w:rsidR="00331D0A" w:rsidRPr="00EB5B62" w:rsidRDefault="00ED7D98" w:rsidP="00ED7D98">
      <w:pPr>
        <w:pStyle w:val="a3"/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603250</wp:posOffset>
            </wp:positionV>
            <wp:extent cx="5303520" cy="7328535"/>
            <wp:effectExtent l="19050" t="0" r="0" b="0"/>
            <wp:wrapThrough wrapText="bothSides">
              <wp:wrapPolygon edited="0">
                <wp:start x="-78" y="0"/>
                <wp:lineTo x="-78" y="21561"/>
                <wp:lineTo x="21569" y="21561"/>
                <wp:lineTo x="21569" y="0"/>
                <wp:lineTo x="-7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3 11.29.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27591808"/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bookmarkEnd w:id="5"/>
      <w:proofErr w:type="gramEnd"/>
    </w:p>
    <w:p w:rsidR="00ED7D98" w:rsidRDefault="00ED7D98" w:rsidP="00EB5B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D0A" w:rsidRPr="00EB5B62" w:rsidRDefault="00784F7A" w:rsidP="009A3A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>Рисунок – 3.1</w:t>
      </w:r>
    </w:p>
    <w:p w:rsidR="0034336A" w:rsidRDefault="0034336A" w:rsidP="00166D98">
      <w:pPr>
        <w:tabs>
          <w:tab w:val="left" w:pos="21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109C" w:rsidRDefault="00AD109C" w:rsidP="00166D98">
      <w:pPr>
        <w:tabs>
          <w:tab w:val="left" w:pos="21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D0A" w:rsidRPr="00EB5B62" w:rsidRDefault="00166D98" w:rsidP="00166D98">
      <w:pPr>
        <w:tabs>
          <w:tab w:val="left" w:pos="21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331D0A" w:rsidRPr="00EB5B62" w:rsidRDefault="00166D98" w:rsidP="009A3A9C">
      <w:pPr>
        <w:tabs>
          <w:tab w:val="left" w:pos="21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323850</wp:posOffset>
            </wp:positionV>
            <wp:extent cx="5945505" cy="7580630"/>
            <wp:effectExtent l="19050" t="0" r="0" b="0"/>
            <wp:wrapThrough wrapText="bothSides">
              <wp:wrapPolygon edited="0">
                <wp:start x="-69" y="0"/>
                <wp:lineTo x="-69" y="21549"/>
                <wp:lineTo x="21593" y="21549"/>
                <wp:lineTo x="21593" y="0"/>
                <wp:lineTo x="-6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3 11.29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D0A" w:rsidRPr="00EB5B62" w:rsidRDefault="00AD109C" w:rsidP="009A3A9C">
      <w:pPr>
        <w:tabs>
          <w:tab w:val="left" w:pos="21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 3.2</w:t>
      </w:r>
      <w:r w:rsidR="00EB5B62" w:rsidRPr="00EB5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CE7" w:rsidRPr="00EB5B62" w:rsidRDefault="00331D0A" w:rsidP="005D1E26">
      <w:pPr>
        <w:tabs>
          <w:tab w:val="left" w:pos="21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576580</wp:posOffset>
            </wp:positionV>
            <wp:extent cx="5945505" cy="7889240"/>
            <wp:effectExtent l="19050" t="0" r="0" b="0"/>
            <wp:wrapThrough wrapText="bothSides">
              <wp:wrapPolygon edited="0">
                <wp:start x="-69" y="0"/>
                <wp:lineTo x="-69" y="21541"/>
                <wp:lineTo x="21593" y="21541"/>
                <wp:lineTo x="21593" y="0"/>
                <wp:lineTo x="-6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3 11.29.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E26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5D1E2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331D0A" w:rsidRPr="00EB5B62" w:rsidRDefault="00EB5B62" w:rsidP="009A3A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Рисунок 3.3 </w:t>
      </w:r>
    </w:p>
    <w:p w:rsidR="00331D0A" w:rsidRPr="00EB5B62" w:rsidRDefault="005D1E26" w:rsidP="005D1E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Г</w:t>
      </w:r>
    </w:p>
    <w:p w:rsidR="00EB5B62" w:rsidRPr="00EB5B62" w:rsidRDefault="0034336A" w:rsidP="009A3A9C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132715</wp:posOffset>
            </wp:positionV>
            <wp:extent cx="5945505" cy="7452995"/>
            <wp:effectExtent l="19050" t="0" r="0" b="0"/>
            <wp:wrapThrough wrapText="bothSides">
              <wp:wrapPolygon edited="0">
                <wp:start x="-69" y="0"/>
                <wp:lineTo x="-69" y="21532"/>
                <wp:lineTo x="21593" y="21532"/>
                <wp:lineTo x="21593" y="0"/>
                <wp:lineTo x="-6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3 11.29.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D0A" w:rsidRPr="00EB5B62" w:rsidRDefault="00EB5B62" w:rsidP="009A3A9C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Рисунок 3.4 </w:t>
      </w:r>
    </w:p>
    <w:p w:rsidR="00331D0A" w:rsidRPr="00EB5B62" w:rsidRDefault="00331D0A" w:rsidP="00EB5B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br w:type="page"/>
      </w:r>
    </w:p>
    <w:p w:rsidR="00331D0A" w:rsidRPr="00EB5B62" w:rsidRDefault="005D1E26" w:rsidP="005D1E26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</w:p>
    <w:p w:rsidR="00331D0A" w:rsidRPr="00EB5B62" w:rsidRDefault="0034336A" w:rsidP="00EB5B62">
      <w:pPr>
        <w:tabs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302260</wp:posOffset>
            </wp:positionV>
            <wp:extent cx="5945505" cy="7219315"/>
            <wp:effectExtent l="19050" t="0" r="0" b="0"/>
            <wp:wrapThrough wrapText="bothSides">
              <wp:wrapPolygon edited="0">
                <wp:start x="-69" y="0"/>
                <wp:lineTo x="-69" y="21545"/>
                <wp:lineTo x="21593" y="21545"/>
                <wp:lineTo x="21593" y="0"/>
                <wp:lineTo x="-69" y="0"/>
              </wp:wrapPolygon>
            </wp:wrapThrough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3 11.29.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D0A" w:rsidRPr="00EB5B62" w:rsidRDefault="00EB5B62" w:rsidP="009A3A9C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B62">
        <w:rPr>
          <w:rFonts w:ascii="Times New Roman" w:hAnsi="Times New Roman" w:cs="Times New Roman"/>
          <w:sz w:val="28"/>
          <w:szCs w:val="28"/>
        </w:rPr>
        <w:t xml:space="preserve">Рисунок 3.5 </w:t>
      </w:r>
      <w:bookmarkStart w:id="6" w:name="_GoBack"/>
      <w:bookmarkEnd w:id="6"/>
    </w:p>
    <w:p w:rsidR="00C15E0D" w:rsidRPr="008E41CB" w:rsidRDefault="00C15E0D" w:rsidP="00E817F9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sectPr w:rsidR="00C15E0D" w:rsidRPr="008E41CB" w:rsidSect="005D1E26">
      <w:footerReference w:type="default" r:id="rId1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BB5" w:rsidRDefault="00843BB5" w:rsidP="000962AE">
      <w:pPr>
        <w:spacing w:after="0" w:line="240" w:lineRule="auto"/>
      </w:pPr>
      <w:r>
        <w:separator/>
      </w:r>
    </w:p>
  </w:endnote>
  <w:endnote w:type="continuationSeparator" w:id="0">
    <w:p w:rsidR="00843BB5" w:rsidRDefault="00843BB5" w:rsidP="00096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5078"/>
    </w:sdtPr>
    <w:sdtContent>
      <w:p w:rsidR="00843BB5" w:rsidRDefault="008B2663">
        <w:pPr>
          <w:pStyle w:val="af0"/>
          <w:jc w:val="center"/>
        </w:pPr>
        <w:r>
          <w:fldChar w:fldCharType="begin"/>
        </w:r>
        <w:r w:rsidR="007C4DFC">
          <w:instrText xml:space="preserve"> PAGE   \* MERGEFORMAT </w:instrText>
        </w:r>
        <w:r>
          <w:fldChar w:fldCharType="separate"/>
        </w:r>
        <w:r w:rsidR="000C448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43BB5" w:rsidRDefault="00843BB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BB5" w:rsidRDefault="00843BB5" w:rsidP="000962AE">
      <w:pPr>
        <w:spacing w:after="0" w:line="240" w:lineRule="auto"/>
      </w:pPr>
      <w:r>
        <w:separator/>
      </w:r>
    </w:p>
  </w:footnote>
  <w:footnote w:type="continuationSeparator" w:id="0">
    <w:p w:rsidR="00843BB5" w:rsidRDefault="00843BB5" w:rsidP="00096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D7BA9"/>
    <w:multiLevelType w:val="hybridMultilevel"/>
    <w:tmpl w:val="D3C020BE"/>
    <w:lvl w:ilvl="0" w:tplc="112E6E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5A8125C"/>
    <w:multiLevelType w:val="hybridMultilevel"/>
    <w:tmpl w:val="24041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83825"/>
    <w:multiLevelType w:val="hybridMultilevel"/>
    <w:tmpl w:val="5D9CB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493EAB"/>
    <w:multiLevelType w:val="hybridMultilevel"/>
    <w:tmpl w:val="B03674B4"/>
    <w:lvl w:ilvl="0" w:tplc="B5EA7F5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C540355"/>
    <w:multiLevelType w:val="hybridMultilevel"/>
    <w:tmpl w:val="2C7C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7E00CC"/>
    <w:multiLevelType w:val="hybridMultilevel"/>
    <w:tmpl w:val="5C76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7C5323"/>
    <w:multiLevelType w:val="singleLevel"/>
    <w:tmpl w:val="43FA2296"/>
    <w:lvl w:ilvl="0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222F"/>
    <w:rsid w:val="000055F4"/>
    <w:rsid w:val="00015231"/>
    <w:rsid w:val="00017F9A"/>
    <w:rsid w:val="00067A7F"/>
    <w:rsid w:val="00070EB2"/>
    <w:rsid w:val="00092790"/>
    <w:rsid w:val="000962AE"/>
    <w:rsid w:val="000B49A4"/>
    <w:rsid w:val="000C0F70"/>
    <w:rsid w:val="000C4482"/>
    <w:rsid w:val="000D2983"/>
    <w:rsid w:val="0011090E"/>
    <w:rsid w:val="001200F9"/>
    <w:rsid w:val="00123B7A"/>
    <w:rsid w:val="00166D98"/>
    <w:rsid w:val="00187983"/>
    <w:rsid w:val="00187A53"/>
    <w:rsid w:val="00214367"/>
    <w:rsid w:val="00223214"/>
    <w:rsid w:val="00240CE7"/>
    <w:rsid w:val="002B08B7"/>
    <w:rsid w:val="002B2DF1"/>
    <w:rsid w:val="002C7E25"/>
    <w:rsid w:val="002E1BFA"/>
    <w:rsid w:val="002F477B"/>
    <w:rsid w:val="00331D0A"/>
    <w:rsid w:val="0034336A"/>
    <w:rsid w:val="00383906"/>
    <w:rsid w:val="003D3D21"/>
    <w:rsid w:val="0040278D"/>
    <w:rsid w:val="00412A8C"/>
    <w:rsid w:val="004F6129"/>
    <w:rsid w:val="004F7B7A"/>
    <w:rsid w:val="00543AA0"/>
    <w:rsid w:val="00544C44"/>
    <w:rsid w:val="00546E32"/>
    <w:rsid w:val="00550875"/>
    <w:rsid w:val="00560ED3"/>
    <w:rsid w:val="005D1E26"/>
    <w:rsid w:val="005D5553"/>
    <w:rsid w:val="005D6343"/>
    <w:rsid w:val="00622FEE"/>
    <w:rsid w:val="00645781"/>
    <w:rsid w:val="0067191B"/>
    <w:rsid w:val="00686407"/>
    <w:rsid w:val="006A7B8F"/>
    <w:rsid w:val="006C78D3"/>
    <w:rsid w:val="006D572C"/>
    <w:rsid w:val="00747843"/>
    <w:rsid w:val="0077788A"/>
    <w:rsid w:val="00783EF7"/>
    <w:rsid w:val="00784F7A"/>
    <w:rsid w:val="007C4DFC"/>
    <w:rsid w:val="008232D5"/>
    <w:rsid w:val="00827F9A"/>
    <w:rsid w:val="00843BB5"/>
    <w:rsid w:val="0087022D"/>
    <w:rsid w:val="008823E4"/>
    <w:rsid w:val="008836FB"/>
    <w:rsid w:val="008B2663"/>
    <w:rsid w:val="008E222F"/>
    <w:rsid w:val="008E2D7F"/>
    <w:rsid w:val="008E41CB"/>
    <w:rsid w:val="008F0075"/>
    <w:rsid w:val="0094230A"/>
    <w:rsid w:val="00957B96"/>
    <w:rsid w:val="009A3A9C"/>
    <w:rsid w:val="009C01D9"/>
    <w:rsid w:val="009E2B53"/>
    <w:rsid w:val="009F5C9B"/>
    <w:rsid w:val="00A00B41"/>
    <w:rsid w:val="00A27B6F"/>
    <w:rsid w:val="00A60F1B"/>
    <w:rsid w:val="00A61D7D"/>
    <w:rsid w:val="00A73DE0"/>
    <w:rsid w:val="00A92A7F"/>
    <w:rsid w:val="00AD109C"/>
    <w:rsid w:val="00B0189B"/>
    <w:rsid w:val="00B266B5"/>
    <w:rsid w:val="00B37457"/>
    <w:rsid w:val="00B57C3B"/>
    <w:rsid w:val="00BD65CB"/>
    <w:rsid w:val="00C15E0D"/>
    <w:rsid w:val="00C21A55"/>
    <w:rsid w:val="00C93534"/>
    <w:rsid w:val="00CA7E3C"/>
    <w:rsid w:val="00CB1727"/>
    <w:rsid w:val="00D14E01"/>
    <w:rsid w:val="00DD7697"/>
    <w:rsid w:val="00DE5AB7"/>
    <w:rsid w:val="00E37288"/>
    <w:rsid w:val="00E5105A"/>
    <w:rsid w:val="00E817F9"/>
    <w:rsid w:val="00E8756F"/>
    <w:rsid w:val="00EB5B62"/>
    <w:rsid w:val="00ED7D98"/>
    <w:rsid w:val="00F61229"/>
    <w:rsid w:val="00F7753D"/>
    <w:rsid w:val="00F91B66"/>
    <w:rsid w:val="00FA2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53D"/>
  </w:style>
  <w:style w:type="paragraph" w:styleId="1">
    <w:name w:val="heading 1"/>
    <w:basedOn w:val="a"/>
    <w:next w:val="a"/>
    <w:link w:val="10"/>
    <w:uiPriority w:val="9"/>
    <w:qFormat/>
    <w:rsid w:val="001200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0962AE"/>
    <w:pPr>
      <w:keepNext/>
      <w:spacing w:after="0" w:line="240" w:lineRule="auto"/>
      <w:ind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22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40CE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40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CE7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rsid w:val="000962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0962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rsid w:val="000962A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0962A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footnote reference"/>
    <w:basedOn w:val="a0"/>
    <w:uiPriority w:val="99"/>
    <w:semiHidden/>
    <w:rsid w:val="000962AE"/>
    <w:rPr>
      <w:rFonts w:cs="Times New Roman"/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0962A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a">
    <w:name w:val="Основной текст_"/>
    <w:basedOn w:val="a0"/>
    <w:link w:val="37"/>
    <w:rsid w:val="008836FB"/>
    <w:rPr>
      <w:rFonts w:ascii="Courier New" w:eastAsia="Courier New" w:hAnsi="Courier New" w:cs="Courier New"/>
      <w:sz w:val="19"/>
      <w:szCs w:val="19"/>
      <w:shd w:val="clear" w:color="auto" w:fill="FFFFFF"/>
    </w:rPr>
  </w:style>
  <w:style w:type="paragraph" w:customStyle="1" w:styleId="37">
    <w:name w:val="Основной текст37"/>
    <w:basedOn w:val="a"/>
    <w:link w:val="aa"/>
    <w:rsid w:val="008836FB"/>
    <w:pPr>
      <w:shd w:val="clear" w:color="auto" w:fill="FFFFFF"/>
      <w:spacing w:after="0" w:line="226" w:lineRule="exact"/>
      <w:ind w:hanging="2200"/>
      <w:jc w:val="both"/>
    </w:pPr>
    <w:rPr>
      <w:rFonts w:ascii="Courier New" w:eastAsia="Courier New" w:hAnsi="Courier New" w:cs="Courier New"/>
      <w:sz w:val="19"/>
      <w:szCs w:val="19"/>
    </w:rPr>
  </w:style>
  <w:style w:type="character" w:customStyle="1" w:styleId="ab">
    <w:name w:val="Основной текст + Полужирный"/>
    <w:basedOn w:val="a0"/>
    <w:rsid w:val="002232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31"/>
      <w:szCs w:val="31"/>
    </w:rPr>
  </w:style>
  <w:style w:type="character" w:styleId="ac">
    <w:name w:val="Hyperlink"/>
    <w:basedOn w:val="a0"/>
    <w:uiPriority w:val="99"/>
    <w:unhideWhenUsed/>
    <w:rsid w:val="00CA7E3C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CA7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E87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8756F"/>
  </w:style>
  <w:style w:type="paragraph" w:styleId="af0">
    <w:name w:val="footer"/>
    <w:basedOn w:val="a"/>
    <w:link w:val="af1"/>
    <w:uiPriority w:val="99"/>
    <w:unhideWhenUsed/>
    <w:rsid w:val="00E87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8756F"/>
  </w:style>
  <w:style w:type="character" w:customStyle="1" w:styleId="10">
    <w:name w:val="Заголовок 1 Знак"/>
    <w:basedOn w:val="a0"/>
    <w:link w:val="1"/>
    <w:uiPriority w:val="9"/>
    <w:rsid w:val="001200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1200F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43AA0"/>
    <w:pPr>
      <w:spacing w:after="100"/>
    </w:pPr>
  </w:style>
  <w:style w:type="paragraph" w:customStyle="1" w:styleId="Default">
    <w:name w:val="Default"/>
    <w:rsid w:val="000B49A4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8%D0%B7%D0%BE%D0%BC%D0%B5%D1%80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ru.wikipedia.org/wiki/%D0%A2%D1%80%D0%B8%D1%8D%D1%82%D0%B8%D0%BB%D0%B0%D0%BC%D0%B8%D0%B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/index.php?title=%D0%9A%D1%81%D0%B8%D0%BB%D0%B8%D0%B4%D0%B8%D0%BD&amp;action=edit&amp;redlink=1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ADD4F-DFE4-4D27-822F-C60AEF174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3907</Words>
  <Characters>22271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User</cp:lastModifiedBy>
  <cp:revision>2</cp:revision>
  <cp:lastPrinted>2020-03-05T13:14:00Z</cp:lastPrinted>
  <dcterms:created xsi:type="dcterms:W3CDTF">2020-05-02T06:57:00Z</dcterms:created>
  <dcterms:modified xsi:type="dcterms:W3CDTF">2020-05-02T06:57:00Z</dcterms:modified>
</cp:coreProperties>
</file>