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4AD" w:rsidRDefault="00357A3D" w:rsidP="00357A3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МЕТОДЫ РЕТРАКЦИ</w:t>
      </w:r>
      <w:r w:rsidRPr="00357A3D">
        <w:rPr>
          <w:rFonts w:ascii="Times New Roman" w:hAnsi="Times New Roman" w:cs="Times New Roman"/>
          <w:b/>
          <w:sz w:val="28"/>
        </w:rPr>
        <w:t xml:space="preserve"> ДЕСНЫ</w:t>
      </w:r>
    </w:p>
    <w:p w:rsidR="00357A3D" w:rsidRDefault="00357A3D" w:rsidP="00357A3D">
      <w:pPr>
        <w:spacing w:after="0" w:line="360" w:lineRule="auto"/>
        <w:jc w:val="right"/>
        <w:rPr>
          <w:rFonts w:ascii="Times New Roman" w:hAnsi="Times New Roman" w:cs="Times New Roman"/>
          <w:sz w:val="28"/>
        </w:rPr>
      </w:pPr>
      <w:proofErr w:type="spellStart"/>
      <w:r w:rsidRPr="007C6F58">
        <w:rPr>
          <w:rFonts w:ascii="Times New Roman" w:hAnsi="Times New Roman" w:cs="Times New Roman"/>
          <w:b/>
          <w:i/>
          <w:sz w:val="28"/>
        </w:rPr>
        <w:t>Субоч</w:t>
      </w:r>
      <w:proofErr w:type="spellEnd"/>
      <w:r w:rsidRPr="007C6F58">
        <w:rPr>
          <w:rFonts w:ascii="Times New Roman" w:hAnsi="Times New Roman" w:cs="Times New Roman"/>
          <w:b/>
          <w:i/>
          <w:sz w:val="28"/>
        </w:rPr>
        <w:t xml:space="preserve"> Елена Алексеевна</w:t>
      </w:r>
    </w:p>
    <w:p w:rsidR="00357A3D" w:rsidRDefault="00357A3D" w:rsidP="00357A3D">
      <w:pPr>
        <w:spacing w:after="0" w:line="360" w:lineRule="auto"/>
        <w:jc w:val="right"/>
        <w:rPr>
          <w:rFonts w:ascii="Times New Roman" w:hAnsi="Times New Roman" w:cs="Times New Roman"/>
          <w:i/>
          <w:sz w:val="28"/>
        </w:rPr>
      </w:pPr>
      <w:r w:rsidRPr="007C6F58">
        <w:rPr>
          <w:rFonts w:ascii="Times New Roman" w:hAnsi="Times New Roman" w:cs="Times New Roman"/>
          <w:i/>
          <w:sz w:val="28"/>
        </w:rPr>
        <w:t>студент, Смоленский государственный медицинский университет, Россия,        г. Смоленск</w:t>
      </w:r>
    </w:p>
    <w:p w:rsidR="00357A3D" w:rsidRPr="00E81191" w:rsidRDefault="00357A3D" w:rsidP="00357A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357A3D">
        <w:rPr>
          <w:rFonts w:ascii="Times New Roman" w:hAnsi="Times New Roman" w:cs="Times New Roman"/>
          <w:sz w:val="28"/>
        </w:rPr>
        <w:t xml:space="preserve">Ретракция десны — это комплекс мер, направленных на временное расширение зубодесневой борозды в вертикальном и горизонтальном направлении за счет оттеснения и уменьшения объема тканей десны, а также на остановку или предупреждение кровотечения, уменьшения выделения </w:t>
      </w:r>
      <w:proofErr w:type="spellStart"/>
      <w:r w:rsidRPr="00357A3D">
        <w:rPr>
          <w:rFonts w:ascii="Times New Roman" w:hAnsi="Times New Roman" w:cs="Times New Roman"/>
          <w:sz w:val="28"/>
        </w:rPr>
        <w:t>десневой</w:t>
      </w:r>
      <w:proofErr w:type="spellEnd"/>
      <w:r w:rsidRPr="00357A3D">
        <w:rPr>
          <w:rFonts w:ascii="Times New Roman" w:hAnsi="Times New Roman" w:cs="Times New Roman"/>
          <w:sz w:val="28"/>
        </w:rPr>
        <w:t xml:space="preserve"> жидкости. </w:t>
      </w:r>
      <w:r w:rsidR="00E81191">
        <w:rPr>
          <w:rFonts w:ascii="Times New Roman" w:hAnsi="Times New Roman" w:cs="Times New Roman"/>
          <w:sz w:val="28"/>
          <w:lang w:val="en-US"/>
        </w:rPr>
        <w:t>[2]</w:t>
      </w:r>
    </w:p>
    <w:p w:rsidR="00357A3D" w:rsidRPr="00E81191" w:rsidRDefault="00357A3D" w:rsidP="00357A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57A3D">
        <w:rPr>
          <w:rFonts w:ascii="Times New Roman" w:hAnsi="Times New Roman" w:cs="Times New Roman"/>
          <w:sz w:val="28"/>
        </w:rPr>
        <w:t xml:space="preserve">Данная манипуляция чаще всего проводится для получения качественного оттиска или же при препарировании твёрдых тканей зуба в пришеечной области. Сложность этой процедуры заключается в обеспечении достаточного пространства для оттискного материала. Ширина такого пространства в пределах 0,2 – 0,4 мм позволяет компенсировать значительные </w:t>
      </w:r>
      <w:proofErr w:type="spellStart"/>
      <w:r w:rsidRPr="00357A3D">
        <w:rPr>
          <w:rFonts w:ascii="Times New Roman" w:hAnsi="Times New Roman" w:cs="Times New Roman"/>
          <w:sz w:val="28"/>
        </w:rPr>
        <w:t>поднутрения</w:t>
      </w:r>
      <w:proofErr w:type="spellEnd"/>
      <w:r w:rsidRPr="00357A3D">
        <w:rPr>
          <w:rFonts w:ascii="Times New Roman" w:hAnsi="Times New Roman" w:cs="Times New Roman"/>
          <w:sz w:val="28"/>
        </w:rPr>
        <w:t xml:space="preserve"> в области края препарирования.</w:t>
      </w:r>
      <w:r w:rsidR="00E81191">
        <w:rPr>
          <w:rFonts w:ascii="Times New Roman" w:hAnsi="Times New Roman" w:cs="Times New Roman"/>
          <w:sz w:val="28"/>
        </w:rPr>
        <w:t xml:space="preserve"> </w:t>
      </w:r>
      <w:r w:rsidR="00E81191" w:rsidRPr="00E81191">
        <w:rPr>
          <w:rFonts w:ascii="Times New Roman" w:hAnsi="Times New Roman" w:cs="Times New Roman"/>
          <w:sz w:val="28"/>
        </w:rPr>
        <w:t>[1]</w:t>
      </w:r>
    </w:p>
    <w:p w:rsidR="00357A3D" w:rsidRPr="00E81191" w:rsidRDefault="00357A3D" w:rsidP="00357A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57A3D">
        <w:rPr>
          <w:rFonts w:ascii="Times New Roman" w:hAnsi="Times New Roman" w:cs="Times New Roman"/>
          <w:sz w:val="28"/>
        </w:rPr>
        <w:t>Следует помнить, что ретракция десны на любом этапе создания реставраций может привести к повреждению тканей пародонта вне зав</w:t>
      </w:r>
      <w:r>
        <w:rPr>
          <w:rFonts w:ascii="Times New Roman" w:hAnsi="Times New Roman" w:cs="Times New Roman"/>
          <w:sz w:val="28"/>
        </w:rPr>
        <w:t>исимости от методики отведения.</w:t>
      </w:r>
    </w:p>
    <w:p w:rsidR="00357A3D" w:rsidRPr="00E81191" w:rsidRDefault="00357A3D" w:rsidP="00357A3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lang w:val="en-US"/>
        </w:rPr>
      </w:pPr>
      <w:proofErr w:type="spellStart"/>
      <w:r w:rsidRPr="00357A3D">
        <w:rPr>
          <w:rFonts w:ascii="Times New Roman" w:hAnsi="Times New Roman" w:cs="Times New Roman"/>
          <w:b/>
          <w:sz w:val="28"/>
        </w:rPr>
        <w:t>Ретракционные</w:t>
      </w:r>
      <w:proofErr w:type="spellEnd"/>
      <w:r w:rsidRPr="00357A3D">
        <w:rPr>
          <w:rFonts w:ascii="Times New Roman" w:hAnsi="Times New Roman" w:cs="Times New Roman"/>
          <w:b/>
          <w:sz w:val="28"/>
        </w:rPr>
        <w:t xml:space="preserve"> нити.</w:t>
      </w:r>
      <w:r w:rsidR="00E81191">
        <w:rPr>
          <w:rFonts w:ascii="Times New Roman" w:hAnsi="Times New Roman" w:cs="Times New Roman"/>
          <w:b/>
          <w:sz w:val="28"/>
          <w:lang w:val="en-US"/>
        </w:rPr>
        <w:t xml:space="preserve"> </w:t>
      </w:r>
    </w:p>
    <w:p w:rsidR="00357A3D" w:rsidRPr="00357A3D" w:rsidRDefault="00357A3D" w:rsidP="00357A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57A3D">
        <w:rPr>
          <w:rFonts w:ascii="Times New Roman" w:hAnsi="Times New Roman" w:cs="Times New Roman"/>
          <w:sz w:val="28"/>
        </w:rPr>
        <w:t xml:space="preserve">1. </w:t>
      </w:r>
      <w:proofErr w:type="gramStart"/>
      <w:r w:rsidRPr="00357A3D">
        <w:rPr>
          <w:rFonts w:ascii="Times New Roman" w:hAnsi="Times New Roman" w:cs="Times New Roman"/>
          <w:sz w:val="28"/>
        </w:rPr>
        <w:t>Скрученные: распадаются на мелкие волокна, непрочные.</w:t>
      </w:r>
      <w:proofErr w:type="gramEnd"/>
    </w:p>
    <w:p w:rsidR="00357A3D" w:rsidRDefault="00357A3D" w:rsidP="00357A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57A3D">
        <w:rPr>
          <w:rFonts w:ascii="Times New Roman" w:hAnsi="Times New Roman" w:cs="Times New Roman"/>
          <w:sz w:val="28"/>
        </w:rPr>
        <w:t xml:space="preserve">2. </w:t>
      </w:r>
      <w:proofErr w:type="gramStart"/>
      <w:r w:rsidRPr="00357A3D">
        <w:rPr>
          <w:rFonts w:ascii="Times New Roman" w:hAnsi="Times New Roman" w:cs="Times New Roman"/>
          <w:sz w:val="28"/>
        </w:rPr>
        <w:t>Вязаные: переплетены между собой, но не имеют центрального волокна (сердечника).</w:t>
      </w:r>
      <w:proofErr w:type="gramEnd"/>
      <w:r w:rsidRPr="00357A3D">
        <w:rPr>
          <w:rFonts w:ascii="Times New Roman" w:hAnsi="Times New Roman" w:cs="Times New Roman"/>
          <w:sz w:val="28"/>
        </w:rPr>
        <w:t xml:space="preserve"> Легко сдавливаются, но не рвутся, удерживают химические растворы, не наматываются на боры, из-за сдавливания обеспечивают меньшую ретракцию десны.</w:t>
      </w:r>
    </w:p>
    <w:p w:rsidR="00357A3D" w:rsidRPr="00357A3D" w:rsidRDefault="00357A3D" w:rsidP="00357A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57A3D">
        <w:rPr>
          <w:rFonts w:ascii="Times New Roman" w:hAnsi="Times New Roman" w:cs="Times New Roman"/>
          <w:sz w:val="28"/>
        </w:rPr>
        <w:t xml:space="preserve">3. </w:t>
      </w:r>
      <w:proofErr w:type="gramStart"/>
      <w:r w:rsidRPr="00357A3D">
        <w:rPr>
          <w:rFonts w:ascii="Times New Roman" w:hAnsi="Times New Roman" w:cs="Times New Roman"/>
          <w:sz w:val="28"/>
        </w:rPr>
        <w:t>Плетёные: очень плотные, невозможно разделить на отдельные волокна, стабильны, не рвутся, не наматываются на боры.</w:t>
      </w:r>
      <w:proofErr w:type="gramEnd"/>
    </w:p>
    <w:p w:rsidR="00357A3D" w:rsidRPr="00357A3D" w:rsidRDefault="00357A3D" w:rsidP="00357A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57A3D">
        <w:rPr>
          <w:rFonts w:ascii="Times New Roman" w:hAnsi="Times New Roman" w:cs="Times New Roman"/>
          <w:sz w:val="28"/>
        </w:rPr>
        <w:t xml:space="preserve">А) с цельным сердечником: имеют больший объём и приводят к более значительной горизонтальной ретракции, но они жёстче и сложнее вводятся. </w:t>
      </w:r>
    </w:p>
    <w:p w:rsidR="00357A3D" w:rsidRDefault="00357A3D" w:rsidP="00357A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57A3D">
        <w:rPr>
          <w:rFonts w:ascii="Times New Roman" w:hAnsi="Times New Roman" w:cs="Times New Roman"/>
          <w:sz w:val="28"/>
        </w:rPr>
        <w:t xml:space="preserve">Б) С полым сердечником: более </w:t>
      </w:r>
      <w:proofErr w:type="gramStart"/>
      <w:r w:rsidRPr="00357A3D">
        <w:rPr>
          <w:rFonts w:ascii="Times New Roman" w:hAnsi="Times New Roman" w:cs="Times New Roman"/>
          <w:sz w:val="28"/>
        </w:rPr>
        <w:t>гибкие</w:t>
      </w:r>
      <w:proofErr w:type="gramEnd"/>
      <w:r w:rsidRPr="00357A3D">
        <w:rPr>
          <w:rFonts w:ascii="Times New Roman" w:hAnsi="Times New Roman" w:cs="Times New Roman"/>
          <w:sz w:val="28"/>
        </w:rPr>
        <w:t xml:space="preserve"> и проще устанавливаются, но имеют меньший объём и обеспечивают меньше горизонтальное смещение.</w:t>
      </w:r>
    </w:p>
    <w:p w:rsidR="00357A3D" w:rsidRPr="00357A3D" w:rsidRDefault="00357A3D" w:rsidP="00357A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57A3D">
        <w:rPr>
          <w:rFonts w:ascii="Times New Roman" w:hAnsi="Times New Roman" w:cs="Times New Roman"/>
          <w:sz w:val="28"/>
        </w:rPr>
        <w:lastRenderedPageBreak/>
        <w:t>Виды ретракции десны:</w:t>
      </w:r>
    </w:p>
    <w:p w:rsidR="00357A3D" w:rsidRPr="00357A3D" w:rsidRDefault="00357A3D" w:rsidP="00357A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57A3D">
        <w:rPr>
          <w:rFonts w:ascii="Times New Roman" w:hAnsi="Times New Roman" w:cs="Times New Roman"/>
          <w:sz w:val="28"/>
        </w:rPr>
        <w:t>1. Вертикальная;</w:t>
      </w:r>
    </w:p>
    <w:p w:rsidR="00357A3D" w:rsidRPr="00357A3D" w:rsidRDefault="00357A3D" w:rsidP="00357A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57A3D">
        <w:rPr>
          <w:rFonts w:ascii="Times New Roman" w:hAnsi="Times New Roman" w:cs="Times New Roman"/>
          <w:sz w:val="28"/>
        </w:rPr>
        <w:t>2. Го</w:t>
      </w:r>
      <w:r>
        <w:rPr>
          <w:rFonts w:ascii="Times New Roman" w:hAnsi="Times New Roman" w:cs="Times New Roman"/>
          <w:sz w:val="28"/>
        </w:rPr>
        <w:t>ризонтальная.</w:t>
      </w:r>
    </w:p>
    <w:p w:rsidR="00357A3D" w:rsidRPr="00357A3D" w:rsidRDefault="00357A3D" w:rsidP="00357A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57A3D">
        <w:rPr>
          <w:rFonts w:ascii="Times New Roman" w:hAnsi="Times New Roman" w:cs="Times New Roman"/>
          <w:sz w:val="28"/>
        </w:rPr>
        <w:t>Способы ретракции десны:</w:t>
      </w:r>
    </w:p>
    <w:p w:rsidR="00357A3D" w:rsidRPr="00357A3D" w:rsidRDefault="00357A3D" w:rsidP="00357A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57A3D">
        <w:rPr>
          <w:rFonts w:ascii="Times New Roman" w:hAnsi="Times New Roman" w:cs="Times New Roman"/>
          <w:sz w:val="28"/>
        </w:rPr>
        <w:t>1. Механический;</w:t>
      </w:r>
    </w:p>
    <w:p w:rsidR="00357A3D" w:rsidRPr="00357A3D" w:rsidRDefault="00357A3D" w:rsidP="00357A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57A3D">
        <w:rPr>
          <w:rFonts w:ascii="Times New Roman" w:hAnsi="Times New Roman" w:cs="Times New Roman"/>
          <w:sz w:val="28"/>
        </w:rPr>
        <w:t>2. Химический;</w:t>
      </w:r>
    </w:p>
    <w:p w:rsidR="00357A3D" w:rsidRPr="00357A3D" w:rsidRDefault="00357A3D" w:rsidP="00357A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57A3D">
        <w:rPr>
          <w:rFonts w:ascii="Times New Roman" w:hAnsi="Times New Roman" w:cs="Times New Roman"/>
          <w:sz w:val="28"/>
        </w:rPr>
        <w:t>3. Хирургический;</w:t>
      </w:r>
    </w:p>
    <w:p w:rsidR="00357A3D" w:rsidRDefault="00357A3D" w:rsidP="00357A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57A3D">
        <w:rPr>
          <w:rFonts w:ascii="Times New Roman" w:hAnsi="Times New Roman" w:cs="Times New Roman"/>
          <w:sz w:val="28"/>
        </w:rPr>
        <w:t>4. Комбинированный.</w:t>
      </w:r>
    </w:p>
    <w:p w:rsidR="00357A3D" w:rsidRPr="00357A3D" w:rsidRDefault="00357A3D" w:rsidP="00357A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57A3D">
        <w:rPr>
          <w:rFonts w:ascii="Times New Roman" w:hAnsi="Times New Roman" w:cs="Times New Roman"/>
          <w:sz w:val="28"/>
        </w:rPr>
        <w:t xml:space="preserve">При </w:t>
      </w:r>
      <w:r w:rsidRPr="006240B9">
        <w:rPr>
          <w:rFonts w:ascii="Times New Roman" w:hAnsi="Times New Roman" w:cs="Times New Roman"/>
          <w:iCs/>
          <w:sz w:val="28"/>
        </w:rPr>
        <w:t>вертикальном смещении</w:t>
      </w:r>
      <w:r w:rsidRPr="00357A3D">
        <w:rPr>
          <w:rFonts w:ascii="Times New Roman" w:hAnsi="Times New Roman" w:cs="Times New Roman"/>
          <w:sz w:val="28"/>
        </w:rPr>
        <w:t xml:space="preserve"> мягких тканей  стоматолог может провести окончательное позиционирование и обработку границы препарирования.</w:t>
      </w:r>
    </w:p>
    <w:p w:rsidR="00357A3D" w:rsidRPr="00357A3D" w:rsidRDefault="00357A3D" w:rsidP="00357A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240B9">
        <w:rPr>
          <w:rFonts w:ascii="Times New Roman" w:hAnsi="Times New Roman" w:cs="Times New Roman"/>
          <w:iCs/>
          <w:sz w:val="28"/>
        </w:rPr>
        <w:t>Горизонтальная ретракция</w:t>
      </w:r>
      <w:r w:rsidRPr="00357A3D">
        <w:rPr>
          <w:rFonts w:ascii="Times New Roman" w:hAnsi="Times New Roman" w:cs="Times New Roman"/>
          <w:i/>
          <w:iCs/>
          <w:sz w:val="28"/>
        </w:rPr>
        <w:t xml:space="preserve"> </w:t>
      </w:r>
      <w:r w:rsidRPr="00357A3D">
        <w:rPr>
          <w:rFonts w:ascii="Times New Roman" w:hAnsi="Times New Roman" w:cs="Times New Roman"/>
          <w:sz w:val="28"/>
        </w:rPr>
        <w:t>способствует получению качественного оттиска и последующему полному выведению материала.</w:t>
      </w:r>
    </w:p>
    <w:p w:rsidR="00357A3D" w:rsidRPr="00E81191" w:rsidRDefault="00357A3D" w:rsidP="00357A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357A3D">
        <w:rPr>
          <w:rFonts w:ascii="Times New Roman" w:hAnsi="Times New Roman" w:cs="Times New Roman"/>
          <w:sz w:val="28"/>
        </w:rPr>
        <w:t xml:space="preserve">Обоих видов ретракции достигают с помощью использования двойной </w:t>
      </w:r>
      <w:proofErr w:type="spellStart"/>
      <w:r w:rsidRPr="00357A3D">
        <w:rPr>
          <w:rFonts w:ascii="Times New Roman" w:hAnsi="Times New Roman" w:cs="Times New Roman"/>
          <w:sz w:val="28"/>
        </w:rPr>
        <w:t>ретракционной</w:t>
      </w:r>
      <w:proofErr w:type="spellEnd"/>
      <w:r w:rsidRPr="00357A3D">
        <w:rPr>
          <w:rFonts w:ascii="Times New Roman" w:hAnsi="Times New Roman" w:cs="Times New Roman"/>
          <w:sz w:val="28"/>
        </w:rPr>
        <w:t xml:space="preserve"> нити. </w:t>
      </w:r>
      <w:r w:rsidR="00E81191">
        <w:rPr>
          <w:rFonts w:ascii="Times New Roman" w:hAnsi="Times New Roman" w:cs="Times New Roman"/>
          <w:sz w:val="28"/>
          <w:lang w:val="en-US"/>
        </w:rPr>
        <w:t>[7]</w:t>
      </w:r>
    </w:p>
    <w:p w:rsidR="00357A3D" w:rsidRPr="006240B9" w:rsidRDefault="00357A3D" w:rsidP="006240B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</w:rPr>
      </w:pPr>
      <w:r w:rsidRPr="006240B9">
        <w:rPr>
          <w:rFonts w:ascii="Times New Roman" w:hAnsi="Times New Roman" w:cs="Times New Roman"/>
          <w:b/>
          <w:bCs/>
          <w:sz w:val="28"/>
        </w:rPr>
        <w:t>Механический способ ретракции.</w:t>
      </w:r>
    </w:p>
    <w:p w:rsidR="00357A3D" w:rsidRPr="00E81191" w:rsidRDefault="00357A3D" w:rsidP="00357A3D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lang w:val="en-US"/>
        </w:rPr>
      </w:pPr>
      <w:r w:rsidRPr="00357A3D">
        <w:rPr>
          <w:rFonts w:ascii="Times New Roman" w:hAnsi="Times New Roman" w:cs="Times New Roman"/>
          <w:sz w:val="28"/>
        </w:rPr>
        <w:t xml:space="preserve">Предполагает введение под десну нитей, которые, набухая под действием </w:t>
      </w:r>
      <w:proofErr w:type="spellStart"/>
      <w:r w:rsidRPr="00357A3D">
        <w:rPr>
          <w:rFonts w:ascii="Times New Roman" w:hAnsi="Times New Roman" w:cs="Times New Roman"/>
          <w:sz w:val="28"/>
        </w:rPr>
        <w:t>десневой</w:t>
      </w:r>
      <w:proofErr w:type="spellEnd"/>
      <w:r w:rsidRPr="00357A3D">
        <w:rPr>
          <w:rFonts w:ascii="Times New Roman" w:hAnsi="Times New Roman" w:cs="Times New Roman"/>
          <w:sz w:val="28"/>
        </w:rPr>
        <w:t xml:space="preserve"> жидкости, увеличиваются в объеме и отодвигают маргинальную десну, раскрывая зубодесневую бороздку. Возможно использование </w:t>
      </w:r>
      <w:r w:rsidRPr="006240B9">
        <w:rPr>
          <w:rFonts w:ascii="Times New Roman" w:hAnsi="Times New Roman" w:cs="Times New Roman"/>
          <w:iCs/>
          <w:sz w:val="28"/>
        </w:rPr>
        <w:t>методики одной нити, селективной двойной нити или классической двойной нити.</w:t>
      </w:r>
      <w:r w:rsidR="00E81191" w:rsidRPr="00E81191">
        <w:rPr>
          <w:rFonts w:ascii="Times New Roman" w:hAnsi="Times New Roman" w:cs="Times New Roman"/>
          <w:iCs/>
          <w:sz w:val="28"/>
        </w:rPr>
        <w:t xml:space="preserve"> </w:t>
      </w:r>
      <w:r w:rsidR="00E81191">
        <w:rPr>
          <w:rFonts w:ascii="Times New Roman" w:hAnsi="Times New Roman" w:cs="Times New Roman"/>
          <w:iCs/>
          <w:sz w:val="28"/>
          <w:lang w:val="en-US"/>
        </w:rPr>
        <w:t>[5</w:t>
      </w:r>
      <w:r w:rsidR="00E81191">
        <w:rPr>
          <w:rFonts w:ascii="Times New Roman" w:hAnsi="Times New Roman" w:cs="Times New Roman"/>
          <w:iCs/>
          <w:sz w:val="28"/>
          <w:lang w:val="en-US"/>
        </w:rPr>
        <w:tab/>
        <w:t>]</w:t>
      </w:r>
    </w:p>
    <w:p w:rsidR="006240B9" w:rsidRDefault="006240B9" w:rsidP="006240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</w:t>
      </w:r>
      <w:r w:rsidRPr="006240B9">
        <w:rPr>
          <w:rFonts w:ascii="Times New Roman" w:hAnsi="Times New Roman" w:cs="Times New Roman"/>
          <w:sz w:val="28"/>
        </w:rPr>
        <w:t xml:space="preserve">При применении методики одной нити обычно устанавливают нить минимального диаметра (000 или 00). Установку нити начинают с её аккуратного введения  в </w:t>
      </w:r>
      <w:proofErr w:type="spellStart"/>
      <w:r w:rsidRPr="006240B9">
        <w:rPr>
          <w:rFonts w:ascii="Times New Roman" w:hAnsi="Times New Roman" w:cs="Times New Roman"/>
          <w:sz w:val="28"/>
        </w:rPr>
        <w:t>интерпроксимальной</w:t>
      </w:r>
      <w:proofErr w:type="spellEnd"/>
      <w:r w:rsidRPr="006240B9">
        <w:rPr>
          <w:rFonts w:ascii="Times New Roman" w:hAnsi="Times New Roman" w:cs="Times New Roman"/>
          <w:sz w:val="28"/>
        </w:rPr>
        <w:t xml:space="preserve"> области. Чем больше объём десны в межзубном участке, тем целесообразнее начало введения именно в нём. Нить вводят с помощью одного или двух инструментов (</w:t>
      </w:r>
      <w:proofErr w:type="spellStart"/>
      <w:r w:rsidRPr="006240B9">
        <w:rPr>
          <w:rFonts w:ascii="Times New Roman" w:hAnsi="Times New Roman" w:cs="Times New Roman"/>
          <w:sz w:val="28"/>
        </w:rPr>
        <w:t>бимануальная</w:t>
      </w:r>
      <w:proofErr w:type="spellEnd"/>
      <w:r w:rsidRPr="006240B9">
        <w:rPr>
          <w:rFonts w:ascii="Times New Roman" w:hAnsi="Times New Roman" w:cs="Times New Roman"/>
          <w:sz w:val="28"/>
        </w:rPr>
        <w:t xml:space="preserve"> методика: один инструментом </w:t>
      </w:r>
      <w:proofErr w:type="spellStart"/>
      <w:r w:rsidRPr="006240B9">
        <w:rPr>
          <w:rFonts w:ascii="Times New Roman" w:hAnsi="Times New Roman" w:cs="Times New Roman"/>
          <w:sz w:val="28"/>
        </w:rPr>
        <w:t>ретракционную</w:t>
      </w:r>
      <w:proofErr w:type="spellEnd"/>
      <w:r w:rsidRPr="006240B9">
        <w:rPr>
          <w:rFonts w:ascii="Times New Roman" w:hAnsi="Times New Roman" w:cs="Times New Roman"/>
          <w:sz w:val="28"/>
        </w:rPr>
        <w:t xml:space="preserve"> нить удерживают, другим её вводят).</w:t>
      </w:r>
      <w:r>
        <w:rPr>
          <w:rFonts w:ascii="Times New Roman" w:hAnsi="Times New Roman" w:cs="Times New Roman"/>
          <w:sz w:val="28"/>
        </w:rPr>
        <w:t xml:space="preserve"> </w:t>
      </w:r>
      <w:r w:rsidRPr="006240B9">
        <w:rPr>
          <w:rFonts w:ascii="Times New Roman" w:hAnsi="Times New Roman" w:cs="Times New Roman"/>
          <w:sz w:val="28"/>
        </w:rPr>
        <w:t xml:space="preserve">После установки первой части нити стоматолог продолжает её введение с вестибулярной стороны в направлении точки исходного введения. Если установку нити проводить в направлении от точки исходного введения, то возникает опасность смещения нити. </w:t>
      </w:r>
      <w:proofErr w:type="gramStart"/>
      <w:r w:rsidRPr="006240B9">
        <w:rPr>
          <w:rFonts w:ascii="Times New Roman" w:hAnsi="Times New Roman" w:cs="Times New Roman"/>
          <w:sz w:val="28"/>
        </w:rPr>
        <w:t xml:space="preserve">Завершив установку нити с вестибулярной стороны, можно переходить на нёбную, где и происходит </w:t>
      </w:r>
      <w:proofErr w:type="spellStart"/>
      <w:r w:rsidRPr="006240B9">
        <w:rPr>
          <w:rFonts w:ascii="Times New Roman" w:hAnsi="Times New Roman" w:cs="Times New Roman"/>
          <w:sz w:val="28"/>
        </w:rPr>
        <w:t>нахлёстывание</w:t>
      </w:r>
      <w:proofErr w:type="spellEnd"/>
      <w:r w:rsidRPr="006240B9">
        <w:rPr>
          <w:rFonts w:ascii="Times New Roman" w:hAnsi="Times New Roman" w:cs="Times New Roman"/>
          <w:sz w:val="28"/>
        </w:rPr>
        <w:t xml:space="preserve"> </w:t>
      </w:r>
      <w:r w:rsidRPr="006240B9">
        <w:rPr>
          <w:rFonts w:ascii="Times New Roman" w:hAnsi="Times New Roman" w:cs="Times New Roman"/>
          <w:sz w:val="28"/>
        </w:rPr>
        <w:lastRenderedPageBreak/>
        <w:t>свободных концов нити один на другой.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r w:rsidRPr="006240B9">
        <w:rPr>
          <w:rFonts w:ascii="Times New Roman" w:hAnsi="Times New Roman" w:cs="Times New Roman"/>
          <w:sz w:val="28"/>
        </w:rPr>
        <w:t>Не следует удалять нить перед непосредственным получением оттиска, поскольку это приводит к немедленному закрыванию пространства борозды, что не позволяет попасть в неё оттискному материалу. Кроме того удаление нити может вызывать кровоточивость.</w:t>
      </w:r>
    </w:p>
    <w:p w:rsidR="006240B9" w:rsidRDefault="006240B9" w:rsidP="006240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Б) </w:t>
      </w:r>
      <w:r w:rsidRPr="006240B9">
        <w:rPr>
          <w:rFonts w:ascii="Times New Roman" w:hAnsi="Times New Roman" w:cs="Times New Roman"/>
          <w:sz w:val="28"/>
        </w:rPr>
        <w:t>Методика селективной двойной нити</w:t>
      </w:r>
      <w:r>
        <w:rPr>
          <w:rFonts w:ascii="Times New Roman" w:hAnsi="Times New Roman" w:cs="Times New Roman"/>
          <w:sz w:val="28"/>
        </w:rPr>
        <w:t xml:space="preserve">. </w:t>
      </w:r>
    </w:p>
    <w:p w:rsidR="006240B9" w:rsidRPr="006240B9" w:rsidRDefault="006240B9" w:rsidP="006240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240B9">
        <w:rPr>
          <w:rFonts w:ascii="Times New Roman" w:hAnsi="Times New Roman" w:cs="Times New Roman"/>
          <w:sz w:val="28"/>
        </w:rPr>
        <w:t xml:space="preserve">Заключается в использовании поверх первой нити двух небольших отрезков нити в каждом из прилегающих к зубу межзубных промежутков того же диаметра, что и </w:t>
      </w:r>
      <w:r>
        <w:rPr>
          <w:rFonts w:ascii="Times New Roman" w:hAnsi="Times New Roman" w:cs="Times New Roman"/>
          <w:sz w:val="28"/>
        </w:rPr>
        <w:t>первая нить или немного толще (</w:t>
      </w:r>
      <w:r w:rsidRPr="006240B9">
        <w:rPr>
          <w:rFonts w:ascii="Times New Roman" w:hAnsi="Times New Roman" w:cs="Times New Roman"/>
          <w:sz w:val="28"/>
        </w:rPr>
        <w:t xml:space="preserve">№ 0, 1 или 2). Такие отрезки вводят для дополнительной ретракции </w:t>
      </w:r>
      <w:proofErr w:type="spellStart"/>
      <w:r w:rsidRPr="006240B9">
        <w:rPr>
          <w:rFonts w:ascii="Times New Roman" w:hAnsi="Times New Roman" w:cs="Times New Roman"/>
          <w:sz w:val="28"/>
        </w:rPr>
        <w:t>десневых</w:t>
      </w:r>
      <w:proofErr w:type="spellEnd"/>
      <w:r w:rsidRPr="006240B9">
        <w:rPr>
          <w:rFonts w:ascii="Times New Roman" w:hAnsi="Times New Roman" w:cs="Times New Roman"/>
          <w:sz w:val="28"/>
        </w:rPr>
        <w:t xml:space="preserve"> сосочков. Эта методика обеспечивает более выраженное горизонтальное смещение десны. Отрезки второго слоя нити удаляют непосредственно перед получением оттиска. </w:t>
      </w:r>
    </w:p>
    <w:p w:rsidR="006240B9" w:rsidRDefault="006240B9" w:rsidP="006240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В) </w:t>
      </w:r>
      <w:r w:rsidRPr="006240B9">
        <w:rPr>
          <w:rFonts w:ascii="Times New Roman" w:hAnsi="Times New Roman" w:cs="Times New Roman"/>
          <w:sz w:val="28"/>
        </w:rPr>
        <w:t>Методика двойной нити</w:t>
      </w:r>
      <w:r>
        <w:rPr>
          <w:rFonts w:ascii="Times New Roman" w:hAnsi="Times New Roman" w:cs="Times New Roman"/>
          <w:sz w:val="28"/>
        </w:rPr>
        <w:t>.</w:t>
      </w:r>
    </w:p>
    <w:p w:rsidR="006240B9" w:rsidRPr="00E81191" w:rsidRDefault="006240B9" w:rsidP="006240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6240B9">
        <w:rPr>
          <w:rFonts w:ascii="Times New Roman" w:hAnsi="Times New Roman" w:cs="Times New Roman"/>
          <w:sz w:val="28"/>
        </w:rPr>
        <w:t xml:space="preserve">Предполагает введение второй нити одинакового диаметра с первой или более толстой.  Вторую нить устанавливаю непосредственно над первой, что обеспечивает горизонтальную ретракцию десны по всей окружности зуба. Вторую нить удаляют перед получением оттиска, а первая нить остаётся на месте. </w:t>
      </w:r>
      <w:r w:rsidR="00E81191">
        <w:rPr>
          <w:rFonts w:ascii="Times New Roman" w:hAnsi="Times New Roman" w:cs="Times New Roman"/>
          <w:sz w:val="28"/>
          <w:lang w:val="en-US"/>
        </w:rPr>
        <w:t>[4]</w:t>
      </w:r>
    </w:p>
    <w:p w:rsidR="006240B9" w:rsidRPr="006240B9" w:rsidRDefault="006240B9" w:rsidP="006240B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6240B9">
        <w:rPr>
          <w:rFonts w:ascii="Times New Roman" w:hAnsi="Times New Roman" w:cs="Times New Roman"/>
          <w:b/>
          <w:sz w:val="28"/>
        </w:rPr>
        <w:t>Химический способ</w:t>
      </w:r>
    </w:p>
    <w:p w:rsidR="00357A3D" w:rsidRPr="00E81191" w:rsidRDefault="006240B9" w:rsidP="00DF50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6240B9">
        <w:rPr>
          <w:rFonts w:ascii="Times New Roman" w:hAnsi="Times New Roman" w:cs="Times New Roman"/>
          <w:sz w:val="28"/>
        </w:rPr>
        <w:t xml:space="preserve">Суть химического метода в применении специальных гелей, растворов или паст, которые легко вводятся в </w:t>
      </w:r>
      <w:proofErr w:type="spellStart"/>
      <w:proofErr w:type="gramStart"/>
      <w:r w:rsidRPr="006240B9">
        <w:rPr>
          <w:rFonts w:ascii="Times New Roman" w:hAnsi="Times New Roman" w:cs="Times New Roman"/>
          <w:sz w:val="28"/>
        </w:rPr>
        <w:t>зубо-десневую</w:t>
      </w:r>
      <w:proofErr w:type="spellEnd"/>
      <w:proofErr w:type="gramEnd"/>
      <w:r w:rsidRPr="006240B9">
        <w:rPr>
          <w:rFonts w:ascii="Times New Roman" w:hAnsi="Times New Roman" w:cs="Times New Roman"/>
          <w:sz w:val="28"/>
        </w:rPr>
        <w:t xml:space="preserve"> бороздку. Эти средства являются наиболее щадящими в сравнении с механической ретракцией, однако при длительной экспозиции они могут вызвать хим</w:t>
      </w:r>
      <w:r>
        <w:rPr>
          <w:rFonts w:ascii="Times New Roman" w:hAnsi="Times New Roman" w:cs="Times New Roman"/>
          <w:sz w:val="28"/>
        </w:rPr>
        <w:t>ический ожог слизистой оболочки (</w:t>
      </w:r>
      <w:r w:rsidR="00E81191">
        <w:rPr>
          <w:rFonts w:ascii="Times New Roman" w:hAnsi="Times New Roman" w:cs="Times New Roman"/>
          <w:sz w:val="28"/>
        </w:rPr>
        <w:t xml:space="preserve">например, </w:t>
      </w:r>
      <w:proofErr w:type="spellStart"/>
      <w:r w:rsidRPr="006240B9">
        <w:rPr>
          <w:rFonts w:ascii="Times New Roman" w:hAnsi="Times New Roman" w:cs="Times New Roman"/>
          <w:sz w:val="28"/>
        </w:rPr>
        <w:t>Expasyl</w:t>
      </w:r>
      <w:proofErr w:type="spellEnd"/>
      <w:r>
        <w:rPr>
          <w:rFonts w:ascii="Times New Roman" w:hAnsi="Times New Roman" w:cs="Times New Roman"/>
          <w:sz w:val="28"/>
        </w:rPr>
        <w:t>).</w:t>
      </w:r>
      <w:r w:rsidR="00E81191">
        <w:rPr>
          <w:rFonts w:ascii="Times New Roman" w:hAnsi="Times New Roman" w:cs="Times New Roman"/>
          <w:sz w:val="28"/>
        </w:rPr>
        <w:t xml:space="preserve"> </w:t>
      </w:r>
      <w:r w:rsidR="00E81191">
        <w:rPr>
          <w:rFonts w:ascii="Times New Roman" w:hAnsi="Times New Roman" w:cs="Times New Roman"/>
          <w:sz w:val="28"/>
          <w:lang w:val="en-US"/>
        </w:rPr>
        <w:t>[4]</w:t>
      </w:r>
    </w:p>
    <w:p w:rsidR="00DF50ED" w:rsidRPr="00DF50ED" w:rsidRDefault="00DF50ED" w:rsidP="00DF50ED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DF50ED">
        <w:rPr>
          <w:rFonts w:ascii="Times New Roman" w:hAnsi="Times New Roman" w:cs="Times New Roman"/>
          <w:b/>
          <w:bCs/>
          <w:sz w:val="28"/>
        </w:rPr>
        <w:t>Хирургический метод</w:t>
      </w:r>
    </w:p>
    <w:p w:rsidR="00DF50ED" w:rsidRDefault="00DF50ED" w:rsidP="00DF50ED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</w:rPr>
      </w:pPr>
      <w:r w:rsidRPr="00DF50ED">
        <w:rPr>
          <w:rFonts w:ascii="Times New Roman" w:hAnsi="Times New Roman" w:cs="Times New Roman"/>
          <w:sz w:val="28"/>
        </w:rPr>
        <w:t xml:space="preserve">Это метод удаления </w:t>
      </w:r>
      <w:proofErr w:type="spellStart"/>
      <w:r w:rsidRPr="00DF50ED">
        <w:rPr>
          <w:rFonts w:ascii="Times New Roman" w:hAnsi="Times New Roman" w:cs="Times New Roman"/>
          <w:sz w:val="28"/>
        </w:rPr>
        <w:t>деснев</w:t>
      </w:r>
      <w:r>
        <w:rPr>
          <w:rFonts w:ascii="Times New Roman" w:hAnsi="Times New Roman" w:cs="Times New Roman"/>
          <w:sz w:val="28"/>
        </w:rPr>
        <w:t>ой</w:t>
      </w:r>
      <w:proofErr w:type="spellEnd"/>
      <w:r>
        <w:rPr>
          <w:rFonts w:ascii="Times New Roman" w:hAnsi="Times New Roman" w:cs="Times New Roman"/>
          <w:sz w:val="28"/>
        </w:rPr>
        <w:t xml:space="preserve"> ткани с помощью вращательных</w:t>
      </w:r>
    </w:p>
    <w:p w:rsidR="00DF50ED" w:rsidRPr="00DF50ED" w:rsidRDefault="00DF50ED" w:rsidP="00DF50E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DF50ED">
        <w:rPr>
          <w:rFonts w:ascii="Times New Roman" w:hAnsi="Times New Roman" w:cs="Times New Roman"/>
          <w:sz w:val="28"/>
        </w:rPr>
        <w:t xml:space="preserve">инструментов, хирургического скальпеля или электрохирургических приборов. </w:t>
      </w:r>
    </w:p>
    <w:p w:rsidR="00DF50ED" w:rsidRDefault="00DF50ED" w:rsidP="00E811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А) </w:t>
      </w:r>
      <w:proofErr w:type="gramStart"/>
      <w:r w:rsidRPr="00DF50ED">
        <w:rPr>
          <w:rFonts w:ascii="Times New Roman" w:hAnsi="Times New Roman" w:cs="Times New Roman"/>
          <w:sz w:val="28"/>
        </w:rPr>
        <w:t>Ротационный</w:t>
      </w:r>
      <w:proofErr w:type="gramEnd"/>
      <w:r w:rsidRPr="00DF50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F50ED">
        <w:rPr>
          <w:rFonts w:ascii="Times New Roman" w:hAnsi="Times New Roman" w:cs="Times New Roman"/>
          <w:sz w:val="28"/>
        </w:rPr>
        <w:t>кюретаж</w:t>
      </w:r>
      <w:proofErr w:type="spellEnd"/>
      <w:r w:rsidRPr="00DF50ED">
        <w:rPr>
          <w:rFonts w:ascii="Times New Roman" w:hAnsi="Times New Roman" w:cs="Times New Roman"/>
          <w:sz w:val="28"/>
        </w:rPr>
        <w:t xml:space="preserve"> выполняется бором вокруг уступа. Требует анестезии. После процедуры открывается кровотечение, вероятна неконтролируемая рецессия десны.</w:t>
      </w:r>
    </w:p>
    <w:p w:rsidR="00DF50ED" w:rsidRPr="00DF50ED" w:rsidRDefault="00DF50ED" w:rsidP="00E811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Б) </w:t>
      </w:r>
      <w:proofErr w:type="spellStart"/>
      <w:r w:rsidRPr="00DF50ED">
        <w:rPr>
          <w:rFonts w:ascii="Times New Roman" w:hAnsi="Times New Roman" w:cs="Times New Roman"/>
          <w:sz w:val="28"/>
        </w:rPr>
        <w:t>Электроскальпель</w:t>
      </w:r>
      <w:proofErr w:type="spellEnd"/>
      <w:r w:rsidRPr="00DF50ED">
        <w:rPr>
          <w:rFonts w:ascii="Times New Roman" w:hAnsi="Times New Roman" w:cs="Times New Roman"/>
          <w:sz w:val="28"/>
        </w:rPr>
        <w:t xml:space="preserve"> (</w:t>
      </w:r>
      <w:proofErr w:type="spellStart"/>
      <w:r w:rsidRPr="00DF50ED">
        <w:rPr>
          <w:rFonts w:ascii="Times New Roman" w:hAnsi="Times New Roman" w:cs="Times New Roman"/>
          <w:sz w:val="28"/>
        </w:rPr>
        <w:t>электрохирургия</w:t>
      </w:r>
      <w:proofErr w:type="spellEnd"/>
      <w:r w:rsidRPr="00DF50ED">
        <w:rPr>
          <w:rFonts w:ascii="Times New Roman" w:hAnsi="Times New Roman" w:cs="Times New Roman"/>
          <w:sz w:val="28"/>
        </w:rPr>
        <w:t xml:space="preserve">) </w:t>
      </w:r>
    </w:p>
    <w:p w:rsidR="00DF50ED" w:rsidRDefault="00DF50ED" w:rsidP="00E811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F50ED">
        <w:rPr>
          <w:rFonts w:ascii="Times New Roman" w:hAnsi="Times New Roman" w:cs="Times New Roman"/>
          <w:sz w:val="28"/>
        </w:rPr>
        <w:t>Прибор генерирует электрический ток высокой частоты. Тонким электродом коагулируется часть десны вокруг края уступа. Электрохирургический метод требует обязательного выполнения местной анестезии.</w:t>
      </w:r>
    </w:p>
    <w:p w:rsidR="00DF50ED" w:rsidRDefault="00DF50ED" w:rsidP="00E81191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t>В) Лазеры.</w:t>
      </w:r>
      <w:r w:rsidRPr="00DF50ED">
        <w:t xml:space="preserve"> </w:t>
      </w:r>
    </w:p>
    <w:p w:rsidR="00DF50ED" w:rsidRPr="00E81191" w:rsidRDefault="00DF50ED" w:rsidP="00E811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DF50ED">
        <w:rPr>
          <w:rFonts w:ascii="Times New Roman" w:hAnsi="Times New Roman" w:cs="Times New Roman"/>
          <w:sz w:val="28"/>
        </w:rPr>
        <w:t>Обычно применение лазера не вызывает дискомфорт у пациента до и после процедуры, и в большинстве случаев может применяться без местной анестезии.</w:t>
      </w:r>
      <w:r w:rsidR="00E81191" w:rsidRPr="00E81191">
        <w:rPr>
          <w:rFonts w:ascii="Times New Roman" w:hAnsi="Times New Roman" w:cs="Times New Roman"/>
          <w:sz w:val="28"/>
        </w:rPr>
        <w:t xml:space="preserve"> </w:t>
      </w:r>
      <w:r w:rsidR="00E81191">
        <w:rPr>
          <w:rFonts w:ascii="Times New Roman" w:hAnsi="Times New Roman" w:cs="Times New Roman"/>
          <w:sz w:val="28"/>
          <w:lang w:val="en-US"/>
        </w:rPr>
        <w:t>[6]</w:t>
      </w:r>
      <w:bookmarkStart w:id="0" w:name="_GoBack"/>
      <w:bookmarkEnd w:id="0"/>
    </w:p>
    <w:p w:rsidR="00E81191" w:rsidRPr="00E81191" w:rsidRDefault="00E81191" w:rsidP="00E811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Некоторые авторы утверждают, что ретракция </w:t>
      </w:r>
      <w:r w:rsidRPr="00E81191">
        <w:rPr>
          <w:rFonts w:ascii="Times New Roman" w:hAnsi="Times New Roman" w:cs="Times New Roman"/>
          <w:sz w:val="28"/>
        </w:rPr>
        <w:t>десны может</w:t>
      </w:r>
      <w:r>
        <w:rPr>
          <w:rFonts w:ascii="Times New Roman" w:hAnsi="Times New Roman" w:cs="Times New Roman"/>
          <w:sz w:val="28"/>
        </w:rPr>
        <w:t xml:space="preserve"> привести к повреждению тканей </w:t>
      </w:r>
      <w:r w:rsidRPr="00E81191">
        <w:rPr>
          <w:rFonts w:ascii="Times New Roman" w:hAnsi="Times New Roman" w:cs="Times New Roman"/>
          <w:sz w:val="28"/>
        </w:rPr>
        <w:t xml:space="preserve">пародонта вне зависимости от методики отведения десны. </w:t>
      </w:r>
    </w:p>
    <w:p w:rsidR="00E81191" w:rsidRPr="00E81191" w:rsidRDefault="00E81191" w:rsidP="00E811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81191">
        <w:rPr>
          <w:rFonts w:ascii="Times New Roman" w:hAnsi="Times New Roman" w:cs="Times New Roman"/>
          <w:sz w:val="28"/>
        </w:rPr>
        <w:t>Таким образом, в</w:t>
      </w:r>
      <w:r>
        <w:rPr>
          <w:rFonts w:ascii="Times New Roman" w:hAnsi="Times New Roman" w:cs="Times New Roman"/>
          <w:sz w:val="28"/>
        </w:rPr>
        <w:t xml:space="preserve">ероятность возникновения через </w:t>
      </w:r>
      <w:r w:rsidRPr="00E81191">
        <w:rPr>
          <w:rFonts w:ascii="Times New Roman" w:hAnsi="Times New Roman" w:cs="Times New Roman"/>
          <w:sz w:val="28"/>
        </w:rPr>
        <w:t>некоторый промежуток времени про</w:t>
      </w:r>
      <w:r>
        <w:rPr>
          <w:rFonts w:ascii="Times New Roman" w:hAnsi="Times New Roman" w:cs="Times New Roman"/>
          <w:sz w:val="28"/>
        </w:rPr>
        <w:t>цессов рецессии десны довольно высока</w:t>
      </w:r>
      <w:r w:rsidRPr="00E81191"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  <w:lang w:val="en-US"/>
        </w:rPr>
        <w:t>8</w:t>
      </w:r>
      <w:r w:rsidRPr="00E81191">
        <w:rPr>
          <w:rFonts w:ascii="Times New Roman" w:hAnsi="Times New Roman" w:cs="Times New Roman"/>
          <w:sz w:val="28"/>
        </w:rPr>
        <w:t>]</w:t>
      </w:r>
    </w:p>
    <w:p w:rsidR="00E81191" w:rsidRDefault="00E81191" w:rsidP="00E8119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E81191">
        <w:rPr>
          <w:rFonts w:ascii="Times New Roman" w:hAnsi="Times New Roman" w:cs="Times New Roman"/>
          <w:b/>
          <w:sz w:val="28"/>
        </w:rPr>
        <w:t>Список литературы:</w:t>
      </w:r>
    </w:p>
    <w:p w:rsidR="00E81191" w:rsidRPr="00E81191" w:rsidRDefault="00E81191" w:rsidP="00E81191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proofErr w:type="spellStart"/>
      <w:r w:rsidRPr="00E81191">
        <w:rPr>
          <w:rFonts w:ascii="Times New Roman" w:hAnsi="Times New Roman" w:cs="Times New Roman"/>
          <w:sz w:val="28"/>
        </w:rPr>
        <w:t>Адилханян</w:t>
      </w:r>
      <w:proofErr w:type="spellEnd"/>
      <w:r w:rsidRPr="00E81191">
        <w:rPr>
          <w:rFonts w:ascii="Times New Roman" w:hAnsi="Times New Roman" w:cs="Times New Roman"/>
          <w:sz w:val="28"/>
        </w:rPr>
        <w:t xml:space="preserve"> В. А. Ретракция десны / В. А. </w:t>
      </w:r>
      <w:proofErr w:type="spellStart"/>
      <w:r w:rsidRPr="00E81191">
        <w:rPr>
          <w:rFonts w:ascii="Times New Roman" w:hAnsi="Times New Roman" w:cs="Times New Roman"/>
          <w:sz w:val="28"/>
        </w:rPr>
        <w:t>Адилханян</w:t>
      </w:r>
      <w:proofErr w:type="spellEnd"/>
      <w:r w:rsidRPr="00E81191">
        <w:rPr>
          <w:rFonts w:ascii="Times New Roman" w:hAnsi="Times New Roman" w:cs="Times New Roman"/>
          <w:sz w:val="28"/>
        </w:rPr>
        <w:t xml:space="preserve"> //</w:t>
      </w:r>
      <w:r>
        <w:rPr>
          <w:rFonts w:ascii="Times New Roman" w:hAnsi="Times New Roman" w:cs="Times New Roman"/>
          <w:sz w:val="28"/>
        </w:rPr>
        <w:t xml:space="preserve"> Институт</w:t>
      </w:r>
    </w:p>
    <w:p w:rsidR="00E81191" w:rsidRPr="00E81191" w:rsidRDefault="00E81191" w:rsidP="00E81191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E81191">
        <w:rPr>
          <w:rFonts w:ascii="Times New Roman" w:hAnsi="Times New Roman" w:cs="Times New Roman"/>
          <w:sz w:val="28"/>
        </w:rPr>
        <w:t>стоматологии. - 2012. - № 3. - С. 70-72.</w:t>
      </w:r>
    </w:p>
    <w:p w:rsidR="00E81191" w:rsidRPr="00E81191" w:rsidRDefault="00E81191" w:rsidP="00E81191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E81191">
        <w:rPr>
          <w:rFonts w:ascii="Times New Roman" w:hAnsi="Times New Roman" w:cs="Times New Roman"/>
          <w:sz w:val="28"/>
        </w:rPr>
        <w:t>Брагин Е.А. Тактика зубодесневог</w:t>
      </w:r>
      <w:r>
        <w:rPr>
          <w:rFonts w:ascii="Times New Roman" w:hAnsi="Times New Roman" w:cs="Times New Roman"/>
          <w:sz w:val="28"/>
        </w:rPr>
        <w:t>о сохранения при протезировании</w:t>
      </w:r>
    </w:p>
    <w:p w:rsidR="00E81191" w:rsidRDefault="00E81191" w:rsidP="00E81191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E81191">
        <w:rPr>
          <w:rFonts w:ascii="Times New Roman" w:hAnsi="Times New Roman" w:cs="Times New Roman"/>
          <w:sz w:val="28"/>
        </w:rPr>
        <w:t>несъемными протезами / Е.А. Брагин // Стоматология. - 2013. - №4. - С.44-48.</w:t>
      </w:r>
    </w:p>
    <w:p w:rsidR="00E81191" w:rsidRPr="00E81191" w:rsidRDefault="00E81191" w:rsidP="00E81191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proofErr w:type="spellStart"/>
      <w:r w:rsidRPr="00E81191">
        <w:rPr>
          <w:rFonts w:ascii="Times New Roman" w:hAnsi="Times New Roman" w:cs="Times New Roman"/>
          <w:sz w:val="28"/>
        </w:rPr>
        <w:t>Гринькова</w:t>
      </w:r>
      <w:proofErr w:type="spellEnd"/>
      <w:r w:rsidRPr="00E81191">
        <w:rPr>
          <w:rFonts w:ascii="Times New Roman" w:hAnsi="Times New Roman" w:cs="Times New Roman"/>
          <w:sz w:val="28"/>
        </w:rPr>
        <w:t xml:space="preserve"> И.Ю. Выбор методов ретракции десны при </w:t>
      </w:r>
      <w:proofErr w:type="gramStart"/>
      <w:r w:rsidRPr="00E81191">
        <w:rPr>
          <w:rFonts w:ascii="Times New Roman" w:hAnsi="Times New Roman" w:cs="Times New Roman"/>
          <w:sz w:val="28"/>
        </w:rPr>
        <w:t>ортопед</w:t>
      </w:r>
      <w:r>
        <w:rPr>
          <w:rFonts w:ascii="Times New Roman" w:hAnsi="Times New Roman" w:cs="Times New Roman"/>
          <w:sz w:val="28"/>
        </w:rPr>
        <w:t>ическом</w:t>
      </w:r>
      <w:proofErr w:type="gramEnd"/>
    </w:p>
    <w:p w:rsidR="00E81191" w:rsidRDefault="00E81191" w:rsidP="00E81191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E81191">
        <w:rPr>
          <w:rFonts w:ascii="Times New Roman" w:hAnsi="Times New Roman" w:cs="Times New Roman"/>
          <w:sz w:val="28"/>
        </w:rPr>
        <w:t xml:space="preserve">лечении пациентов с </w:t>
      </w:r>
      <w:proofErr w:type="gramStart"/>
      <w:r w:rsidRPr="00E81191">
        <w:rPr>
          <w:rFonts w:ascii="Times New Roman" w:hAnsi="Times New Roman" w:cs="Times New Roman"/>
          <w:sz w:val="28"/>
        </w:rPr>
        <w:t>повышенной</w:t>
      </w:r>
      <w:proofErr w:type="gramEnd"/>
      <w:r w:rsidRPr="00E8119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E81191">
        <w:rPr>
          <w:rFonts w:ascii="Times New Roman" w:hAnsi="Times New Roman" w:cs="Times New Roman"/>
          <w:sz w:val="28"/>
        </w:rPr>
        <w:t>стираемостью</w:t>
      </w:r>
      <w:proofErr w:type="spellEnd"/>
      <w:r w:rsidRPr="00E81191">
        <w:rPr>
          <w:rFonts w:ascii="Times New Roman" w:hAnsi="Times New Roman" w:cs="Times New Roman"/>
          <w:sz w:val="28"/>
        </w:rPr>
        <w:t xml:space="preserve"> твёрдых тканей зубов / И.Ю.   </w:t>
      </w:r>
      <w:proofErr w:type="spellStart"/>
      <w:r w:rsidRPr="00E81191">
        <w:rPr>
          <w:rFonts w:ascii="Times New Roman" w:hAnsi="Times New Roman" w:cs="Times New Roman"/>
          <w:sz w:val="28"/>
        </w:rPr>
        <w:t>Гринькова</w:t>
      </w:r>
      <w:proofErr w:type="spellEnd"/>
      <w:r w:rsidRPr="00E81191">
        <w:rPr>
          <w:rFonts w:ascii="Times New Roman" w:hAnsi="Times New Roman" w:cs="Times New Roman"/>
          <w:sz w:val="28"/>
        </w:rPr>
        <w:t xml:space="preserve"> // Уральский медицинский журнал.  -  2015. - №10. – С. 109-112.</w:t>
      </w:r>
    </w:p>
    <w:p w:rsidR="00E81191" w:rsidRPr="00E81191" w:rsidRDefault="00E81191" w:rsidP="00E81191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proofErr w:type="spellStart"/>
      <w:r w:rsidRPr="00E81191">
        <w:rPr>
          <w:rFonts w:ascii="Times New Roman" w:hAnsi="Times New Roman" w:cs="Times New Roman"/>
          <w:sz w:val="28"/>
        </w:rPr>
        <w:t>Грудянов</w:t>
      </w:r>
      <w:proofErr w:type="spellEnd"/>
      <w:r w:rsidRPr="00E81191">
        <w:rPr>
          <w:rFonts w:ascii="Times New Roman" w:hAnsi="Times New Roman" w:cs="Times New Roman"/>
          <w:sz w:val="28"/>
        </w:rPr>
        <w:t xml:space="preserve"> А.И. Техника проведений </w:t>
      </w:r>
      <w:r>
        <w:rPr>
          <w:rFonts w:ascii="Times New Roman" w:hAnsi="Times New Roman" w:cs="Times New Roman"/>
          <w:sz w:val="28"/>
        </w:rPr>
        <w:t>операций по устранению рецессий</w:t>
      </w:r>
    </w:p>
    <w:p w:rsidR="00E81191" w:rsidRDefault="00E81191" w:rsidP="00E81191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E81191">
        <w:rPr>
          <w:rFonts w:ascii="Times New Roman" w:hAnsi="Times New Roman" w:cs="Times New Roman"/>
          <w:sz w:val="28"/>
        </w:rPr>
        <w:t xml:space="preserve">десны / А.И. </w:t>
      </w:r>
      <w:proofErr w:type="spellStart"/>
      <w:r w:rsidRPr="00E81191">
        <w:rPr>
          <w:rFonts w:ascii="Times New Roman" w:hAnsi="Times New Roman" w:cs="Times New Roman"/>
          <w:sz w:val="28"/>
        </w:rPr>
        <w:t>Грудянов</w:t>
      </w:r>
      <w:proofErr w:type="spellEnd"/>
      <w:r w:rsidRPr="00E81191">
        <w:rPr>
          <w:rFonts w:ascii="Times New Roman" w:hAnsi="Times New Roman" w:cs="Times New Roman"/>
          <w:sz w:val="28"/>
        </w:rPr>
        <w:t xml:space="preserve">, А.И. Ерохин, И.В. Безрукова // </w:t>
      </w:r>
      <w:proofErr w:type="spellStart"/>
      <w:r w:rsidRPr="00E81191">
        <w:rPr>
          <w:rFonts w:ascii="Times New Roman" w:hAnsi="Times New Roman" w:cs="Times New Roman"/>
          <w:sz w:val="28"/>
        </w:rPr>
        <w:t>Пародонтология</w:t>
      </w:r>
      <w:proofErr w:type="spellEnd"/>
      <w:r w:rsidRPr="00E81191">
        <w:rPr>
          <w:rFonts w:ascii="Times New Roman" w:hAnsi="Times New Roman" w:cs="Times New Roman"/>
          <w:sz w:val="28"/>
        </w:rPr>
        <w:t>. - 2012. - № 1. - С. 12-16.</w:t>
      </w:r>
    </w:p>
    <w:p w:rsidR="00E81191" w:rsidRPr="00E81191" w:rsidRDefault="00E81191" w:rsidP="00E81191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E81191">
        <w:rPr>
          <w:rFonts w:ascii="Times New Roman" w:hAnsi="Times New Roman" w:cs="Times New Roman"/>
          <w:sz w:val="28"/>
        </w:rPr>
        <w:t>Закиров Т.В. К вопросу об этиологии р</w:t>
      </w:r>
      <w:r>
        <w:rPr>
          <w:rFonts w:ascii="Times New Roman" w:hAnsi="Times New Roman" w:cs="Times New Roman"/>
          <w:sz w:val="28"/>
        </w:rPr>
        <w:t xml:space="preserve">ецессии десны / Т.В. Закиров // </w:t>
      </w:r>
    </w:p>
    <w:p w:rsidR="00E81191" w:rsidRDefault="00E81191" w:rsidP="00E81191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E81191">
        <w:rPr>
          <w:rFonts w:ascii="Times New Roman" w:hAnsi="Times New Roman" w:cs="Times New Roman"/>
          <w:sz w:val="28"/>
        </w:rPr>
        <w:t>Стоматолог. - 2015. - №10. - С. 46-49.</w:t>
      </w:r>
    </w:p>
    <w:p w:rsidR="00E81191" w:rsidRPr="00E81191" w:rsidRDefault="00E81191" w:rsidP="00E81191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proofErr w:type="spellStart"/>
      <w:r w:rsidRPr="00E81191">
        <w:rPr>
          <w:rFonts w:ascii="Times New Roman" w:hAnsi="Times New Roman" w:cs="Times New Roman"/>
          <w:sz w:val="28"/>
        </w:rPr>
        <w:t>Зельман</w:t>
      </w:r>
      <w:proofErr w:type="spellEnd"/>
      <w:r w:rsidRPr="00E81191">
        <w:rPr>
          <w:rFonts w:ascii="Times New Roman" w:hAnsi="Times New Roman" w:cs="Times New Roman"/>
          <w:sz w:val="28"/>
        </w:rPr>
        <w:t xml:space="preserve"> Г. Расширение </w:t>
      </w:r>
      <w:proofErr w:type="spellStart"/>
      <w:r w:rsidRPr="00E81191">
        <w:rPr>
          <w:rFonts w:ascii="Times New Roman" w:hAnsi="Times New Roman" w:cs="Times New Roman"/>
          <w:sz w:val="28"/>
        </w:rPr>
        <w:t>десневой</w:t>
      </w:r>
      <w:proofErr w:type="spellEnd"/>
      <w:r w:rsidRPr="00E81191">
        <w:rPr>
          <w:rFonts w:ascii="Times New Roman" w:hAnsi="Times New Roman" w:cs="Times New Roman"/>
          <w:sz w:val="28"/>
        </w:rPr>
        <w:t xml:space="preserve"> боро</w:t>
      </w:r>
      <w:r>
        <w:rPr>
          <w:rFonts w:ascii="Times New Roman" w:hAnsi="Times New Roman" w:cs="Times New Roman"/>
          <w:sz w:val="28"/>
        </w:rPr>
        <w:t>здки перед снятием оттиска / Г.</w:t>
      </w:r>
    </w:p>
    <w:p w:rsidR="00E81191" w:rsidRDefault="00E81191" w:rsidP="00E81191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proofErr w:type="spellStart"/>
      <w:r w:rsidRPr="00E81191">
        <w:rPr>
          <w:rFonts w:ascii="Times New Roman" w:hAnsi="Times New Roman" w:cs="Times New Roman"/>
          <w:sz w:val="28"/>
        </w:rPr>
        <w:lastRenderedPageBreak/>
        <w:t>Зельман</w:t>
      </w:r>
      <w:proofErr w:type="spellEnd"/>
      <w:r w:rsidRPr="00E81191">
        <w:rPr>
          <w:rFonts w:ascii="Times New Roman" w:hAnsi="Times New Roman" w:cs="Times New Roman"/>
          <w:sz w:val="28"/>
        </w:rPr>
        <w:t xml:space="preserve"> // Стоматолог. - 2016. - № 3. - С. 51-54.</w:t>
      </w:r>
    </w:p>
    <w:p w:rsidR="00E81191" w:rsidRPr="00E81191" w:rsidRDefault="00E81191" w:rsidP="00E81191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proofErr w:type="spellStart"/>
      <w:r w:rsidRPr="00E81191">
        <w:rPr>
          <w:rFonts w:ascii="Times New Roman" w:hAnsi="Times New Roman" w:cs="Times New Roman"/>
          <w:sz w:val="28"/>
        </w:rPr>
        <w:t>Массирони</w:t>
      </w:r>
      <w:proofErr w:type="spellEnd"/>
      <w:r w:rsidRPr="00E81191">
        <w:rPr>
          <w:rFonts w:ascii="Times New Roman" w:hAnsi="Times New Roman" w:cs="Times New Roman"/>
          <w:sz w:val="28"/>
        </w:rPr>
        <w:t xml:space="preserve"> Д. Точность и эстетика</w:t>
      </w:r>
      <w:r>
        <w:rPr>
          <w:rFonts w:ascii="Times New Roman" w:hAnsi="Times New Roman" w:cs="Times New Roman"/>
          <w:sz w:val="28"/>
        </w:rPr>
        <w:t>. Клинические и зуботехнические</w:t>
      </w:r>
    </w:p>
    <w:p w:rsidR="00E81191" w:rsidRDefault="00E81191" w:rsidP="00E81191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E81191">
        <w:rPr>
          <w:rFonts w:ascii="Times New Roman" w:hAnsi="Times New Roman" w:cs="Times New Roman"/>
          <w:sz w:val="28"/>
        </w:rPr>
        <w:t xml:space="preserve">этапы протезирования зубов. / Д. </w:t>
      </w:r>
      <w:proofErr w:type="spellStart"/>
      <w:r w:rsidRPr="00E81191">
        <w:rPr>
          <w:rFonts w:ascii="Times New Roman" w:hAnsi="Times New Roman" w:cs="Times New Roman"/>
          <w:sz w:val="28"/>
        </w:rPr>
        <w:t>Массирони</w:t>
      </w:r>
      <w:proofErr w:type="spellEnd"/>
      <w:r w:rsidRPr="00E81191">
        <w:rPr>
          <w:rFonts w:ascii="Times New Roman" w:hAnsi="Times New Roman" w:cs="Times New Roman"/>
          <w:sz w:val="28"/>
        </w:rPr>
        <w:t xml:space="preserve">, Р. </w:t>
      </w:r>
      <w:proofErr w:type="spellStart"/>
      <w:r w:rsidRPr="00E81191">
        <w:rPr>
          <w:rFonts w:ascii="Times New Roman" w:hAnsi="Times New Roman" w:cs="Times New Roman"/>
          <w:sz w:val="28"/>
        </w:rPr>
        <w:t>Пасчетта</w:t>
      </w:r>
      <w:proofErr w:type="spellEnd"/>
      <w:r w:rsidRPr="00E81191">
        <w:rPr>
          <w:rFonts w:ascii="Times New Roman" w:hAnsi="Times New Roman" w:cs="Times New Roman"/>
          <w:sz w:val="28"/>
        </w:rPr>
        <w:t>, Д. Ромео. – М.: Азбука стоматолога, 2008. – С. 174 – 208.</w:t>
      </w:r>
    </w:p>
    <w:p w:rsidR="00E81191" w:rsidRPr="00E81191" w:rsidRDefault="00E81191" w:rsidP="00E81191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E81191">
        <w:rPr>
          <w:rFonts w:ascii="Times New Roman" w:hAnsi="Times New Roman" w:cs="Times New Roman"/>
          <w:sz w:val="28"/>
        </w:rPr>
        <w:t>Родин М.А. Современные матери</w:t>
      </w:r>
      <w:r>
        <w:rPr>
          <w:rFonts w:ascii="Times New Roman" w:hAnsi="Times New Roman" w:cs="Times New Roman"/>
          <w:sz w:val="28"/>
        </w:rPr>
        <w:t xml:space="preserve">алы для ретракции </w:t>
      </w:r>
      <w:proofErr w:type="gramStart"/>
      <w:r>
        <w:rPr>
          <w:rFonts w:ascii="Times New Roman" w:hAnsi="Times New Roman" w:cs="Times New Roman"/>
          <w:sz w:val="28"/>
        </w:rPr>
        <w:t>маргинального</w:t>
      </w:r>
      <w:proofErr w:type="gramEnd"/>
    </w:p>
    <w:p w:rsidR="00E81191" w:rsidRPr="00E81191" w:rsidRDefault="00E81191" w:rsidP="00E81191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E81191">
        <w:rPr>
          <w:rFonts w:ascii="Times New Roman" w:hAnsi="Times New Roman" w:cs="Times New Roman"/>
          <w:sz w:val="28"/>
        </w:rPr>
        <w:t>пародонта / М.А. Родин // Международный студенческий научный вестник. – 2016. – № 2. – С. 5-8.</w:t>
      </w:r>
    </w:p>
    <w:p w:rsidR="00E81191" w:rsidRPr="00E81191" w:rsidRDefault="00E81191" w:rsidP="00E811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81191" w:rsidRPr="00E81191" w:rsidRDefault="00E81191" w:rsidP="00E811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81191" w:rsidRPr="00E81191" w:rsidRDefault="00E81191" w:rsidP="00E811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81191" w:rsidRPr="00DF50ED" w:rsidRDefault="00E81191" w:rsidP="00E811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sectPr w:rsidR="00E81191" w:rsidRPr="00DF50ED" w:rsidSect="00357A3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12B14"/>
    <w:multiLevelType w:val="hybridMultilevel"/>
    <w:tmpl w:val="5650A844"/>
    <w:lvl w:ilvl="0" w:tplc="D67860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E887AC4"/>
    <w:multiLevelType w:val="hybridMultilevel"/>
    <w:tmpl w:val="8746F6C4"/>
    <w:lvl w:ilvl="0" w:tplc="79E4A5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A3D"/>
    <w:rsid w:val="00357A3D"/>
    <w:rsid w:val="006240B9"/>
    <w:rsid w:val="009F54AD"/>
    <w:rsid w:val="00DF50ED"/>
    <w:rsid w:val="00E81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40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40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0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1015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2019-07-18T20:06:00Z</dcterms:created>
  <dcterms:modified xsi:type="dcterms:W3CDTF">2019-07-18T20:56:00Z</dcterms:modified>
</cp:coreProperties>
</file>