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53" w:rsidRPr="00D76A53" w:rsidRDefault="00D76A53" w:rsidP="00D76A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A53">
        <w:rPr>
          <w:rFonts w:ascii="Times New Roman" w:hAnsi="Times New Roman" w:cs="Times New Roman"/>
          <w:b/>
          <w:sz w:val="28"/>
          <w:szCs w:val="28"/>
        </w:rPr>
        <w:t>К ВОПРОСУ О ВЫДАЧИ ПРЕСТУПНИКОВ ПО МЕЖДУНАРОДНОМУ ПРАВУ</w:t>
      </w:r>
      <w:proofErr w:type="gramStart"/>
      <w:r w:rsidRPr="00D76A53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D76A53">
        <w:rPr>
          <w:rFonts w:ascii="Times New Roman" w:hAnsi="Times New Roman" w:cs="Times New Roman"/>
          <w:b/>
          <w:sz w:val="28"/>
          <w:szCs w:val="28"/>
        </w:rPr>
        <w:t xml:space="preserve"> ТЕОРЕТИКО-ПРАВОВОЙ АСПЕКТ</w:t>
      </w:r>
    </w:p>
    <w:p w:rsidR="00D76A53" w:rsidRPr="00D76A53" w:rsidRDefault="00D76A53" w:rsidP="00D76A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A53" w:rsidRPr="00D76A53" w:rsidRDefault="00D76A53" w:rsidP="00D76A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76A53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 QUESTION OF EXTRADITION IN INTERNATIONAL </w:t>
      </w:r>
      <w:proofErr w:type="gramStart"/>
      <w:r w:rsidRPr="00D76A53">
        <w:rPr>
          <w:rFonts w:ascii="Times New Roman" w:hAnsi="Times New Roman" w:cs="Times New Roman"/>
          <w:b/>
          <w:sz w:val="28"/>
          <w:szCs w:val="28"/>
          <w:lang w:val="en-US"/>
        </w:rPr>
        <w:t>LAW :</w:t>
      </w:r>
      <w:proofErr w:type="gramEnd"/>
      <w:r w:rsidRPr="00D76A5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THEORETICAL AND LEGAL ASPECT</w:t>
      </w:r>
    </w:p>
    <w:p w:rsidR="00D76A53" w:rsidRPr="00D76A53" w:rsidRDefault="00D76A53" w:rsidP="00D76A53">
      <w:pPr>
        <w:spacing w:after="0" w:line="360" w:lineRule="auto"/>
        <w:jc w:val="both"/>
        <w:rPr>
          <w:rFonts w:ascii="Times New Roman" w:hAnsi="Times New Roman" w:cs="Times New Roman"/>
          <w:b/>
          <w:lang w:val="en-US"/>
        </w:rPr>
      </w:pPr>
    </w:p>
    <w:p w:rsidR="00D76A53" w:rsidRPr="00D76A53" w:rsidRDefault="00D76A53" w:rsidP="00D76A53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76A53" w:rsidRPr="00D76A53" w:rsidRDefault="00D76A53" w:rsidP="00D76A5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76A53">
        <w:rPr>
          <w:rFonts w:ascii="Times New Roman" w:hAnsi="Times New Roman" w:cs="Times New Roman"/>
          <w:sz w:val="28"/>
          <w:szCs w:val="28"/>
        </w:rPr>
        <w:t xml:space="preserve">1. Диденко Алена Андреевна </w:t>
      </w:r>
    </w:p>
    <w:p w:rsidR="00D76A53" w:rsidRPr="00D76A53" w:rsidRDefault="00D76A53" w:rsidP="00D76A5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76A53">
        <w:rPr>
          <w:rFonts w:ascii="Times New Roman" w:hAnsi="Times New Roman" w:cs="Times New Roman"/>
          <w:sz w:val="28"/>
          <w:szCs w:val="28"/>
        </w:rPr>
        <w:t xml:space="preserve">Студентка института экономики и управления АПК ФГБОУ </w:t>
      </w:r>
      <w:proofErr w:type="gramStart"/>
      <w:r w:rsidRPr="00D76A5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D76A53">
        <w:rPr>
          <w:rFonts w:ascii="Times New Roman" w:hAnsi="Times New Roman" w:cs="Times New Roman"/>
          <w:sz w:val="28"/>
          <w:szCs w:val="28"/>
        </w:rPr>
        <w:t xml:space="preserve"> «Красноярский государственный аграрный университет» </w:t>
      </w:r>
    </w:p>
    <w:p w:rsidR="00D76A53" w:rsidRDefault="00D76A53" w:rsidP="00D76A5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hyperlink r:id="rId9" w:history="1">
        <w:r w:rsidRPr="00D633B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alena</w:t>
        </w:r>
        <w:r w:rsidRPr="00D633BA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D633B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didenko</w:t>
        </w:r>
        <w:r w:rsidRPr="00D633BA">
          <w:rPr>
            <w:rStyle w:val="ac"/>
            <w:rFonts w:ascii="Times New Roman" w:hAnsi="Times New Roman" w:cs="Times New Roman"/>
            <w:sz w:val="28"/>
            <w:szCs w:val="28"/>
          </w:rPr>
          <w:t>1996@mail.ru</w:t>
        </w:r>
      </w:hyperlink>
    </w:p>
    <w:p w:rsidR="00D76A53" w:rsidRPr="00D76A53" w:rsidRDefault="00D76A53" w:rsidP="00D76A5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D76A53" w:rsidRPr="00D76A53" w:rsidRDefault="00D76A53" w:rsidP="00D76A5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76A5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76A53">
        <w:rPr>
          <w:rFonts w:ascii="Times New Roman" w:hAnsi="Times New Roman" w:cs="Times New Roman"/>
          <w:sz w:val="28"/>
          <w:szCs w:val="28"/>
        </w:rPr>
        <w:t>Морозович</w:t>
      </w:r>
      <w:proofErr w:type="spellEnd"/>
      <w:r w:rsidRPr="00D76A53">
        <w:rPr>
          <w:rFonts w:ascii="Times New Roman" w:hAnsi="Times New Roman" w:cs="Times New Roman"/>
          <w:sz w:val="28"/>
          <w:szCs w:val="28"/>
        </w:rPr>
        <w:t xml:space="preserve"> Анастасия Викторовна</w:t>
      </w:r>
    </w:p>
    <w:p w:rsidR="00D76A53" w:rsidRPr="00D76A53" w:rsidRDefault="00D76A53" w:rsidP="00D76A5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76A53">
        <w:rPr>
          <w:rFonts w:ascii="Times New Roman" w:hAnsi="Times New Roman" w:cs="Times New Roman"/>
          <w:sz w:val="28"/>
          <w:szCs w:val="28"/>
        </w:rPr>
        <w:t xml:space="preserve">Студентка института экономики и управления АПК ФГБОУ </w:t>
      </w:r>
      <w:proofErr w:type="gramStart"/>
      <w:r w:rsidRPr="00D76A5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D76A53">
        <w:rPr>
          <w:rFonts w:ascii="Times New Roman" w:hAnsi="Times New Roman" w:cs="Times New Roman"/>
          <w:sz w:val="28"/>
          <w:szCs w:val="28"/>
        </w:rPr>
        <w:t xml:space="preserve"> «Красноярский государственный аграрный университет» </w:t>
      </w:r>
    </w:p>
    <w:p w:rsidR="00D76A53" w:rsidRDefault="00D76A53" w:rsidP="00D76A5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hyperlink r:id="rId10" w:history="1">
        <w:r w:rsidRPr="00D633BA">
          <w:rPr>
            <w:rStyle w:val="ac"/>
            <w:rFonts w:ascii="Times New Roman" w:hAnsi="Times New Roman" w:cs="Times New Roman"/>
            <w:sz w:val="28"/>
            <w:szCs w:val="28"/>
          </w:rPr>
          <w:t>1995_</w:t>
        </w:r>
        <w:r w:rsidRPr="00D633B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morozovich</w:t>
        </w:r>
        <w:r w:rsidRPr="00D633BA">
          <w:rPr>
            <w:rStyle w:val="ac"/>
            <w:rFonts w:ascii="Times New Roman" w:hAnsi="Times New Roman" w:cs="Times New Roman"/>
            <w:sz w:val="28"/>
            <w:szCs w:val="28"/>
          </w:rPr>
          <w:t>@mail.ru</w:t>
        </w:r>
      </w:hyperlink>
    </w:p>
    <w:p w:rsidR="00D76A53" w:rsidRPr="00D76A53" w:rsidRDefault="00D76A53" w:rsidP="00D76A5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D63F50" w:rsidRDefault="00D63F50" w:rsidP="00D76A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48B" w:rsidRDefault="00D7148B" w:rsidP="00D76A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48B" w:rsidRPr="00F23B76" w:rsidRDefault="00D7148B" w:rsidP="00D76A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345" w:rsidRDefault="00D76A53" w:rsidP="006C43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A53"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345" w:rsidRPr="006C4345">
        <w:rPr>
          <w:rFonts w:ascii="Times New Roman" w:hAnsi="Times New Roman" w:cs="Times New Roman"/>
          <w:sz w:val="28"/>
          <w:szCs w:val="28"/>
        </w:rPr>
        <w:t>Экстрадиция представляет собой правовой институт и разновидность правоприменительной деятельности.</w:t>
      </w:r>
      <w:r w:rsidR="006C4345">
        <w:rPr>
          <w:rFonts w:ascii="Times New Roman" w:hAnsi="Times New Roman" w:cs="Times New Roman"/>
          <w:sz w:val="28"/>
          <w:szCs w:val="28"/>
        </w:rPr>
        <w:t xml:space="preserve"> </w:t>
      </w:r>
      <w:r w:rsidR="006C4345" w:rsidRPr="006C4345">
        <w:rPr>
          <w:rFonts w:ascii="Times New Roman" w:hAnsi="Times New Roman" w:cs="Times New Roman"/>
          <w:sz w:val="28"/>
          <w:szCs w:val="28"/>
        </w:rPr>
        <w:t>С точки зрения права – это межотраслевой институт, включающий в себя но</w:t>
      </w:r>
      <w:r w:rsidR="006C4345">
        <w:rPr>
          <w:rFonts w:ascii="Times New Roman" w:hAnsi="Times New Roman" w:cs="Times New Roman"/>
          <w:sz w:val="28"/>
          <w:szCs w:val="28"/>
        </w:rPr>
        <w:t>рмы международного, конституци</w:t>
      </w:r>
      <w:r w:rsidR="006C4345" w:rsidRPr="006C4345">
        <w:rPr>
          <w:rFonts w:ascii="Times New Roman" w:hAnsi="Times New Roman" w:cs="Times New Roman"/>
          <w:sz w:val="28"/>
          <w:szCs w:val="28"/>
        </w:rPr>
        <w:t>онного, уголовного, уголовно-исполнительного и уголовно-процессуального п</w:t>
      </w:r>
      <w:r w:rsidR="006C4345">
        <w:rPr>
          <w:rFonts w:ascii="Times New Roman" w:hAnsi="Times New Roman" w:cs="Times New Roman"/>
          <w:sz w:val="28"/>
          <w:szCs w:val="28"/>
        </w:rPr>
        <w:t xml:space="preserve">рава. </w:t>
      </w:r>
    </w:p>
    <w:p w:rsidR="006C4345" w:rsidRDefault="006C4345" w:rsidP="006C43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345" w:rsidRDefault="006C4345" w:rsidP="006C43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A53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6C4345">
        <w:rPr>
          <w:rFonts w:ascii="Times New Roman" w:hAnsi="Times New Roman" w:cs="Times New Roman"/>
          <w:sz w:val="28"/>
          <w:szCs w:val="28"/>
        </w:rPr>
        <w:t xml:space="preserve"> экстрадиция, выдача, передача, Международный уголовный суд, международное</w:t>
      </w:r>
      <w:r>
        <w:rPr>
          <w:rFonts w:ascii="Times New Roman" w:hAnsi="Times New Roman" w:cs="Times New Roman"/>
          <w:sz w:val="28"/>
          <w:szCs w:val="28"/>
        </w:rPr>
        <w:t xml:space="preserve"> правовое сотрудничество.</w:t>
      </w:r>
    </w:p>
    <w:p w:rsidR="00D76A53" w:rsidRDefault="00D76A53" w:rsidP="006C43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A53" w:rsidRPr="00D76A53" w:rsidRDefault="00D76A53" w:rsidP="00D76A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6A53">
        <w:rPr>
          <w:rFonts w:ascii="Times New Roman" w:hAnsi="Times New Roman" w:cs="Times New Roman"/>
          <w:sz w:val="28"/>
          <w:szCs w:val="28"/>
          <w:lang w:val="en-US"/>
        </w:rPr>
        <w:lastRenderedPageBreak/>
        <w:t>Abstract: Extradition is a legal institution and a kind of law enforcement activity. From the legal point of view, it is a cross-</w:t>
      </w:r>
      <w:proofErr w:type="spellStart"/>
      <w:r w:rsidRPr="00D76A53">
        <w:rPr>
          <w:rFonts w:ascii="Times New Roman" w:hAnsi="Times New Roman" w:cs="Times New Roman"/>
          <w:sz w:val="28"/>
          <w:szCs w:val="28"/>
          <w:lang w:val="en-US"/>
        </w:rPr>
        <w:t>sectoral</w:t>
      </w:r>
      <w:proofErr w:type="spellEnd"/>
      <w:r w:rsidRPr="00D76A53">
        <w:rPr>
          <w:rFonts w:ascii="Times New Roman" w:hAnsi="Times New Roman" w:cs="Times New Roman"/>
          <w:sz w:val="28"/>
          <w:szCs w:val="28"/>
          <w:lang w:val="en-US"/>
        </w:rPr>
        <w:t xml:space="preserve"> institution that includes the norms of international, constitutional, criminal, criminal Executive and criminal procedure law. </w:t>
      </w:r>
    </w:p>
    <w:p w:rsidR="00D76A53" w:rsidRPr="00D76A53" w:rsidRDefault="00D76A53" w:rsidP="00D76A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C4345" w:rsidRPr="00D76A53" w:rsidRDefault="00D76A53" w:rsidP="00D76A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6A53">
        <w:rPr>
          <w:rFonts w:ascii="Times New Roman" w:hAnsi="Times New Roman" w:cs="Times New Roman"/>
          <w:sz w:val="28"/>
          <w:szCs w:val="28"/>
          <w:lang w:val="en-US"/>
        </w:rPr>
        <w:t>Key words: extradition, extradition, transfer, international criminal court, international legal cooperation.</w:t>
      </w:r>
    </w:p>
    <w:p w:rsidR="00BB48AB" w:rsidRPr="00BB48AB" w:rsidRDefault="00BB48AB" w:rsidP="00BB4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t xml:space="preserve">В основе современного международного права лежит принцип добросовестности. </w:t>
      </w:r>
      <w:proofErr w:type="gramStart"/>
      <w:r w:rsidRPr="00BB48AB">
        <w:rPr>
          <w:rFonts w:ascii="Times New Roman" w:hAnsi="Times New Roman" w:cs="Times New Roman"/>
          <w:sz w:val="28"/>
          <w:szCs w:val="28"/>
        </w:rPr>
        <w:t>Именно принцип добросовестности является тем необходимым принципом, который предопределяет нормальное функционирование всей системы миропорядка в целом, а также не только способствует повышению эффективности международного права, но и в какой-то степени снимаете потенциально возможные споры между государствами как следствие невыполнения на взятых на себя международных обязательств.</w:t>
      </w:r>
      <w:proofErr w:type="gramEnd"/>
    </w:p>
    <w:p w:rsidR="00BB48AB" w:rsidRPr="00BB48AB" w:rsidRDefault="00BB48AB" w:rsidP="00BB4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t>При этом, как и принцип добросовестности в общем международном праве выполняют свою основную роль по поддержанию и развитию дружественных отношений между государствами, так и институт выдачи преступников имеет особое значение для придания международному уголовному праву характера целостности и завершенности.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</w:p>
    <w:p w:rsidR="00BB48AB" w:rsidRDefault="00BB48AB" w:rsidP="00BB4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t xml:space="preserve">Нормы и принципы международного уголовного права направлены на регулирование взаимодействия государств в борьбе с международной преступностью, и </w:t>
      </w:r>
      <w:proofErr w:type="gramStart"/>
      <w:r w:rsidRPr="00BB48AB">
        <w:rPr>
          <w:rFonts w:ascii="Times New Roman" w:hAnsi="Times New Roman" w:cs="Times New Roman"/>
          <w:sz w:val="28"/>
          <w:szCs w:val="28"/>
        </w:rPr>
        <w:t>ориентированы</w:t>
      </w:r>
      <w:proofErr w:type="gramEnd"/>
      <w:r w:rsidRPr="00BB48AB">
        <w:rPr>
          <w:rFonts w:ascii="Times New Roman" w:hAnsi="Times New Roman" w:cs="Times New Roman"/>
          <w:sz w:val="28"/>
          <w:szCs w:val="28"/>
        </w:rPr>
        <w:t xml:space="preserve"> прежде всего на поддержание законности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8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8AB">
        <w:rPr>
          <w:rFonts w:ascii="Times New Roman" w:hAnsi="Times New Roman" w:cs="Times New Roman"/>
          <w:sz w:val="28"/>
          <w:szCs w:val="28"/>
        </w:rPr>
        <w:t>правопорядка.</w:t>
      </w:r>
    </w:p>
    <w:p w:rsidR="00BB48AB" w:rsidRPr="00BB48AB" w:rsidRDefault="00BB48AB" w:rsidP="00BB4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t>Выделение института выдачи преступников в качестве отдельного института международного уголовного права, определяется комплексностью этого института, которые и определяет природу его правовых компонентов.</w:t>
      </w:r>
    </w:p>
    <w:p w:rsidR="00BB48AB" w:rsidRPr="00BB48AB" w:rsidRDefault="00BB48AB" w:rsidP="00BB4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8AB">
        <w:rPr>
          <w:rFonts w:ascii="Times New Roman" w:hAnsi="Times New Roman" w:cs="Times New Roman"/>
          <w:sz w:val="28"/>
          <w:szCs w:val="28"/>
        </w:rPr>
        <w:t>качестве его компонентов следует выделить: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</w:p>
    <w:p w:rsidR="00BB48AB" w:rsidRPr="00BB48AB" w:rsidRDefault="00BB48AB" w:rsidP="00BB4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8AB">
        <w:rPr>
          <w:rFonts w:ascii="Times New Roman" w:hAnsi="Times New Roman" w:cs="Times New Roman"/>
          <w:sz w:val="28"/>
          <w:szCs w:val="28"/>
        </w:rPr>
        <w:t>нормы (конвенционные), которые регулируют действующие между государствами договоры о правовой помощи;</w:t>
      </w:r>
    </w:p>
    <w:p w:rsidR="00BB48AB" w:rsidRPr="00BB48AB" w:rsidRDefault="00BB48AB" w:rsidP="00BB4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8AB">
        <w:rPr>
          <w:rFonts w:ascii="Times New Roman" w:hAnsi="Times New Roman" w:cs="Times New Roman"/>
          <w:sz w:val="28"/>
          <w:szCs w:val="28"/>
        </w:rPr>
        <w:t>обычно-правовые нормы, которые сформировались и были выработаны в процессе практики государств, а также признаваемые в качестве обязательных предписаний;</w:t>
      </w:r>
    </w:p>
    <w:p w:rsidR="00BB48AB" w:rsidRPr="00BB48AB" w:rsidRDefault="00BB48AB" w:rsidP="00BB4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8AB">
        <w:rPr>
          <w:rFonts w:ascii="Times New Roman" w:hAnsi="Times New Roman" w:cs="Times New Roman"/>
          <w:sz w:val="28"/>
          <w:szCs w:val="28"/>
        </w:rPr>
        <w:t>внутринациональные нормы.</w:t>
      </w:r>
    </w:p>
    <w:p w:rsidR="00BB48AB" w:rsidRPr="00BB48AB" w:rsidRDefault="00BB48AB" w:rsidP="00BB4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t xml:space="preserve">Юридическая природа института выдачи преступников раскрывается в </w:t>
      </w:r>
      <w:bookmarkStart w:id="0" w:name="_GoBack"/>
      <w:bookmarkEnd w:id="0"/>
      <w:r w:rsidRPr="00BB48AB">
        <w:rPr>
          <w:rFonts w:ascii="Times New Roman" w:hAnsi="Times New Roman" w:cs="Times New Roman"/>
          <w:sz w:val="28"/>
          <w:szCs w:val="28"/>
        </w:rPr>
        <w:t>том, что создает определенные материальные и процессуальные условия необходимые для привлечения лиц, которые совершили преступные деяния, к уголовной ответственности и в данном случае определяется ключевая роль в реализации неотвратимости наказания. Без практической реализации принципа неотвратимости наказания целиком вся система, существующая на современном этапе, международной уголовной юстиции лишается своего назначения и смысла.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</w:p>
    <w:p w:rsidR="00BB48AB" w:rsidRDefault="00BB48AB" w:rsidP="00BB4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t>Фактор вступление в действие Статута Международного уголовного суда в апреле 2002 г. (Римский статут 1998 г.) ознаменовало образование необходимой предпосылки для эффективной реализации института выдачи преступников в современном международном праве. Соответственно, институт выдачи преступников создает необходимые условия для практической реализации принципа неотвратимости наказания, а уже Международный уголовный суд в рамках свои полномочий обеспечивает надлежащее исполнение правовых предписаний необходимого должного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8AB">
        <w:rPr>
          <w:rFonts w:ascii="Times New Roman" w:hAnsi="Times New Roman" w:cs="Times New Roman"/>
          <w:sz w:val="28"/>
          <w:szCs w:val="28"/>
        </w:rPr>
        <w:t>поведения, которые устанавливаются международным уголовным правом. Международный уголовный суд как один из органов международной уголовной юстиции содействует совместно с Международным судом ООН по продвижению и реализации верховенства права во всем мире.</w:t>
      </w:r>
    </w:p>
    <w:p w:rsidR="00BB48AB" w:rsidRPr="00BB48AB" w:rsidRDefault="00BB48AB" w:rsidP="00BB4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lastRenderedPageBreak/>
        <w:t xml:space="preserve">Проведенные исследование региональных систем выдачи преступников позволяет сделать подтвержденный практикой вывод о существовании целостной системы экстрадиции, которая охватывает весь земной шар. В данном случае, именно это обстоятельство и формирует в целом международное уголовное право как целостную и завершенную систему. Эффективно функционирующая глобальная система экстрадиции отвечает общим интересам всего мирового сообщества, в вопросах касающихся </w:t>
      </w:r>
      <w:proofErr w:type="gramStart"/>
      <w:r w:rsidRPr="00BB48AB">
        <w:rPr>
          <w:rFonts w:ascii="Times New Roman" w:hAnsi="Times New Roman" w:cs="Times New Roman"/>
          <w:sz w:val="28"/>
          <w:szCs w:val="28"/>
        </w:rPr>
        <w:t>поддержания</w:t>
      </w:r>
      <w:proofErr w:type="gramEnd"/>
      <w:r w:rsidRPr="00BB48AB">
        <w:rPr>
          <w:rFonts w:ascii="Times New Roman" w:hAnsi="Times New Roman" w:cs="Times New Roman"/>
          <w:sz w:val="28"/>
          <w:szCs w:val="28"/>
        </w:rPr>
        <w:t xml:space="preserve"> как законности, так и правопорядка. Международная уголовная юстиция через институт выдачи преступников полностью обеспечивает выполнение одного из основополагающих принципов справедливости – принципа неотвратимости.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4"/>
      </w:r>
    </w:p>
    <w:p w:rsidR="00BB48AB" w:rsidRDefault="00BB48AB" w:rsidP="00BB4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t>Таким образом, именно в рамках системы оказываемой государствами правовой помощи по уголовным делам предопределяются не только национальными интересами самих государств, но и создают необходимые условия для установления международного сотрудничества госуда</w:t>
      </w:r>
      <w:proofErr w:type="gramStart"/>
      <w:r w:rsidRPr="00BB48AB">
        <w:rPr>
          <w:rFonts w:ascii="Times New Roman" w:hAnsi="Times New Roman" w:cs="Times New Roman"/>
          <w:sz w:val="28"/>
          <w:szCs w:val="28"/>
        </w:rPr>
        <w:t>рств в б</w:t>
      </w:r>
      <w:proofErr w:type="gramEnd"/>
      <w:r w:rsidRPr="00BB48AB">
        <w:rPr>
          <w:rFonts w:ascii="Times New Roman" w:hAnsi="Times New Roman" w:cs="Times New Roman"/>
          <w:sz w:val="28"/>
          <w:szCs w:val="28"/>
        </w:rPr>
        <w:t>орьбе с международной преступностью, которая представляет опасность как одному государству, так и для международного сообщества в целом.</w:t>
      </w:r>
    </w:p>
    <w:p w:rsidR="00C2717B" w:rsidRPr="00F23B76" w:rsidRDefault="00C2717B" w:rsidP="00BB4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B76">
        <w:rPr>
          <w:rFonts w:ascii="Times New Roman" w:hAnsi="Times New Roman" w:cs="Times New Roman"/>
          <w:sz w:val="28"/>
          <w:szCs w:val="28"/>
        </w:rPr>
        <w:br w:type="page"/>
      </w:r>
    </w:p>
    <w:p w:rsidR="00E510F4" w:rsidRPr="00F23B76" w:rsidRDefault="00C2717B" w:rsidP="00200741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" w:name="_Toc2121383"/>
      <w:r w:rsidRPr="00F23B76">
        <w:rPr>
          <w:rFonts w:ascii="Times New Roman" w:hAnsi="Times New Roman" w:cs="Times New Roman"/>
          <w:color w:val="auto"/>
        </w:rPr>
        <w:lastRenderedPageBreak/>
        <w:t>Список использованной литературы</w:t>
      </w:r>
      <w:bookmarkEnd w:id="1"/>
    </w:p>
    <w:p w:rsidR="00C2717B" w:rsidRPr="00F23B76" w:rsidRDefault="00C2717B" w:rsidP="00F23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8AB" w:rsidRPr="00BB48AB" w:rsidRDefault="00BB48AB" w:rsidP="00BB48AB">
      <w:pPr>
        <w:pStyle w:val="aa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48AB">
        <w:rPr>
          <w:rFonts w:ascii="Times New Roman" w:hAnsi="Times New Roman" w:cs="Times New Roman"/>
          <w:sz w:val="28"/>
          <w:szCs w:val="28"/>
        </w:rPr>
        <w:t>Галышева</w:t>
      </w:r>
      <w:proofErr w:type="spellEnd"/>
      <w:r w:rsidRPr="00BB48AB">
        <w:rPr>
          <w:rFonts w:ascii="Times New Roman" w:hAnsi="Times New Roman" w:cs="Times New Roman"/>
          <w:sz w:val="28"/>
          <w:szCs w:val="28"/>
        </w:rPr>
        <w:t xml:space="preserve"> Е.Г. Понятие и правовая природа экстрадиции (выдачи). Проблемы категориального аппарата // Закон и право. 2015. № 3. С. 40 – 51.</w:t>
      </w:r>
    </w:p>
    <w:p w:rsidR="00BB48AB" w:rsidRDefault="00BB48AB" w:rsidP="00BB48AB">
      <w:pPr>
        <w:pStyle w:val="aa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t>Гришин А.С. К вопросу о понятии выдачи лиц в целях осуществления уголовного преследования или исполнения приговора // Вопросы российского и международного права. 2014. № 1-2. С. 30 – 60.</w:t>
      </w:r>
    </w:p>
    <w:p w:rsidR="00BB48AB" w:rsidRDefault="00BB48AB" w:rsidP="00BB48AB">
      <w:pPr>
        <w:pStyle w:val="aa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AB">
        <w:rPr>
          <w:rFonts w:ascii="Times New Roman" w:hAnsi="Times New Roman" w:cs="Times New Roman"/>
          <w:sz w:val="28"/>
          <w:szCs w:val="28"/>
        </w:rPr>
        <w:t>Князев А.С. Экстрадиция как инструмент международного уголовного права // Законность. 2016. № 4. С. 50 – 58.</w:t>
      </w:r>
    </w:p>
    <w:p w:rsidR="00D63F50" w:rsidRPr="00F23B76" w:rsidRDefault="00BB48AB" w:rsidP="00BB48AB">
      <w:pPr>
        <w:pStyle w:val="aa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48AB">
        <w:rPr>
          <w:rFonts w:ascii="Times New Roman" w:hAnsi="Times New Roman" w:cs="Times New Roman"/>
          <w:sz w:val="28"/>
          <w:szCs w:val="28"/>
        </w:rPr>
        <w:t>Шваков</w:t>
      </w:r>
      <w:proofErr w:type="spellEnd"/>
      <w:r w:rsidRPr="00BB48AB">
        <w:rPr>
          <w:rFonts w:ascii="Times New Roman" w:hAnsi="Times New Roman" w:cs="Times New Roman"/>
          <w:sz w:val="28"/>
          <w:szCs w:val="28"/>
        </w:rPr>
        <w:t xml:space="preserve"> И.Н. Институт выдачи преступников в механизме международной уголовной юстиции // Уголовно-исполнительная система: право, экономика, управление. 2015. № 5. С. 39 – 44.</w:t>
      </w:r>
    </w:p>
    <w:sectPr w:rsidR="00D63F50" w:rsidRPr="00F23B76" w:rsidSect="00D76A53">
      <w:footerReference w:type="default" r:id="rId11"/>
      <w:footnotePr>
        <w:numRestart w:val="eachPage"/>
      </w:footnotePr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8C1" w:rsidRDefault="009108C1" w:rsidP="00E510F4">
      <w:pPr>
        <w:spacing w:after="0" w:line="240" w:lineRule="auto"/>
      </w:pPr>
      <w:r>
        <w:separator/>
      </w:r>
    </w:p>
  </w:endnote>
  <w:endnote w:type="continuationSeparator" w:id="0">
    <w:p w:rsidR="009108C1" w:rsidRDefault="009108C1" w:rsidP="00E51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610912"/>
      <w:docPartObj>
        <w:docPartGallery w:val="Page Numbers (Bottom of Page)"/>
        <w:docPartUnique/>
      </w:docPartObj>
    </w:sdtPr>
    <w:sdtContent>
      <w:p w:rsidR="00D76A53" w:rsidRDefault="00D76A5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48B">
          <w:rPr>
            <w:noProof/>
          </w:rPr>
          <w:t>3</w:t>
        </w:r>
        <w:r>
          <w:fldChar w:fldCharType="end"/>
        </w:r>
      </w:p>
    </w:sdtContent>
  </w:sdt>
  <w:p w:rsidR="00D76A53" w:rsidRDefault="00D76A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8C1" w:rsidRDefault="009108C1" w:rsidP="00E510F4">
      <w:pPr>
        <w:spacing w:after="0" w:line="240" w:lineRule="auto"/>
      </w:pPr>
      <w:r>
        <w:separator/>
      </w:r>
    </w:p>
  </w:footnote>
  <w:footnote w:type="continuationSeparator" w:id="0">
    <w:p w:rsidR="009108C1" w:rsidRDefault="009108C1" w:rsidP="00E510F4">
      <w:pPr>
        <w:spacing w:after="0" w:line="240" w:lineRule="auto"/>
      </w:pPr>
      <w:r>
        <w:continuationSeparator/>
      </w:r>
    </w:p>
  </w:footnote>
  <w:footnote w:id="1">
    <w:p w:rsidR="00BB48AB" w:rsidRPr="00BB48AB" w:rsidRDefault="00BB48AB" w:rsidP="00BB48AB">
      <w:pPr>
        <w:pStyle w:val="a7"/>
        <w:jc w:val="both"/>
        <w:rPr>
          <w:rFonts w:ascii="Times New Roman" w:hAnsi="Times New Roman" w:cs="Times New Roman"/>
        </w:rPr>
      </w:pPr>
      <w:r w:rsidRPr="00BB48AB">
        <w:rPr>
          <w:rStyle w:val="a9"/>
          <w:rFonts w:ascii="Times New Roman" w:hAnsi="Times New Roman" w:cs="Times New Roman"/>
        </w:rPr>
        <w:footnoteRef/>
      </w:r>
      <w:r w:rsidRPr="00BB48AB">
        <w:rPr>
          <w:rFonts w:ascii="Times New Roman" w:hAnsi="Times New Roman" w:cs="Times New Roman"/>
        </w:rPr>
        <w:t xml:space="preserve"> Князев А.С. Экстрадиция как инструмент международного уголовного права // Законность. 2016. № 4. С. 50 – 58.</w:t>
      </w:r>
    </w:p>
  </w:footnote>
  <w:footnote w:id="2">
    <w:p w:rsidR="00BB48AB" w:rsidRPr="00BB48AB" w:rsidRDefault="00BB48AB" w:rsidP="00BB48AB">
      <w:pPr>
        <w:pStyle w:val="a7"/>
        <w:jc w:val="both"/>
        <w:rPr>
          <w:rFonts w:ascii="Times New Roman" w:hAnsi="Times New Roman" w:cs="Times New Roman"/>
        </w:rPr>
      </w:pPr>
      <w:r w:rsidRPr="00BB48AB">
        <w:rPr>
          <w:rStyle w:val="a9"/>
          <w:rFonts w:ascii="Times New Roman" w:hAnsi="Times New Roman" w:cs="Times New Roman"/>
        </w:rPr>
        <w:footnoteRef/>
      </w:r>
      <w:r w:rsidRPr="00BB48AB">
        <w:rPr>
          <w:rFonts w:ascii="Times New Roman" w:hAnsi="Times New Roman" w:cs="Times New Roman"/>
        </w:rPr>
        <w:t xml:space="preserve"> Гришин А.С. К вопросу о понятии выдачи лиц в целях осуществления уголовного преследования или исполнения приговора // Вопросы российского и международного права. 2014. № 1-2. С. 30 – 60.</w:t>
      </w:r>
    </w:p>
  </w:footnote>
  <w:footnote w:id="3">
    <w:p w:rsidR="00BB48AB" w:rsidRPr="00BB48AB" w:rsidRDefault="00BB48AB" w:rsidP="00BB48AB">
      <w:pPr>
        <w:pStyle w:val="a7"/>
        <w:jc w:val="both"/>
        <w:rPr>
          <w:rFonts w:ascii="Times New Roman" w:hAnsi="Times New Roman" w:cs="Times New Roman"/>
        </w:rPr>
      </w:pPr>
      <w:r w:rsidRPr="00BB48AB">
        <w:rPr>
          <w:rStyle w:val="a9"/>
          <w:rFonts w:ascii="Times New Roman" w:hAnsi="Times New Roman" w:cs="Times New Roman"/>
        </w:rPr>
        <w:footnoteRef/>
      </w:r>
      <w:r w:rsidRPr="00BB48AB">
        <w:rPr>
          <w:rFonts w:ascii="Times New Roman" w:hAnsi="Times New Roman" w:cs="Times New Roman"/>
        </w:rPr>
        <w:t xml:space="preserve"> </w:t>
      </w:r>
      <w:proofErr w:type="spellStart"/>
      <w:r w:rsidRPr="00BB48AB">
        <w:rPr>
          <w:rFonts w:ascii="Times New Roman" w:hAnsi="Times New Roman" w:cs="Times New Roman"/>
        </w:rPr>
        <w:t>Галышева</w:t>
      </w:r>
      <w:proofErr w:type="spellEnd"/>
      <w:r w:rsidRPr="00BB48AB">
        <w:rPr>
          <w:rFonts w:ascii="Times New Roman" w:hAnsi="Times New Roman" w:cs="Times New Roman"/>
        </w:rPr>
        <w:t xml:space="preserve"> Е.Г. Понятие и правовая природа экстрадиции (выдачи). Проблемы категориального аппарата // Закон и право. 2015. № 3. С. 40 – 51.</w:t>
      </w:r>
    </w:p>
  </w:footnote>
  <w:footnote w:id="4">
    <w:p w:rsidR="00BB48AB" w:rsidRPr="00BB48AB" w:rsidRDefault="00BB48AB" w:rsidP="00BB48AB">
      <w:pPr>
        <w:pStyle w:val="a7"/>
        <w:jc w:val="both"/>
        <w:rPr>
          <w:rFonts w:ascii="Times New Roman" w:hAnsi="Times New Roman" w:cs="Times New Roman"/>
        </w:rPr>
      </w:pPr>
      <w:r w:rsidRPr="00BB48AB">
        <w:rPr>
          <w:rStyle w:val="a9"/>
          <w:rFonts w:ascii="Times New Roman" w:hAnsi="Times New Roman" w:cs="Times New Roman"/>
        </w:rPr>
        <w:footnoteRef/>
      </w:r>
      <w:r w:rsidRPr="00BB48AB">
        <w:rPr>
          <w:rFonts w:ascii="Times New Roman" w:hAnsi="Times New Roman" w:cs="Times New Roman"/>
        </w:rPr>
        <w:t xml:space="preserve"> </w:t>
      </w:r>
      <w:proofErr w:type="spellStart"/>
      <w:r w:rsidRPr="00BB48AB">
        <w:rPr>
          <w:rFonts w:ascii="Times New Roman" w:hAnsi="Times New Roman" w:cs="Times New Roman"/>
        </w:rPr>
        <w:t>Шваков</w:t>
      </w:r>
      <w:proofErr w:type="spellEnd"/>
      <w:r w:rsidRPr="00BB48AB">
        <w:rPr>
          <w:rFonts w:ascii="Times New Roman" w:hAnsi="Times New Roman" w:cs="Times New Roman"/>
        </w:rPr>
        <w:t xml:space="preserve"> И.Н. Институт выдачи преступников в механизме международной уголовной юстиции // Уголовно-исполнительная система: право, экономика, управление. 2015. № 5. С. 39 – 44.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00AF"/>
    <w:multiLevelType w:val="multilevel"/>
    <w:tmpl w:val="B82CE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B0621"/>
    <w:multiLevelType w:val="hybridMultilevel"/>
    <w:tmpl w:val="B6B0FCF6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0DCB48C3"/>
    <w:multiLevelType w:val="hybridMultilevel"/>
    <w:tmpl w:val="5E7E65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2871DE"/>
    <w:multiLevelType w:val="multilevel"/>
    <w:tmpl w:val="5CF4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5E66D8"/>
    <w:multiLevelType w:val="multilevel"/>
    <w:tmpl w:val="8F00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794C3C"/>
    <w:multiLevelType w:val="multilevel"/>
    <w:tmpl w:val="A2E84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29020C"/>
    <w:multiLevelType w:val="multilevel"/>
    <w:tmpl w:val="4ED48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3435F0"/>
    <w:multiLevelType w:val="multilevel"/>
    <w:tmpl w:val="12D2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372E86"/>
    <w:multiLevelType w:val="multilevel"/>
    <w:tmpl w:val="FFF27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538"/>
    <w:rsid w:val="000C1D23"/>
    <w:rsid w:val="00166B09"/>
    <w:rsid w:val="00187F0E"/>
    <w:rsid w:val="001C4AC9"/>
    <w:rsid w:val="00200741"/>
    <w:rsid w:val="00582DD7"/>
    <w:rsid w:val="005C7261"/>
    <w:rsid w:val="006C4345"/>
    <w:rsid w:val="007F4538"/>
    <w:rsid w:val="007F50AD"/>
    <w:rsid w:val="00840E50"/>
    <w:rsid w:val="0085530C"/>
    <w:rsid w:val="009108C1"/>
    <w:rsid w:val="0094165A"/>
    <w:rsid w:val="009B45F1"/>
    <w:rsid w:val="00B8537F"/>
    <w:rsid w:val="00BB48AB"/>
    <w:rsid w:val="00C2717B"/>
    <w:rsid w:val="00C930C5"/>
    <w:rsid w:val="00D63F50"/>
    <w:rsid w:val="00D7148B"/>
    <w:rsid w:val="00D76A53"/>
    <w:rsid w:val="00E510F4"/>
    <w:rsid w:val="00F2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7F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23B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3B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51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10F4"/>
  </w:style>
  <w:style w:type="paragraph" w:styleId="a5">
    <w:name w:val="footer"/>
    <w:basedOn w:val="a"/>
    <w:link w:val="a6"/>
    <w:uiPriority w:val="99"/>
    <w:unhideWhenUsed/>
    <w:rsid w:val="00E51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10F4"/>
  </w:style>
  <w:style w:type="paragraph" w:styleId="a7">
    <w:name w:val="footnote text"/>
    <w:basedOn w:val="a"/>
    <w:link w:val="a8"/>
    <w:uiPriority w:val="99"/>
    <w:semiHidden/>
    <w:unhideWhenUsed/>
    <w:rsid w:val="00C2717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2717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2717B"/>
    <w:rPr>
      <w:vertAlign w:val="superscript"/>
    </w:rPr>
  </w:style>
  <w:style w:type="paragraph" w:styleId="aa">
    <w:name w:val="List Paragraph"/>
    <w:basedOn w:val="a"/>
    <w:uiPriority w:val="34"/>
    <w:qFormat/>
    <w:rsid w:val="00D63F50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D63F50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63F50"/>
    <w:pPr>
      <w:spacing w:after="100"/>
    </w:pPr>
  </w:style>
  <w:style w:type="character" w:styleId="ac">
    <w:name w:val="Hyperlink"/>
    <w:basedOn w:val="a0"/>
    <w:uiPriority w:val="99"/>
    <w:unhideWhenUsed/>
    <w:rsid w:val="00D63F50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D63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3F5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3B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23B7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7F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23B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3B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51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10F4"/>
  </w:style>
  <w:style w:type="paragraph" w:styleId="a5">
    <w:name w:val="footer"/>
    <w:basedOn w:val="a"/>
    <w:link w:val="a6"/>
    <w:uiPriority w:val="99"/>
    <w:unhideWhenUsed/>
    <w:rsid w:val="00E51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10F4"/>
  </w:style>
  <w:style w:type="paragraph" w:styleId="a7">
    <w:name w:val="footnote text"/>
    <w:basedOn w:val="a"/>
    <w:link w:val="a8"/>
    <w:uiPriority w:val="99"/>
    <w:semiHidden/>
    <w:unhideWhenUsed/>
    <w:rsid w:val="00C2717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2717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2717B"/>
    <w:rPr>
      <w:vertAlign w:val="superscript"/>
    </w:rPr>
  </w:style>
  <w:style w:type="paragraph" w:styleId="aa">
    <w:name w:val="List Paragraph"/>
    <w:basedOn w:val="a"/>
    <w:uiPriority w:val="34"/>
    <w:qFormat/>
    <w:rsid w:val="00D63F50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D63F50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63F50"/>
    <w:pPr>
      <w:spacing w:after="100"/>
    </w:pPr>
  </w:style>
  <w:style w:type="character" w:styleId="ac">
    <w:name w:val="Hyperlink"/>
    <w:basedOn w:val="a0"/>
    <w:uiPriority w:val="99"/>
    <w:unhideWhenUsed/>
    <w:rsid w:val="00D63F50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D63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3F5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3B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23B7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1995_morozovic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lena.didenko199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9F81A-9065-48D1-9732-85BEEA122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Алёна</cp:lastModifiedBy>
  <cp:revision>9</cp:revision>
  <dcterms:created xsi:type="dcterms:W3CDTF">2019-02-26T08:16:00Z</dcterms:created>
  <dcterms:modified xsi:type="dcterms:W3CDTF">2019-02-27T05:41:00Z</dcterms:modified>
</cp:coreProperties>
</file>