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0F9" w:rsidRDefault="00EB4129" w:rsidP="00741E5E">
      <w:pPr>
        <w:widowControl w:val="0"/>
        <w:jc w:val="center"/>
        <w:rPr>
          <w:b/>
          <w:bCs/>
        </w:rPr>
      </w:pPr>
      <w:r>
        <w:rPr>
          <w:b/>
          <w:bCs/>
        </w:rPr>
        <w:t>ПРОБЛЕМЫ ОФФШОРИЗАЦИИ РОССИЙСКОЙ ЭКОНОМИКИ</w:t>
      </w:r>
    </w:p>
    <w:p w:rsidR="003F30F9" w:rsidRDefault="003F30F9" w:rsidP="00741E5E">
      <w:pPr>
        <w:widowControl w:val="0"/>
        <w:jc w:val="center"/>
        <w:rPr>
          <w:b/>
          <w:bCs/>
        </w:rPr>
      </w:pPr>
    </w:p>
    <w:p w:rsidR="0017115F" w:rsidRPr="00884282" w:rsidRDefault="00ED2E6A" w:rsidP="0017115F">
      <w:pPr>
        <w:jc w:val="center"/>
      </w:pPr>
      <w:r>
        <w:t>Сапрунова Анна</w:t>
      </w:r>
      <w:r w:rsidR="0017115F">
        <w:t xml:space="preserve"> </w:t>
      </w:r>
      <w:r>
        <w:t>Сергеевна</w:t>
      </w:r>
      <w:r w:rsidR="0017115F">
        <w:t>, студентка 2 курса</w:t>
      </w:r>
    </w:p>
    <w:p w:rsidR="0017115F" w:rsidRPr="0017115F" w:rsidRDefault="0017115F" w:rsidP="0017115F">
      <w:pPr>
        <w:jc w:val="center"/>
        <w:rPr>
          <w:rFonts w:eastAsia="Times New Roman"/>
        </w:rPr>
      </w:pPr>
      <w:r>
        <w:t>Рыбасова Марина Валерьевна</w:t>
      </w:r>
    </w:p>
    <w:p w:rsidR="0017115F" w:rsidRPr="0017115F" w:rsidRDefault="0017115F" w:rsidP="0017115F">
      <w:pPr>
        <w:pStyle w:val="1"/>
        <w:ind w:right="142"/>
        <w:rPr>
          <w:b/>
        </w:rPr>
      </w:pPr>
      <w:r>
        <w:t>Кандидат политических наук, доцент</w:t>
      </w:r>
      <w:r w:rsidRPr="004E16C4">
        <w:t xml:space="preserve">, доцент кафедры </w:t>
      </w:r>
      <w:r w:rsidRPr="0017115F">
        <w:t>экономики и внешнеэкономической деятельности</w:t>
      </w:r>
    </w:p>
    <w:p w:rsidR="0017115F" w:rsidRDefault="0017115F" w:rsidP="0017115F">
      <w:pPr>
        <w:keepNext/>
        <w:keepLines/>
        <w:tabs>
          <w:tab w:val="left" w:pos="3945"/>
        </w:tabs>
        <w:jc w:val="center"/>
        <w:rPr>
          <w:szCs w:val="28"/>
        </w:rPr>
      </w:pPr>
      <w:r w:rsidRPr="00EF6883">
        <w:rPr>
          <w:szCs w:val="28"/>
        </w:rPr>
        <w:t>ФГАОУ ВО «Северо-Кавказский федеральный университет»</w:t>
      </w:r>
    </w:p>
    <w:p w:rsidR="0017115F" w:rsidRDefault="0017115F" w:rsidP="0017115F">
      <w:pPr>
        <w:keepNext/>
        <w:keepLines/>
        <w:tabs>
          <w:tab w:val="left" w:pos="3945"/>
        </w:tabs>
        <w:jc w:val="center"/>
        <w:rPr>
          <w:szCs w:val="28"/>
        </w:rPr>
      </w:pPr>
      <w:r>
        <w:rPr>
          <w:szCs w:val="28"/>
        </w:rPr>
        <w:t xml:space="preserve">Институт </w:t>
      </w:r>
      <w:r w:rsidRPr="004E16C4">
        <w:t xml:space="preserve">экономики и управления </w:t>
      </w:r>
    </w:p>
    <w:p w:rsidR="0017115F" w:rsidRPr="0017115F" w:rsidRDefault="0017115F" w:rsidP="0017115F">
      <w:pPr>
        <w:keepNext/>
        <w:keepLines/>
        <w:tabs>
          <w:tab w:val="left" w:pos="3945"/>
        </w:tabs>
        <w:jc w:val="center"/>
        <w:rPr>
          <w:szCs w:val="28"/>
        </w:rPr>
      </w:pPr>
      <w:r>
        <w:rPr>
          <w:szCs w:val="28"/>
        </w:rPr>
        <w:t>г</w:t>
      </w:r>
      <w:r w:rsidRPr="0017115F">
        <w:rPr>
          <w:szCs w:val="28"/>
        </w:rPr>
        <w:t xml:space="preserve">. </w:t>
      </w:r>
      <w:r>
        <w:rPr>
          <w:szCs w:val="28"/>
        </w:rPr>
        <w:t>Ставрополь</w:t>
      </w:r>
    </w:p>
    <w:p w:rsidR="0017115F" w:rsidRPr="00752AC5" w:rsidRDefault="0017115F" w:rsidP="00752AC5">
      <w:pPr>
        <w:widowControl w:val="0"/>
        <w:rPr>
          <w:b/>
          <w:bCs/>
          <w:szCs w:val="28"/>
        </w:rPr>
      </w:pPr>
    </w:p>
    <w:p w:rsidR="003D47DF" w:rsidRPr="00752AC5" w:rsidRDefault="003D47DF" w:rsidP="00C70CC9">
      <w:pPr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Существующая проблема оффшоризации национальной экономики является достаточно актуальной</w:t>
      </w:r>
      <w:r w:rsidR="00A84099">
        <w:rPr>
          <w:rFonts w:eastAsia="Times New Roman"/>
          <w:color w:val="000000"/>
          <w:szCs w:val="28"/>
          <w:lang w:eastAsia="ru-RU"/>
        </w:rPr>
        <w:t xml:space="preserve"> </w:t>
      </w:r>
      <w:r w:rsidR="00A84099">
        <w:rPr>
          <w:rFonts w:eastAsia="Times New Roman"/>
          <w:color w:val="000000"/>
          <w:szCs w:val="28"/>
          <w:lang w:eastAsia="ru-RU"/>
        </w:rPr>
        <w:t>для Российской Федерации</w:t>
      </w:r>
      <w:r>
        <w:rPr>
          <w:rFonts w:eastAsia="Times New Roman"/>
          <w:color w:val="000000"/>
          <w:szCs w:val="28"/>
          <w:lang w:eastAsia="ru-RU"/>
        </w:rPr>
        <w:t xml:space="preserve"> в следствии обострения проблемы оттока капитала, который сопровождается потерей контроля над стратегически важными </w:t>
      </w:r>
      <w:r>
        <w:rPr>
          <w:rFonts w:eastAsia="Times New Roman"/>
          <w:color w:val="000000"/>
          <w:szCs w:val="28"/>
          <w:lang w:eastAsia="ru-RU"/>
        </w:rPr>
        <w:t>российскими</w:t>
      </w:r>
      <w:r>
        <w:rPr>
          <w:rFonts w:eastAsia="Times New Roman"/>
          <w:color w:val="000000"/>
          <w:szCs w:val="28"/>
          <w:lang w:eastAsia="ru-RU"/>
        </w:rPr>
        <w:t xml:space="preserve"> активами. Данная тенденция приводит к </w:t>
      </w:r>
      <w:r w:rsidR="00A84099">
        <w:rPr>
          <w:rFonts w:eastAsia="Times New Roman"/>
          <w:color w:val="000000"/>
          <w:szCs w:val="28"/>
          <w:lang w:eastAsia="ru-RU"/>
        </w:rPr>
        <w:t xml:space="preserve">усилению зависимости экономики РФ от определенных условий </w:t>
      </w:r>
      <w:r w:rsidR="00C70CC9">
        <w:rPr>
          <w:rFonts w:eastAsia="Times New Roman"/>
          <w:color w:val="000000"/>
          <w:szCs w:val="28"/>
          <w:lang w:eastAsia="ru-RU"/>
        </w:rPr>
        <w:t>в оффшорных зонах</w:t>
      </w:r>
      <w:r w:rsidR="00A84099">
        <w:rPr>
          <w:rFonts w:eastAsia="Times New Roman"/>
          <w:color w:val="000000"/>
          <w:szCs w:val="28"/>
          <w:lang w:eastAsia="ru-RU"/>
        </w:rPr>
        <w:t xml:space="preserve">, в том числе экономической, политической и финансовой ситуации, а также способствует ослаблению внешнеэкономической безопасности и угрозе национальной стабильности. </w:t>
      </w:r>
    </w:p>
    <w:p w:rsidR="00C70CC9" w:rsidRPr="00C80850" w:rsidRDefault="00C70CC9" w:rsidP="00752AC5">
      <w:pPr>
        <w:widowControl w:val="0"/>
      </w:pPr>
      <w:r>
        <w:t>В соответствии с междунаро</w:t>
      </w:r>
      <w:r w:rsidR="00354946">
        <w:t xml:space="preserve">дной статистикой, </w:t>
      </w:r>
      <w:r w:rsidR="005355CB">
        <w:t xml:space="preserve">около 35-40 стран мира или их субъектов </w:t>
      </w:r>
      <w:r w:rsidR="00E45B7C">
        <w:t xml:space="preserve">по состоянию на 2017 год являются оффшорными зонами. Несмотря на то, что их вклад в ВВП невелик, составляет лишь 1,22%, через них проводится около 60% всех финансовых трансакций и 25% международного движения капитала в мире </w:t>
      </w:r>
      <w:r w:rsidR="00E45B7C">
        <w:t>[4</w:t>
      </w:r>
      <w:r w:rsidR="00E45B7C" w:rsidRPr="001A22F0">
        <w:t>]</w:t>
      </w:r>
      <w:r w:rsidR="00E45B7C">
        <w:t>.</w:t>
      </w:r>
    </w:p>
    <w:p w:rsidR="003F30F9" w:rsidRPr="001A22F0" w:rsidRDefault="00BE58AB" w:rsidP="00CB7EBF">
      <w:pPr>
        <w:widowControl w:val="0"/>
      </w:pPr>
      <w:r>
        <w:t>Изначально для транспортировки готовой продукции из развитых в развивающиеся страны создавались предприятия для ее сборки. Немного позже транснациональными корпорациями</w:t>
      </w:r>
      <w:r>
        <w:t xml:space="preserve"> (ТНК)</w:t>
      </w:r>
      <w:r>
        <w:t xml:space="preserve"> стали создаваться специальные офисы в различных странах, через которые </w:t>
      </w:r>
      <w:r>
        <w:t>оплачивались налоги</w:t>
      </w:r>
      <w:r>
        <w:t>.</w:t>
      </w:r>
      <w:r w:rsidR="00CB7EBF" w:rsidRPr="00CB7EBF">
        <w:t xml:space="preserve"> </w:t>
      </w:r>
      <w:r w:rsidR="00CB7EBF">
        <w:t xml:space="preserve">Выбор территории, куда направлялись инвестиционные средства для улучшения системы налогообложения, стали называться «налоговое планирование», а страны, где такие офисы образовывались, получили </w:t>
      </w:r>
      <w:r w:rsidR="00CB7EBF">
        <w:lastRenderedPageBreak/>
        <w:t xml:space="preserve">название «налоговые гавани». В литературе </w:t>
      </w:r>
      <w:r w:rsidR="00CB7EBF">
        <w:t>они получили название «оффшорные зоны</w:t>
      </w:r>
      <w:r w:rsidR="00CB7EBF">
        <w:t>».</w:t>
      </w:r>
      <w:r w:rsidR="00CB7EBF">
        <w:t xml:space="preserve"> </w:t>
      </w:r>
      <w:r w:rsidR="00DF2E48">
        <w:t>Итак, офшорные зоны – это особый вид свободно-экономических зон; на данных территор</w:t>
      </w:r>
      <w:r w:rsidR="00CB7EBF">
        <w:t xml:space="preserve">иях концентрируется банковский и </w:t>
      </w:r>
      <w:r w:rsidR="00DF2E48">
        <w:t xml:space="preserve">страховой бизнес, </w:t>
      </w:r>
      <w:r w:rsidR="00CB7EBF">
        <w:t>на данных территориях</w:t>
      </w:r>
      <w:r w:rsidR="00DF2E48">
        <w:t xml:space="preserve"> осуществляются экспортно-импортные операции, а также операции с недвижимостью, консалтинговая деятельность и др. </w:t>
      </w:r>
      <w:r w:rsidR="003F30F9">
        <w:t xml:space="preserve">Благодаря распространению подобной деятельности в мировой и российской экономике произошло </w:t>
      </w:r>
      <w:r w:rsidR="00CB7EBF">
        <w:t>резкое</w:t>
      </w:r>
      <w:r w:rsidR="003F30F9">
        <w:t xml:space="preserve"> уменьшение занятости в промышленности, а также снижение объемов налоговых выплат в ряде стран, что </w:t>
      </w:r>
      <w:r w:rsidR="00CB7EBF">
        <w:t>послужило причиной</w:t>
      </w:r>
      <w:r w:rsidR="003F30F9">
        <w:t xml:space="preserve"> споров по поводу законности, разумности и полезности </w:t>
      </w:r>
      <w:r w:rsidR="00CB7EBF">
        <w:t>функционирования</w:t>
      </w:r>
      <w:r w:rsidR="003F30F9">
        <w:t xml:space="preserve"> таких предприятий.</w:t>
      </w:r>
      <w:r w:rsidR="003F30F9" w:rsidRPr="00CD61F9">
        <w:t xml:space="preserve"> </w:t>
      </w:r>
    </w:p>
    <w:p w:rsidR="003F30F9" w:rsidRDefault="003F30F9" w:rsidP="00741E5E">
      <w:pPr>
        <w:widowControl w:val="0"/>
      </w:pPr>
      <w:r>
        <w:t>Самостоятельный термин «оффшор» происходит от английского слова «off-shore», что означает «вне берега», «вне своей территории». Сама</w:t>
      </w:r>
      <w:r w:rsidRPr="00B031B3">
        <w:t xml:space="preserve"> система </w:t>
      </w:r>
      <w:r>
        <w:t>организации предприятия через оффшор</w:t>
      </w:r>
      <w:r w:rsidRPr="00C80850">
        <w:t xml:space="preserve"> </w:t>
      </w:r>
      <w:r>
        <w:t>организуется</w:t>
      </w:r>
      <w:r w:rsidRPr="00C80850">
        <w:t xml:space="preserve"> </w:t>
      </w:r>
      <w:r>
        <w:t>по следующей схеме</w:t>
      </w:r>
      <w:r w:rsidRPr="00C80850">
        <w:t xml:space="preserve">: компания, зарегистрированная </w:t>
      </w:r>
      <w:r>
        <w:t>в</w:t>
      </w:r>
      <w:r w:rsidRPr="00C80850">
        <w:t xml:space="preserve"> оффшорн</w:t>
      </w:r>
      <w:r>
        <w:t>ой</w:t>
      </w:r>
      <w:r w:rsidRPr="00C80850">
        <w:t xml:space="preserve"> зон</w:t>
      </w:r>
      <w:r>
        <w:t>е</w:t>
      </w:r>
      <w:r w:rsidRPr="00C80850">
        <w:t xml:space="preserve">, имеет </w:t>
      </w:r>
      <w:r>
        <w:t xml:space="preserve">свою </w:t>
      </w:r>
      <w:r w:rsidRPr="00C80850">
        <w:t xml:space="preserve">российскую «дочку», через которую </w:t>
      </w:r>
      <w:r>
        <w:t xml:space="preserve">она </w:t>
      </w:r>
      <w:r w:rsidRPr="00C80850">
        <w:t xml:space="preserve">получает </w:t>
      </w:r>
      <w:r>
        <w:t>вероятность</w:t>
      </w:r>
      <w:r w:rsidRPr="00C80850">
        <w:t xml:space="preserve"> государственного </w:t>
      </w:r>
      <w:r>
        <w:t>финансирования</w:t>
      </w:r>
      <w:r w:rsidRPr="00C80850">
        <w:t xml:space="preserve"> и </w:t>
      </w:r>
      <w:r>
        <w:t>денежную сумму</w:t>
      </w:r>
      <w:r w:rsidRPr="00C80850">
        <w:t xml:space="preserve"> в банках с п</w:t>
      </w:r>
      <w:r>
        <w:t>омощью</w:t>
      </w:r>
      <w:r w:rsidRPr="00C80850">
        <w:t xml:space="preserve"> государственного к</w:t>
      </w:r>
      <w:r>
        <w:t xml:space="preserve">апитала. Вследствие этого компания </w:t>
      </w:r>
      <w:r w:rsidRPr="00C80850">
        <w:t xml:space="preserve">либо </w:t>
      </w:r>
      <w:r>
        <w:t>не выплачивает налоги</w:t>
      </w:r>
      <w:r w:rsidRPr="00C80850">
        <w:t xml:space="preserve"> полностью, либо платит </w:t>
      </w:r>
      <w:r>
        <w:t xml:space="preserve">их не в своей стране, а </w:t>
      </w:r>
      <w:r w:rsidRPr="00C80850">
        <w:t>в том оф</w:t>
      </w:r>
      <w:r>
        <w:t>ф</w:t>
      </w:r>
      <w:r w:rsidRPr="00C80850">
        <w:t xml:space="preserve">шоре, в котором зарегистрирована. При этом </w:t>
      </w:r>
      <w:r>
        <w:t xml:space="preserve">процентная налоговая ставка, </w:t>
      </w:r>
      <w:r w:rsidRPr="00C80850">
        <w:t>если он</w:t>
      </w:r>
      <w:r>
        <w:t>а</w:t>
      </w:r>
      <w:r w:rsidRPr="00C80850">
        <w:t xml:space="preserve"> вообще </w:t>
      </w:r>
      <w:r>
        <w:t>есть,</w:t>
      </w:r>
      <w:r w:rsidRPr="00C80850">
        <w:t xml:space="preserve"> </w:t>
      </w:r>
      <w:r>
        <w:t>намного</w:t>
      </w:r>
      <w:r w:rsidRPr="00C80850">
        <w:t xml:space="preserve"> ниже, чем в России. Учитывая то, что </w:t>
      </w:r>
      <w:r>
        <w:t>в России</w:t>
      </w:r>
      <w:r w:rsidRPr="00C80850">
        <w:t xml:space="preserve"> действует закон о запрете на двойное налогообложение, </w:t>
      </w:r>
      <w:r>
        <w:t>данная схема очень практична</w:t>
      </w:r>
      <w:r w:rsidRPr="00C80850">
        <w:t xml:space="preserve"> и прибыльна для </w:t>
      </w:r>
      <w:r>
        <w:t>бизнесменов</w:t>
      </w:r>
      <w:r w:rsidRPr="00C80850">
        <w:t xml:space="preserve">, </w:t>
      </w:r>
      <w:r>
        <w:t>которые, как и любые представители предпринимательской деятельности, желают достичь максимальной прибыли, сократив при этом затраты на оплату налогов.</w:t>
      </w:r>
    </w:p>
    <w:p w:rsidR="008743CA" w:rsidRPr="00752AC5" w:rsidRDefault="008743CA" w:rsidP="00741E5E">
      <w:pPr>
        <w:widowControl w:val="0"/>
      </w:pPr>
      <w:r>
        <w:t>Феномен оф</w:t>
      </w:r>
      <w:r w:rsidR="00741E5E">
        <w:t>ф</w:t>
      </w:r>
      <w:r>
        <w:t>шорного бизнеса появился как ответная экономическая реакция на налогообложение. По словам</w:t>
      </w:r>
      <w:r w:rsidR="00857514">
        <w:t>,</w:t>
      </w:r>
      <w:r>
        <w:t xml:space="preserve"> известного историка налогов и налогообложения</w:t>
      </w:r>
      <w:r w:rsidR="00857514">
        <w:t>,</w:t>
      </w:r>
      <w:r>
        <w:t xml:space="preserve"> Чарльза Адамса: «налоги оказывают гораздо большее влияние на ход развития цивилизации, чем считалось ранее». Данное явление является естественной реакцией</w:t>
      </w:r>
      <w:r w:rsidR="003B00A0">
        <w:t xml:space="preserve"> на налоги</w:t>
      </w:r>
      <w:r>
        <w:t>, поэтому</w:t>
      </w:r>
      <w:r w:rsidR="003B00A0">
        <w:t xml:space="preserve"> его зарождение можно отследить</w:t>
      </w:r>
      <w:r w:rsidR="00CB7EBF">
        <w:t>,</w:t>
      </w:r>
      <w:r w:rsidR="003B00A0">
        <w:t xml:space="preserve"> рассматривая эконо</w:t>
      </w:r>
      <w:r w:rsidR="00741E5E">
        <w:t xml:space="preserve">мические системы Древнего мира </w:t>
      </w:r>
      <w:r w:rsidR="00741E5E" w:rsidRPr="00752AC5">
        <w:t>[1]</w:t>
      </w:r>
      <w:r w:rsidR="005072FF">
        <w:t>.</w:t>
      </w:r>
    </w:p>
    <w:p w:rsidR="00000ED7" w:rsidRDefault="003B00A0" w:rsidP="008F67A3">
      <w:pPr>
        <w:widowControl w:val="0"/>
        <w:rPr>
          <w:rFonts w:eastAsia="Times New Roman"/>
          <w:color w:val="000000"/>
          <w:szCs w:val="28"/>
          <w:lang w:eastAsia="ru-RU"/>
        </w:rPr>
      </w:pPr>
      <w:r w:rsidRPr="003B00A0">
        <w:rPr>
          <w:rFonts w:eastAsia="Times New Roman"/>
          <w:color w:val="000000"/>
          <w:szCs w:val="28"/>
          <w:lang w:eastAsia="ru-RU"/>
        </w:rPr>
        <w:lastRenderedPageBreak/>
        <w:t xml:space="preserve">Прообраз современных оффшорных зон возник </w:t>
      </w:r>
      <w:r w:rsidR="00CB7EBF">
        <w:rPr>
          <w:rFonts w:eastAsia="Times New Roman"/>
          <w:color w:val="000000"/>
          <w:szCs w:val="28"/>
          <w:lang w:eastAsia="ru-RU"/>
        </w:rPr>
        <w:t xml:space="preserve">еще </w:t>
      </w:r>
      <w:r w:rsidRPr="003B00A0">
        <w:rPr>
          <w:rFonts w:eastAsia="Times New Roman"/>
          <w:color w:val="000000"/>
          <w:szCs w:val="28"/>
          <w:lang w:eastAsia="ru-RU"/>
        </w:rPr>
        <w:t>в античной Греции</w:t>
      </w:r>
      <w:r>
        <w:rPr>
          <w:rFonts w:eastAsia="Times New Roman"/>
          <w:color w:val="000000"/>
          <w:szCs w:val="28"/>
          <w:lang w:eastAsia="ru-RU"/>
        </w:rPr>
        <w:t xml:space="preserve"> </w:t>
      </w:r>
      <w:r w:rsidRPr="006F1BDE">
        <w:rPr>
          <w:rFonts w:eastAsia="Times New Roman"/>
          <w:i/>
          <w:color w:val="000000"/>
          <w:sz w:val="24"/>
          <w:szCs w:val="24"/>
          <w:lang w:eastAsia="ru-RU"/>
        </w:rPr>
        <w:t xml:space="preserve">- </w:t>
      </w:r>
      <w:r w:rsidRPr="003B00A0">
        <w:rPr>
          <w:rFonts w:eastAsia="Times New Roman"/>
          <w:color w:val="000000"/>
          <w:szCs w:val="28"/>
          <w:lang w:eastAsia="ru-RU"/>
        </w:rPr>
        <w:t>после введения Афинами налога на экспорт и импорт,</w:t>
      </w:r>
      <w:r>
        <w:rPr>
          <w:rFonts w:eastAsia="Times New Roman"/>
          <w:color w:val="000000"/>
          <w:szCs w:val="28"/>
          <w:lang w:eastAsia="ru-RU"/>
        </w:rPr>
        <w:t xml:space="preserve"> остров Родос, который ранее являлся центром региональной торговли не только бассейна Эгейского моря, но и всего Восточного Средиземноморья, за короткое время потерял 85% своего торгового оборота. </w:t>
      </w:r>
      <w:r w:rsidR="00000ED7">
        <w:rPr>
          <w:rFonts w:eastAsia="Times New Roman"/>
          <w:color w:val="000000"/>
          <w:szCs w:val="28"/>
          <w:lang w:eastAsia="ru-RU"/>
        </w:rPr>
        <w:t>Г</w:t>
      </w:r>
      <w:r w:rsidR="00000ED7">
        <w:rPr>
          <w:rFonts w:eastAsia="Times New Roman"/>
          <w:color w:val="000000"/>
          <w:szCs w:val="28"/>
          <w:lang w:eastAsia="ru-RU"/>
        </w:rPr>
        <w:t>реческие и финикийские купцы</w:t>
      </w:r>
      <w:r w:rsidR="00000ED7">
        <w:rPr>
          <w:rFonts w:eastAsia="Times New Roman"/>
          <w:color w:val="000000"/>
          <w:szCs w:val="28"/>
          <w:lang w:eastAsia="ru-RU"/>
        </w:rPr>
        <w:t xml:space="preserve"> с целью избежать уплаты налогов, избегали данные территории, объезжая их, в результате чего </w:t>
      </w:r>
      <w:r w:rsidR="008F67A3">
        <w:rPr>
          <w:rFonts w:eastAsia="Times New Roman"/>
          <w:color w:val="000000"/>
          <w:szCs w:val="28"/>
          <w:lang w:eastAsia="ru-RU"/>
        </w:rPr>
        <w:t>на территории соседних островов стали возникать места для сбора товаров для их контрабандного ввоза в Афины без уплаты налогов, с помощью которых проводилась беспошлинная и безналоговая торговля.</w:t>
      </w:r>
    </w:p>
    <w:p w:rsidR="00477FF8" w:rsidRPr="006B3975" w:rsidRDefault="00477FF8" w:rsidP="006B3975">
      <w:pPr>
        <w:widowControl w:val="0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В конце Средних веков, благодаря развитию капиталистических отношений, данный процесс приобрел дополнительные масштабы. Торговые компании стали пользоваться существенными привилегиями.</w:t>
      </w:r>
      <w:r w:rsidR="006B3975">
        <w:rPr>
          <w:rFonts w:eastAsia="Times New Roman"/>
          <w:color w:val="000000"/>
          <w:szCs w:val="28"/>
          <w:lang w:eastAsia="ru-RU"/>
        </w:rPr>
        <w:t xml:space="preserve"> </w:t>
      </w:r>
      <w:r w:rsidR="008F67A3">
        <w:rPr>
          <w:rFonts w:eastAsia="Times New Roman"/>
          <w:color w:val="000000"/>
          <w:szCs w:val="28"/>
          <w:lang w:eastAsia="ru-RU"/>
        </w:rPr>
        <w:t xml:space="preserve">На определенных территориях, </w:t>
      </w:r>
      <w:r w:rsidR="008F67A3">
        <w:rPr>
          <w:rFonts w:eastAsia="Times New Roman"/>
          <w:color w:val="000000"/>
          <w:szCs w:val="28"/>
          <w:lang w:eastAsia="ru-RU"/>
        </w:rPr>
        <w:t>т.е. торговых и консигнационных складах, зонах портовых городов,</w:t>
      </w:r>
      <w:r w:rsidR="008F67A3">
        <w:rPr>
          <w:rFonts w:eastAsia="Times New Roman"/>
          <w:color w:val="000000"/>
          <w:szCs w:val="28"/>
          <w:lang w:eastAsia="ru-RU"/>
        </w:rPr>
        <w:t xml:space="preserve"> государство давало право </w:t>
      </w:r>
      <w:r w:rsidR="008F67A3">
        <w:rPr>
          <w:rFonts w:eastAsia="Times New Roman"/>
          <w:color w:val="000000"/>
          <w:szCs w:val="28"/>
          <w:lang w:eastAsia="ru-RU"/>
        </w:rPr>
        <w:t>хранить и реализовывать товары</w:t>
      </w:r>
      <w:r w:rsidR="006B3975">
        <w:rPr>
          <w:rFonts w:eastAsia="Times New Roman"/>
          <w:color w:val="000000"/>
          <w:szCs w:val="28"/>
          <w:lang w:eastAsia="ru-RU"/>
        </w:rPr>
        <w:t>,</w:t>
      </w:r>
      <w:r w:rsidR="008F67A3">
        <w:rPr>
          <w:rFonts w:eastAsia="Times New Roman"/>
          <w:color w:val="000000"/>
          <w:szCs w:val="28"/>
          <w:lang w:eastAsia="ru-RU"/>
        </w:rPr>
        <w:t xml:space="preserve"> </w:t>
      </w:r>
      <w:r w:rsidR="006B3975">
        <w:rPr>
          <w:rFonts w:eastAsia="Times New Roman"/>
          <w:color w:val="000000"/>
          <w:szCs w:val="28"/>
          <w:lang w:eastAsia="ru-RU"/>
        </w:rPr>
        <w:t xml:space="preserve">не выплачивая таможенные пошлины, при условии, что будут произведены выплаты фиксированного сбора. </w:t>
      </w:r>
      <w:r w:rsidR="005334A2">
        <w:rPr>
          <w:rFonts w:eastAsia="Times New Roman"/>
          <w:color w:val="000000"/>
          <w:szCs w:val="28"/>
          <w:lang w:eastAsia="ru-RU"/>
        </w:rPr>
        <w:t xml:space="preserve">Позднее в этих зонах создается инфраструктура свободного предпринимательства, создаются банки, страховые компании и т.п. </w:t>
      </w:r>
      <w:r w:rsidR="005334A2" w:rsidRPr="005334A2">
        <w:rPr>
          <w:rFonts w:eastAsia="Times New Roman"/>
          <w:color w:val="000000"/>
          <w:szCs w:val="28"/>
          <w:lang w:eastAsia="ru-RU"/>
        </w:rPr>
        <w:t xml:space="preserve"> В связи с этим следует упомянуть зоны свободной торговли, </w:t>
      </w:r>
      <w:r w:rsidR="00AA5DCE">
        <w:rPr>
          <w:rFonts w:eastAsia="Times New Roman"/>
          <w:color w:val="000000"/>
          <w:szCs w:val="28"/>
          <w:lang w:eastAsia="ru-RU"/>
        </w:rPr>
        <w:t>которые стали известными</w:t>
      </w:r>
      <w:r w:rsidR="005334A2" w:rsidRPr="005334A2">
        <w:rPr>
          <w:rFonts w:eastAsia="Times New Roman"/>
          <w:color w:val="000000"/>
          <w:szCs w:val="28"/>
          <w:lang w:eastAsia="ru-RU"/>
        </w:rPr>
        <w:t xml:space="preserve"> еще с XVI в., Гибралтар и остров Мэн.</w:t>
      </w:r>
    </w:p>
    <w:p w:rsidR="005334A2" w:rsidRDefault="005334A2" w:rsidP="00741E5E">
      <w:pPr>
        <w:widowControl w:val="0"/>
      </w:pPr>
      <w:r>
        <w:t>Во многих странах мира «оффшоризация» получила название «хроническая болезнь бизнеса», в том числе и в России.</w:t>
      </w:r>
      <w:r w:rsidRPr="009B1829">
        <w:t xml:space="preserve"> </w:t>
      </w:r>
      <w:r w:rsidRPr="008708D8">
        <w:t>Постоянны</w:t>
      </w:r>
      <w:r>
        <w:t>ми</w:t>
      </w:r>
      <w:r w:rsidRPr="008708D8">
        <w:t xml:space="preserve"> клиент</w:t>
      </w:r>
      <w:r>
        <w:t>ами</w:t>
      </w:r>
      <w:r w:rsidRPr="008708D8">
        <w:t xml:space="preserve"> оффшорных зон чаще всего</w:t>
      </w:r>
      <w:r>
        <w:t xml:space="preserve"> являются</w:t>
      </w:r>
      <w:r w:rsidRPr="008708D8">
        <w:t xml:space="preserve"> холдинговые компании</w:t>
      </w:r>
      <w:r>
        <w:t xml:space="preserve">, </w:t>
      </w:r>
      <w:r w:rsidRPr="008708D8">
        <w:t xml:space="preserve">которые осуществляют операции с недвижимостью, </w:t>
      </w:r>
      <w:r w:rsidR="006B3975" w:rsidRPr="008708D8">
        <w:t>объектами интеллектуальной собствен</w:t>
      </w:r>
      <w:r w:rsidR="006B3975">
        <w:t>ности</w:t>
      </w:r>
      <w:r w:rsidR="006B3975">
        <w:t>, морскими судами</w:t>
      </w:r>
      <w:r>
        <w:t xml:space="preserve">. Основной целью таких компаний является </w:t>
      </w:r>
      <w:r w:rsidRPr="008708D8">
        <w:t xml:space="preserve">контроль других производственных </w:t>
      </w:r>
      <w:r>
        <w:t>предприятий</w:t>
      </w:r>
      <w:r w:rsidRPr="008708D8">
        <w:t xml:space="preserve"> через владени</w:t>
      </w:r>
      <w:r>
        <w:t>е</w:t>
      </w:r>
      <w:r w:rsidRPr="008708D8">
        <w:t xml:space="preserve"> их акциями, финансировани</w:t>
      </w:r>
      <w:r>
        <w:t>е</w:t>
      </w:r>
      <w:r w:rsidRPr="008708D8">
        <w:t xml:space="preserve"> данных компаний и распределени</w:t>
      </w:r>
      <w:r>
        <w:t>е</w:t>
      </w:r>
      <w:r w:rsidRPr="008708D8">
        <w:t xml:space="preserve"> дивидендов.</w:t>
      </w:r>
      <w:r>
        <w:t xml:space="preserve"> </w:t>
      </w:r>
    </w:p>
    <w:p w:rsidR="005334A2" w:rsidRPr="00741E5E" w:rsidRDefault="006B3975" w:rsidP="00741E5E">
      <w:pPr>
        <w:widowControl w:val="0"/>
      </w:pPr>
      <w:r>
        <w:t>Н</w:t>
      </w:r>
      <w:r>
        <w:t>аучно-технический прогресс</w:t>
      </w:r>
      <w:r>
        <w:t xml:space="preserve"> является одним</w:t>
      </w:r>
      <w:r w:rsidR="005334A2">
        <w:t xml:space="preserve"> из </w:t>
      </w:r>
      <w:r>
        <w:t>«двигателей»</w:t>
      </w:r>
      <w:r w:rsidR="005334A2">
        <w:t xml:space="preserve"> </w:t>
      </w:r>
      <w:r>
        <w:t xml:space="preserve">ускорения </w:t>
      </w:r>
      <w:r w:rsidR="005334A2">
        <w:t>процессов «оф</w:t>
      </w:r>
      <w:r w:rsidR="00741E5E">
        <w:t>ф</w:t>
      </w:r>
      <w:r>
        <w:t>шоризации» в мировом сообществе, а именно</w:t>
      </w:r>
      <w:r w:rsidR="005334A2">
        <w:t xml:space="preserve">, </w:t>
      </w:r>
      <w:r>
        <w:lastRenderedPageBreak/>
        <w:t>НИОКР, основанные на развитии</w:t>
      </w:r>
      <w:r w:rsidR="005334A2">
        <w:t xml:space="preserve"> современных средств связи и коммуникаций. </w:t>
      </w:r>
      <w:r w:rsidR="00EA5211">
        <w:t>Разработка, внедрение</w:t>
      </w:r>
      <w:r w:rsidR="005334A2">
        <w:t xml:space="preserve"> и совершенствование электронных средств, спутниковой связи, глобальной сети «Интернет» способствовало сокращению затрат процесса коммуникаций между отдаленными территориями. Следовательно, </w:t>
      </w:r>
      <w:r w:rsidR="00EA5211">
        <w:t xml:space="preserve">к переходу на качественно новый уровень </w:t>
      </w:r>
      <w:r w:rsidR="00EA5211">
        <w:t>оффшорного сектора мировой экономики</w:t>
      </w:r>
      <w:r w:rsidR="00EA5211">
        <w:t xml:space="preserve"> и к появлению новых возможностей</w:t>
      </w:r>
      <w:r w:rsidR="00EA5211">
        <w:t xml:space="preserve"> для </w:t>
      </w:r>
      <w:r w:rsidR="00EA5211">
        <w:t xml:space="preserve">его </w:t>
      </w:r>
      <w:r w:rsidR="00EA5211">
        <w:t xml:space="preserve">развития </w:t>
      </w:r>
      <w:r w:rsidR="00EA5211">
        <w:t xml:space="preserve">послужило установление и </w:t>
      </w:r>
      <w:r w:rsidR="00857514">
        <w:t xml:space="preserve">усовершенствование технологической базы </w:t>
      </w:r>
      <w:r w:rsidR="00741E5E" w:rsidRPr="00741E5E">
        <w:t>[2</w:t>
      </w:r>
      <w:r w:rsidR="00885A3B" w:rsidRPr="00741E5E">
        <w:t>]</w:t>
      </w:r>
      <w:r w:rsidR="005072FF">
        <w:t>.</w:t>
      </w:r>
    </w:p>
    <w:p w:rsidR="00E35DDB" w:rsidRDefault="00E35DDB" w:rsidP="00741E5E">
      <w:pPr>
        <w:widowControl w:val="0"/>
      </w:pPr>
      <w:r>
        <w:t>Однако при работе в оф</w:t>
      </w:r>
      <w:r w:rsidR="00741E5E">
        <w:t>ф</w:t>
      </w:r>
      <w:r>
        <w:t>шорных зонах</w:t>
      </w:r>
      <w:r w:rsidR="00A15714">
        <w:t xml:space="preserve">, </w:t>
      </w:r>
      <w:r w:rsidR="00A15714">
        <w:rPr>
          <w:szCs w:val="28"/>
        </w:rPr>
        <w:t>н</w:t>
      </w:r>
      <w:r w:rsidR="00A15714" w:rsidRPr="00A15714">
        <w:rPr>
          <w:szCs w:val="28"/>
        </w:rPr>
        <w:t>есмотря на значительные преимущества для бизнеса</w:t>
      </w:r>
      <w:r w:rsidR="00A15714">
        <w:rPr>
          <w:szCs w:val="28"/>
        </w:rPr>
        <w:t>,</w:t>
      </w:r>
      <w:r>
        <w:t xml:space="preserve"> следует учитывать некоторые особенности:</w:t>
      </w:r>
    </w:p>
    <w:p w:rsidR="00A15714" w:rsidRDefault="00E35DDB" w:rsidP="00741E5E">
      <w:pPr>
        <w:pStyle w:val="a3"/>
        <w:widowControl w:val="0"/>
        <w:numPr>
          <w:ilvl w:val="0"/>
          <w:numId w:val="1"/>
        </w:numPr>
        <w:tabs>
          <w:tab w:val="left" w:pos="1134"/>
        </w:tabs>
        <w:ind w:left="0" w:firstLine="709"/>
      </w:pPr>
      <w:r>
        <w:t>«черные списки» оф</w:t>
      </w:r>
      <w:r w:rsidR="00741E5E">
        <w:t>ф</w:t>
      </w:r>
      <w:r>
        <w:t>шорных зон</w:t>
      </w:r>
      <w:r w:rsidR="00A15714">
        <w:t xml:space="preserve"> или списки </w:t>
      </w:r>
      <w:r w:rsidR="00A15714" w:rsidRPr="00A15714">
        <w:rPr>
          <w:szCs w:val="28"/>
        </w:rPr>
        <w:t>контролируемых направлений оттока капитала</w:t>
      </w:r>
      <w:r w:rsidR="00A15714">
        <w:t xml:space="preserve">, </w:t>
      </w:r>
      <w:r>
        <w:t>которые</w:t>
      </w:r>
      <w:r w:rsidR="00A15714">
        <w:t xml:space="preserve"> пополняют</w:t>
      </w:r>
      <w:r>
        <w:t xml:space="preserve"> </w:t>
      </w:r>
      <w:r w:rsidR="00A15714">
        <w:t>органы законодательной власти государств;</w:t>
      </w:r>
    </w:p>
    <w:p w:rsidR="00E35DDB" w:rsidRDefault="00A15714" w:rsidP="00741E5E">
      <w:pPr>
        <w:pStyle w:val="a3"/>
        <w:widowControl w:val="0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</w:rPr>
        <w:t>о</w:t>
      </w:r>
      <w:r w:rsidRPr="00A15714">
        <w:rPr>
          <w:szCs w:val="28"/>
        </w:rPr>
        <w:t>граничение налоговых послаблений в свободных экономических зонах</w:t>
      </w:r>
      <w:r>
        <w:rPr>
          <w:szCs w:val="28"/>
        </w:rPr>
        <w:t>;</w:t>
      </w:r>
    </w:p>
    <w:p w:rsidR="00A15714" w:rsidRPr="00A15714" w:rsidRDefault="00A15714" w:rsidP="00741E5E">
      <w:pPr>
        <w:pStyle w:val="a3"/>
        <w:widowControl w:val="0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</w:rPr>
        <w:t>упрощение управления деятельностью оф</w:t>
      </w:r>
      <w:r w:rsidR="008216A5">
        <w:rPr>
          <w:szCs w:val="28"/>
        </w:rPr>
        <w:t>ф</w:t>
      </w:r>
      <w:r>
        <w:rPr>
          <w:szCs w:val="28"/>
        </w:rPr>
        <w:t>шорной компании; управлять может не только владелец, но и уполномоченный номинальный директор.</w:t>
      </w:r>
    </w:p>
    <w:p w:rsidR="00E35DDB" w:rsidRDefault="003F30F9" w:rsidP="00741E5E">
      <w:pPr>
        <w:widowControl w:val="0"/>
      </w:pPr>
      <w:r>
        <w:t xml:space="preserve">Деоффшоризация возникла в результате развития офшорного бизнеса во многих странах мира </w:t>
      </w:r>
      <w:r w:rsidRPr="00C80850">
        <w:t xml:space="preserve">и </w:t>
      </w:r>
      <w:r>
        <w:t>появления нелегальных путей</w:t>
      </w:r>
      <w:r w:rsidRPr="00C80850">
        <w:t xml:space="preserve"> вывода капитала</w:t>
      </w:r>
      <w:r>
        <w:t>. П</w:t>
      </w:r>
      <w:r w:rsidRPr="00C80850">
        <w:t xml:space="preserve">од </w:t>
      </w:r>
      <w:r>
        <w:t>термином «деоффшоризация»</w:t>
      </w:r>
      <w:r w:rsidRPr="00C80850">
        <w:t xml:space="preserve"> понимается создание </w:t>
      </w:r>
      <w:r>
        <w:t>схем</w:t>
      </w:r>
      <w:r w:rsidRPr="00C80850">
        <w:t xml:space="preserve"> международного взаимодействия и конкретных мер</w:t>
      </w:r>
      <w:r>
        <w:t xml:space="preserve">, </w:t>
      </w:r>
      <w:r w:rsidRPr="00C80850">
        <w:t>направленных на противо</w:t>
      </w:r>
      <w:r>
        <w:t>действие</w:t>
      </w:r>
      <w:r w:rsidRPr="00C80850">
        <w:t xml:space="preserve"> нелегальному </w:t>
      </w:r>
      <w:r>
        <w:t>выводу капитала из страны через о</w:t>
      </w:r>
      <w:r w:rsidRPr="00C80850">
        <w:t>ф</w:t>
      </w:r>
      <w:r>
        <w:t>ф</w:t>
      </w:r>
      <w:r w:rsidRPr="00C80850">
        <w:t xml:space="preserve">шорные </w:t>
      </w:r>
      <w:r>
        <w:t>точки</w:t>
      </w:r>
      <w:r w:rsidRPr="00C80850">
        <w:t>.</w:t>
      </w:r>
      <w:r>
        <w:t xml:space="preserve"> </w:t>
      </w:r>
      <w:r w:rsidR="00E35DDB">
        <w:t>К числу организаций, осуществляющих контроль над системой льготного налогообложения различных стран и борьбу с «легализацией» доходов от преступной деятельности, относятся группа разработки финансовых мер по борьбе с отмыванием денег (ФАТФ) и организация экономического развития и сотрудничества (ОЭСР).</w:t>
      </w:r>
      <w:r w:rsidR="00741E5E">
        <w:t xml:space="preserve"> </w:t>
      </w:r>
    </w:p>
    <w:p w:rsidR="003F30F9" w:rsidRPr="008216A5" w:rsidRDefault="00E21FCF" w:rsidP="00E21FCF">
      <w:pPr>
        <w:widowControl w:val="0"/>
      </w:pPr>
      <w:r>
        <w:t xml:space="preserve">В отличии от других стран, таких как США, в которой не более 10% </w:t>
      </w:r>
      <w:r w:rsidRPr="00961675">
        <w:t>производственных акт</w:t>
      </w:r>
      <w:r>
        <w:t>ивов</w:t>
      </w:r>
      <w:r>
        <w:t xml:space="preserve"> </w:t>
      </w:r>
      <w:r w:rsidRPr="00961675">
        <w:t>принадлежит компаниям,</w:t>
      </w:r>
      <w:r>
        <w:t xml:space="preserve"> которые </w:t>
      </w:r>
      <w:r>
        <w:lastRenderedPageBreak/>
        <w:t>зарегистрирован</w:t>
      </w:r>
      <w:r w:rsidRPr="00961675">
        <w:t xml:space="preserve">ы в оффшорных </w:t>
      </w:r>
      <w:r>
        <w:t>зонах</w:t>
      </w:r>
      <w:r>
        <w:t xml:space="preserve">, в России наблюдается иная ситуация. К 2017 году, по статистическим данным, данный показатель составляет более половины зарегистрированных активов Российской Федерации. </w:t>
      </w:r>
      <w:r w:rsidR="003F30F9" w:rsidRPr="00961675">
        <w:t>При этом</w:t>
      </w:r>
      <w:r w:rsidR="003F30F9">
        <w:t xml:space="preserve"> в оффшорных зонах</w:t>
      </w:r>
      <w:r w:rsidR="003F30F9" w:rsidRPr="00961675">
        <w:t xml:space="preserve"> регистрируют</w:t>
      </w:r>
      <w:r w:rsidR="003F30F9" w:rsidRPr="00DD3E93">
        <w:t xml:space="preserve"> </w:t>
      </w:r>
      <w:r w:rsidR="003F30F9" w:rsidRPr="00961675">
        <w:t>как частные, так и государственные</w:t>
      </w:r>
      <w:r w:rsidR="003F30F9" w:rsidRPr="00DD3E93">
        <w:t xml:space="preserve"> финансовые компании</w:t>
      </w:r>
      <w:r w:rsidR="003F30F9" w:rsidRPr="00961675">
        <w:t xml:space="preserve">. </w:t>
      </w:r>
      <w:r w:rsidR="003F30F9">
        <w:t>По итогам</w:t>
      </w:r>
      <w:r w:rsidR="003F30F9" w:rsidRPr="00961675">
        <w:t xml:space="preserve"> </w:t>
      </w:r>
      <w:r w:rsidR="003F30F9">
        <w:t>2015 года</w:t>
      </w:r>
      <w:r w:rsidR="003F30F9" w:rsidRPr="00961675">
        <w:t xml:space="preserve"> в России,</w:t>
      </w:r>
      <w:r w:rsidR="003F30F9" w:rsidRPr="00DD3E93">
        <w:t xml:space="preserve"> </w:t>
      </w:r>
      <w:r w:rsidR="003F30F9">
        <w:t>отток капитала составил 153 млрд. долларов</w:t>
      </w:r>
      <w:r w:rsidR="003F30F9" w:rsidRPr="00961675">
        <w:t xml:space="preserve">, </w:t>
      </w:r>
      <w:r w:rsidR="003F30F9">
        <w:t>что сделало особенно актуальным</w:t>
      </w:r>
      <w:r w:rsidR="003F30F9" w:rsidRPr="00961675">
        <w:t xml:space="preserve"> проведение </w:t>
      </w:r>
      <w:r w:rsidR="003F30F9">
        <w:t xml:space="preserve">государством </w:t>
      </w:r>
      <w:r w:rsidR="003F30F9" w:rsidRPr="00961675">
        <w:t>политики деоф</w:t>
      </w:r>
      <w:r w:rsidR="003F30F9">
        <w:t>ф</w:t>
      </w:r>
      <w:r w:rsidR="003F30F9" w:rsidRPr="00961675">
        <w:t>шоризации</w:t>
      </w:r>
      <w:r w:rsidR="003F30F9">
        <w:t xml:space="preserve"> </w:t>
      </w:r>
      <w:r w:rsidR="00741E5E" w:rsidRPr="008216A5">
        <w:t>[5]</w:t>
      </w:r>
      <w:r w:rsidR="005072FF">
        <w:t>.</w:t>
      </w:r>
    </w:p>
    <w:p w:rsidR="006A1FE0" w:rsidRDefault="004727C5" w:rsidP="00741E5E">
      <w:pPr>
        <w:widowControl w:val="0"/>
      </w:pPr>
      <w:r>
        <w:t>Обобщая вышесказанное, можно сделать вывод о том, что основные капитальные потоки как в Россию, так и из нее проходят «транзитом» через оф</w:t>
      </w:r>
      <w:r w:rsidR="008216A5">
        <w:t>ф</w:t>
      </w:r>
      <w:r>
        <w:t>шорные зоны. Наиболее популярной среди российских бизнесменов юрисдикцией является Кипр. На данной территории зарегистрировано 14,4 тыс. компаний, что составляет 34,1% от общего числа российский «дочек» иностранных компаний. Преимуществами данного оф</w:t>
      </w:r>
      <w:r w:rsidR="008216A5">
        <w:t>ф</w:t>
      </w:r>
      <w:r>
        <w:t>шора является то, что на Кипре существует самая низкая ставка налога на прибыль равная 10%, а также самая низкая ставка НДС - 15%. Помимо этого между Россией и Кипром установлено соглашение об избежании двойного налогообложения при регистрации оф</w:t>
      </w:r>
      <w:r w:rsidR="008216A5">
        <w:t>ф</w:t>
      </w:r>
      <w:r>
        <w:t>шоров.</w:t>
      </w:r>
    </w:p>
    <w:p w:rsidR="0073096D" w:rsidRDefault="004727C5" w:rsidP="00741E5E">
      <w:pPr>
        <w:widowControl w:val="0"/>
      </w:pPr>
      <w:r>
        <w:t>Также следует упомянуть о</w:t>
      </w:r>
      <w:r w:rsidR="00A10205">
        <w:t xml:space="preserve"> таких юрисдикциях, как Нидерланды и Британские Виргинские острова.</w:t>
      </w:r>
      <w:r>
        <w:t xml:space="preserve"> </w:t>
      </w:r>
      <w:r w:rsidR="00A10205">
        <w:t xml:space="preserve">Нидерланды – небольшое государство в Европе, не имеющего какого-либо значительного места в мировой экономике. </w:t>
      </w:r>
      <w:r w:rsidR="00CE31C6">
        <w:t>Не</w:t>
      </w:r>
      <w:r w:rsidR="00A10205">
        <w:t>смотря на это, именно она является крупнейшим торговым партнером</w:t>
      </w:r>
      <w:r w:rsidR="00CE31C6">
        <w:t xml:space="preserve"> России, что говорит о значительном количестве оф</w:t>
      </w:r>
      <w:r w:rsidR="008216A5">
        <w:t>ф</w:t>
      </w:r>
      <w:r w:rsidR="00CE31C6">
        <w:t xml:space="preserve">шорных зон в системе данных взаимоотношений. </w:t>
      </w:r>
    </w:p>
    <w:p w:rsidR="00A10205" w:rsidRDefault="0073096D" w:rsidP="00741E5E">
      <w:pPr>
        <w:widowControl w:val="0"/>
      </w:pPr>
      <w:r>
        <w:t>Самой популярной налоговой гаванью мира с уверенностью можно назвать Британские Виргинские острова. Они опережают остальные оф</w:t>
      </w:r>
      <w:r w:rsidR="008216A5">
        <w:t>ф</w:t>
      </w:r>
      <w:r>
        <w:t xml:space="preserve">шоры по количеству зарегистрированных иностранных компаний в десятки раз. Механизм данной зоны функционирует давно, поэтому имеет ряд преимуществ. К их числу относят: нулевое налогообложение, высокий уровень конфиденциальности, </w:t>
      </w:r>
      <w:r w:rsidR="00E21FCF">
        <w:t>минимальную</w:t>
      </w:r>
      <w:r>
        <w:t xml:space="preserve"> с</w:t>
      </w:r>
      <w:r w:rsidR="00E21FCF">
        <w:t>тоимость регистрации и помощи компании, а также</w:t>
      </w:r>
      <w:r w:rsidR="00B70D93">
        <w:t xml:space="preserve"> необязательное </w:t>
      </w:r>
      <w:r w:rsidR="00B70D93">
        <w:t xml:space="preserve">ведение и предоставление в </w:t>
      </w:r>
      <w:r w:rsidR="00B70D93">
        <w:lastRenderedPageBreak/>
        <w:t>соответствующие органы финансовой и аудиторской отчетности</w:t>
      </w:r>
      <w:r>
        <w:t>.</w:t>
      </w:r>
    </w:p>
    <w:p w:rsidR="00885A3B" w:rsidRPr="00BE5FFE" w:rsidRDefault="0073096D" w:rsidP="00BE5FFE">
      <w:pPr>
        <w:rPr>
          <w:szCs w:val="28"/>
        </w:rPr>
      </w:pPr>
      <w:r>
        <w:t>Таким образом, можно сделать вывод о том, что степень оф</w:t>
      </w:r>
      <w:r w:rsidR="008216A5">
        <w:t>ф</w:t>
      </w:r>
      <w:r>
        <w:t>шоризации в настоящее время чрезмерно велика</w:t>
      </w:r>
      <w:r w:rsidR="00B70D93">
        <w:t xml:space="preserve"> </w:t>
      </w:r>
      <w:r w:rsidR="00B70D93">
        <w:t>российской экономики</w:t>
      </w:r>
      <w:r>
        <w:t>, что может привести к значительным экономическим издержкам</w:t>
      </w:r>
      <w:r w:rsidR="004C7CC6">
        <w:t xml:space="preserve"> страны</w:t>
      </w:r>
      <w:r w:rsidR="004C7CC6" w:rsidRPr="004C7CC6">
        <w:rPr>
          <w:szCs w:val="28"/>
        </w:rPr>
        <w:t xml:space="preserve">. </w:t>
      </w:r>
      <w:r w:rsidR="00BE5FFE">
        <w:rPr>
          <w:szCs w:val="28"/>
          <w:shd w:val="clear" w:color="auto" w:fill="FFFFFF"/>
        </w:rPr>
        <w:t>Одной</w:t>
      </w:r>
      <w:r w:rsidR="004C7CC6" w:rsidRPr="004C7CC6">
        <w:rPr>
          <w:szCs w:val="28"/>
          <w:shd w:val="clear" w:color="auto" w:fill="FFFFFF"/>
        </w:rPr>
        <w:t xml:space="preserve"> из основных уг</w:t>
      </w:r>
      <w:r w:rsidR="004C7CC6">
        <w:rPr>
          <w:szCs w:val="28"/>
          <w:shd w:val="clear" w:color="auto" w:fill="FFFFFF"/>
        </w:rPr>
        <w:t>роз экономической</w:t>
      </w:r>
      <w:r w:rsidR="004C7CC6" w:rsidRPr="004C7CC6">
        <w:rPr>
          <w:szCs w:val="28"/>
          <w:shd w:val="clear" w:color="auto" w:fill="FFFFFF"/>
        </w:rPr>
        <w:t xml:space="preserve"> безопасности государства</w:t>
      </w:r>
      <w:r w:rsidR="00BE5FFE">
        <w:rPr>
          <w:szCs w:val="28"/>
          <w:shd w:val="clear" w:color="auto" w:fill="FFFFFF"/>
        </w:rPr>
        <w:t xml:space="preserve"> является о</w:t>
      </w:r>
      <w:r w:rsidR="00BE5FFE" w:rsidRPr="004C7CC6">
        <w:rPr>
          <w:szCs w:val="28"/>
          <w:shd w:val="clear" w:color="auto" w:fill="FFFFFF"/>
        </w:rPr>
        <w:t>ф</w:t>
      </w:r>
      <w:r w:rsidR="00BE5FFE">
        <w:rPr>
          <w:szCs w:val="28"/>
          <w:shd w:val="clear" w:color="auto" w:fill="FFFFFF"/>
        </w:rPr>
        <w:t>ф</w:t>
      </w:r>
      <w:r w:rsidR="00BE5FFE" w:rsidRPr="004C7CC6">
        <w:rPr>
          <w:szCs w:val="28"/>
          <w:shd w:val="clear" w:color="auto" w:fill="FFFFFF"/>
        </w:rPr>
        <w:t>шо</w:t>
      </w:r>
      <w:r w:rsidR="00BE5FFE">
        <w:rPr>
          <w:szCs w:val="28"/>
          <w:shd w:val="clear" w:color="auto" w:fill="FFFFFF"/>
        </w:rPr>
        <w:t>ризация национальной экономики</w:t>
      </w:r>
      <w:r w:rsidR="004C7CC6" w:rsidRPr="004C7CC6">
        <w:rPr>
          <w:szCs w:val="28"/>
          <w:shd w:val="clear" w:color="auto" w:fill="FFFFFF"/>
        </w:rPr>
        <w:t xml:space="preserve">, </w:t>
      </w:r>
      <w:r w:rsidR="00BE5FFE">
        <w:rPr>
          <w:szCs w:val="28"/>
          <w:shd w:val="clear" w:color="auto" w:fill="FFFFFF"/>
        </w:rPr>
        <w:t>которую необходимо решить</w:t>
      </w:r>
      <w:r w:rsidR="004C7CC6" w:rsidRPr="004C7CC6">
        <w:rPr>
          <w:szCs w:val="28"/>
          <w:shd w:val="clear" w:color="auto" w:fill="FFFFFF"/>
        </w:rPr>
        <w:t xml:space="preserve"> незамедлительно.</w:t>
      </w:r>
      <w:r w:rsidR="004C7CC6">
        <w:rPr>
          <w:szCs w:val="28"/>
          <w:shd w:val="clear" w:color="auto" w:fill="FFFFFF"/>
        </w:rPr>
        <w:t xml:space="preserve"> С одной стороны, деятельность оф</w:t>
      </w:r>
      <w:r w:rsidR="008216A5">
        <w:rPr>
          <w:szCs w:val="28"/>
          <w:shd w:val="clear" w:color="auto" w:fill="FFFFFF"/>
        </w:rPr>
        <w:t>ф</w:t>
      </w:r>
      <w:r w:rsidR="004C7CC6">
        <w:rPr>
          <w:szCs w:val="28"/>
          <w:shd w:val="clear" w:color="auto" w:fill="FFFFFF"/>
        </w:rPr>
        <w:t>шорных зон способствует общемировой тенденции либерализации внешнеэкономических связей в условиях глобализации мирового хозяйства. С другой стороны, именно с помощью данного процесса осуществляется значительная часть операций по отмыванию «грязных» денег.</w:t>
      </w:r>
    </w:p>
    <w:p w:rsidR="00EB4129" w:rsidRPr="00EB4129" w:rsidRDefault="00EB4129" w:rsidP="00EB4129">
      <w:pPr>
        <w:widowControl w:val="0"/>
        <w:rPr>
          <w:szCs w:val="28"/>
          <w:shd w:val="clear" w:color="auto" w:fill="FFFFFF"/>
        </w:rPr>
      </w:pPr>
    </w:p>
    <w:p w:rsidR="004C7CC6" w:rsidRDefault="000A5EA0" w:rsidP="00741E5E">
      <w:pPr>
        <w:pStyle w:val="1"/>
        <w:keepNext w:val="0"/>
        <w:keepLines w:val="0"/>
        <w:widowControl w:val="0"/>
      </w:pPr>
      <w:r>
        <w:t>Список использованной литературы:</w:t>
      </w:r>
    </w:p>
    <w:p w:rsidR="00885A3B" w:rsidRPr="00885A3B" w:rsidRDefault="00885A3B" w:rsidP="00741E5E">
      <w:pPr>
        <w:widowControl w:val="0"/>
      </w:pPr>
    </w:p>
    <w:p w:rsidR="00741E5E" w:rsidRPr="00741E5E" w:rsidRDefault="00741E5E" w:rsidP="00DF7AE9">
      <w:pPr>
        <w:pStyle w:val="a3"/>
        <w:widowControl w:val="0"/>
        <w:numPr>
          <w:ilvl w:val="0"/>
          <w:numId w:val="2"/>
        </w:numPr>
        <w:tabs>
          <w:tab w:val="left" w:pos="993"/>
        </w:tabs>
        <w:ind w:left="0" w:firstLine="709"/>
        <w:rPr>
          <w:shd w:val="clear" w:color="auto" w:fill="FFFFFF"/>
        </w:rPr>
      </w:pPr>
      <w:r>
        <w:t>Адамс, Ч. Влияние налогов на становл</w:t>
      </w:r>
      <w:r w:rsidR="00DF7AE9">
        <w:t>ение цивилизации/</w:t>
      </w:r>
      <w:r w:rsidR="00B9780E">
        <w:t>Чарльз Адамс</w:t>
      </w:r>
      <w:r w:rsidR="00DF7AE9">
        <w:t>;</w:t>
      </w:r>
      <w:r>
        <w:t>пер. с англ. А</w:t>
      </w:r>
      <w:r w:rsidR="00DF7AE9">
        <w:t>. А. Столярова и А. А. Резвова.</w:t>
      </w:r>
      <w:r w:rsidR="00496B4E">
        <w:t>–</w:t>
      </w:r>
      <w:r w:rsidR="00DF7AE9">
        <w:t xml:space="preserve"> М.:</w:t>
      </w:r>
      <w:r>
        <w:t xml:space="preserve">Мысль, 2018. </w:t>
      </w:r>
      <w:r w:rsidR="00496B4E">
        <w:t>–</w:t>
      </w:r>
      <w:r w:rsidR="00DF7AE9">
        <w:t xml:space="preserve"> 639 </w:t>
      </w:r>
      <w:r>
        <w:t>с.</w:t>
      </w:r>
    </w:p>
    <w:p w:rsidR="00741E5E" w:rsidRPr="00741E5E" w:rsidRDefault="00741E5E" w:rsidP="00DF7AE9">
      <w:pPr>
        <w:pStyle w:val="a3"/>
        <w:widowControl w:val="0"/>
        <w:numPr>
          <w:ilvl w:val="0"/>
          <w:numId w:val="2"/>
        </w:numPr>
        <w:tabs>
          <w:tab w:val="left" w:pos="993"/>
        </w:tabs>
        <w:ind w:left="0" w:firstLine="709"/>
        <w:rPr>
          <w:shd w:val="clear" w:color="auto" w:fill="FFFFFF"/>
        </w:rPr>
      </w:pPr>
      <w:r w:rsidRPr="00885A3B">
        <w:rPr>
          <w:shd w:val="clear" w:color="auto" w:fill="FFFFFF"/>
        </w:rPr>
        <w:t xml:space="preserve"> Алборова М. В. Проблемы оф</w:t>
      </w:r>
      <w:r>
        <w:rPr>
          <w:shd w:val="clear" w:color="auto" w:fill="FFFFFF"/>
        </w:rPr>
        <w:t>фшоризации российской экономики</w:t>
      </w:r>
      <w:r w:rsidRPr="00885A3B">
        <w:rPr>
          <w:shd w:val="clear" w:color="auto" w:fill="FFFFFF"/>
        </w:rPr>
        <w:t xml:space="preserve">// Молодой ученый. </w:t>
      </w:r>
      <w:r w:rsidR="00496B4E">
        <w:rPr>
          <w:shd w:val="clear" w:color="auto" w:fill="FFFFFF"/>
        </w:rPr>
        <w:t>–</w:t>
      </w:r>
      <w:r w:rsidRPr="00885A3B">
        <w:rPr>
          <w:shd w:val="clear" w:color="auto" w:fill="FFFFFF"/>
        </w:rPr>
        <w:t xml:space="preserve"> 2017. </w:t>
      </w:r>
      <w:r w:rsidR="00496B4E">
        <w:rPr>
          <w:shd w:val="clear" w:color="auto" w:fill="FFFFFF"/>
        </w:rPr>
        <w:t>–</w:t>
      </w:r>
      <w:r w:rsidRPr="00885A3B">
        <w:rPr>
          <w:shd w:val="clear" w:color="auto" w:fill="FFFFFF"/>
        </w:rPr>
        <w:t xml:space="preserve"> №1. </w:t>
      </w:r>
      <w:r w:rsidR="00496B4E">
        <w:rPr>
          <w:shd w:val="clear" w:color="auto" w:fill="FFFFFF"/>
        </w:rPr>
        <w:t>–</w:t>
      </w:r>
      <w:r w:rsidRPr="00885A3B">
        <w:rPr>
          <w:shd w:val="clear" w:color="auto" w:fill="FFFFFF"/>
        </w:rPr>
        <w:t xml:space="preserve"> С. 140-143.</w:t>
      </w:r>
      <w:r>
        <w:rPr>
          <w:shd w:val="clear" w:color="auto" w:fill="FFFFFF"/>
        </w:rPr>
        <w:t xml:space="preserve"> </w:t>
      </w:r>
      <w:r w:rsidRPr="001A22F0">
        <w:t xml:space="preserve">[Электронный ресурс]. </w:t>
      </w:r>
      <w:r w:rsidRPr="00885A3B">
        <w:t>– Режим доступа: https://moluch.ru/archive/135/37917/ (дата обращения: 05.12.2018).</w:t>
      </w:r>
    </w:p>
    <w:p w:rsidR="00741E5E" w:rsidRPr="00885A3B" w:rsidRDefault="00741E5E" w:rsidP="00DF7AE9">
      <w:pPr>
        <w:pStyle w:val="a3"/>
        <w:widowControl w:val="0"/>
        <w:numPr>
          <w:ilvl w:val="0"/>
          <w:numId w:val="2"/>
        </w:numPr>
        <w:tabs>
          <w:tab w:val="left" w:pos="993"/>
        </w:tabs>
        <w:ind w:left="0" w:firstLine="709"/>
        <w:rPr>
          <w:shd w:val="clear" w:color="auto" w:fill="FFFFFF"/>
        </w:rPr>
      </w:pPr>
      <w:r w:rsidRPr="0092295B">
        <w:t>Ковряков Д. В., Сидоренко В. В. К проблеме деоф</w:t>
      </w:r>
      <w:r>
        <w:t>ф</w:t>
      </w:r>
      <w:r w:rsidRPr="0092295B">
        <w:t xml:space="preserve">шоризации Российской Экономики // Экономика и управление в 21 веке: Наука и практика. – 2016. </w:t>
      </w:r>
      <w:r w:rsidR="00496B4E">
        <w:t>–</w:t>
      </w:r>
      <w:r w:rsidRPr="0092295B">
        <w:t xml:space="preserve"> №3. –</w:t>
      </w:r>
      <w:r>
        <w:t xml:space="preserve"> </w:t>
      </w:r>
      <w:r w:rsidRPr="0092295B">
        <w:t>С.75-79.</w:t>
      </w:r>
    </w:p>
    <w:p w:rsidR="00741E5E" w:rsidRPr="00C340E6" w:rsidRDefault="00741E5E" w:rsidP="00DF7AE9">
      <w:pPr>
        <w:pStyle w:val="a3"/>
        <w:widowControl w:val="0"/>
        <w:numPr>
          <w:ilvl w:val="0"/>
          <w:numId w:val="2"/>
        </w:numPr>
        <w:tabs>
          <w:tab w:val="left" w:pos="993"/>
        </w:tabs>
        <w:ind w:left="0" w:firstLine="709"/>
        <w:rPr>
          <w:szCs w:val="28"/>
        </w:rPr>
      </w:pPr>
      <w:r w:rsidRPr="00C340E6">
        <w:rPr>
          <w:szCs w:val="28"/>
        </w:rPr>
        <w:t>Сапрунова А.С. Проблема деоффшоризации в мировой экономике // Молодые экономисты –</w:t>
      </w:r>
      <w:r>
        <w:rPr>
          <w:szCs w:val="28"/>
        </w:rPr>
        <w:t xml:space="preserve"> будущему России</w:t>
      </w:r>
      <w:r w:rsidRPr="00C340E6">
        <w:rPr>
          <w:szCs w:val="28"/>
        </w:rPr>
        <w:t xml:space="preserve">: сборник научных трудов по материалам </w:t>
      </w:r>
      <w:r w:rsidRPr="00C340E6">
        <w:rPr>
          <w:szCs w:val="28"/>
          <w:lang w:val="en-US"/>
        </w:rPr>
        <w:t>IX</w:t>
      </w:r>
      <w:r w:rsidRPr="00C340E6">
        <w:rPr>
          <w:szCs w:val="28"/>
        </w:rPr>
        <w:t xml:space="preserve"> Международной научно-практической конференции студентов и молодых ученых. –</w:t>
      </w:r>
      <w:r>
        <w:rPr>
          <w:szCs w:val="28"/>
        </w:rPr>
        <w:t xml:space="preserve"> Ставрополь: СЕКВОЙЯ, 2017. – Часть 3. – 275с.</w:t>
      </w:r>
    </w:p>
    <w:p w:rsidR="00885A3B" w:rsidRPr="00DF7AE9" w:rsidRDefault="00741E5E" w:rsidP="00DF7AE9">
      <w:pPr>
        <w:pStyle w:val="a3"/>
        <w:widowControl w:val="0"/>
        <w:numPr>
          <w:ilvl w:val="0"/>
          <w:numId w:val="2"/>
        </w:numPr>
        <w:tabs>
          <w:tab w:val="left" w:pos="993"/>
        </w:tabs>
        <w:ind w:left="0" w:firstLine="709"/>
        <w:rPr>
          <w:shd w:val="clear" w:color="auto" w:fill="FFFFFF"/>
        </w:rPr>
      </w:pPr>
      <w:r w:rsidRPr="00885A3B">
        <w:rPr>
          <w:shd w:val="clear" w:color="auto" w:fill="FFFFFF"/>
        </w:rPr>
        <w:t>Тетерин Ю. А. Деоф</w:t>
      </w:r>
      <w:r w:rsidR="008216A5">
        <w:rPr>
          <w:shd w:val="clear" w:color="auto" w:fill="FFFFFF"/>
        </w:rPr>
        <w:t>ф</w:t>
      </w:r>
      <w:r w:rsidRPr="00885A3B">
        <w:rPr>
          <w:shd w:val="clear" w:color="auto" w:fill="FFFFFF"/>
        </w:rPr>
        <w:t>шоризация российской эко</w:t>
      </w:r>
      <w:r>
        <w:rPr>
          <w:shd w:val="clear" w:color="auto" w:fill="FFFFFF"/>
        </w:rPr>
        <w:t xml:space="preserve">номики // Молодой ученый. </w:t>
      </w:r>
      <w:r w:rsidR="00496B4E">
        <w:rPr>
          <w:shd w:val="clear" w:color="auto" w:fill="FFFFFF"/>
        </w:rPr>
        <w:t>–</w:t>
      </w:r>
      <w:r>
        <w:rPr>
          <w:shd w:val="clear" w:color="auto" w:fill="FFFFFF"/>
        </w:rPr>
        <w:t xml:space="preserve"> 2016</w:t>
      </w:r>
      <w:r w:rsidRPr="00885A3B">
        <w:rPr>
          <w:shd w:val="clear" w:color="auto" w:fill="FFFFFF"/>
        </w:rPr>
        <w:t xml:space="preserve">. </w:t>
      </w:r>
      <w:r w:rsidR="00496B4E">
        <w:rPr>
          <w:shd w:val="clear" w:color="auto" w:fill="FFFFFF"/>
        </w:rPr>
        <w:t>–</w:t>
      </w:r>
      <w:r w:rsidRPr="00885A3B">
        <w:rPr>
          <w:shd w:val="clear" w:color="auto" w:fill="FFFFFF"/>
        </w:rPr>
        <w:t xml:space="preserve"> №14. </w:t>
      </w:r>
      <w:r w:rsidR="00496B4E">
        <w:rPr>
          <w:shd w:val="clear" w:color="auto" w:fill="FFFFFF"/>
        </w:rPr>
        <w:t>–</w:t>
      </w:r>
      <w:r w:rsidRPr="00885A3B">
        <w:rPr>
          <w:shd w:val="clear" w:color="auto" w:fill="FFFFFF"/>
        </w:rPr>
        <w:t xml:space="preserve"> С. 280-282. </w:t>
      </w:r>
      <w:r w:rsidRPr="001A22F0">
        <w:t xml:space="preserve">[Электронный ресурс]. </w:t>
      </w:r>
      <w:r w:rsidRPr="00885A3B">
        <w:t>– Режим доступа: https://moluch.ru/archive/94/21085/ (дата обращения: 04.12.2018).</w:t>
      </w:r>
      <w:bookmarkStart w:id="0" w:name="_GoBack"/>
      <w:bookmarkEnd w:id="0"/>
    </w:p>
    <w:sectPr w:rsidR="00885A3B" w:rsidRPr="00DF7AE9" w:rsidSect="00A15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6EDB" w:rsidRDefault="00FD6EDB" w:rsidP="00741E5E">
      <w:pPr>
        <w:spacing w:line="240" w:lineRule="auto"/>
      </w:pPr>
      <w:r>
        <w:separator/>
      </w:r>
    </w:p>
  </w:endnote>
  <w:endnote w:type="continuationSeparator" w:id="0">
    <w:p w:rsidR="00FD6EDB" w:rsidRDefault="00FD6EDB" w:rsidP="00741E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6EDB" w:rsidRDefault="00FD6EDB" w:rsidP="00741E5E">
      <w:pPr>
        <w:spacing w:line="240" w:lineRule="auto"/>
      </w:pPr>
      <w:r>
        <w:separator/>
      </w:r>
    </w:p>
  </w:footnote>
  <w:footnote w:type="continuationSeparator" w:id="0">
    <w:p w:rsidR="00FD6EDB" w:rsidRDefault="00FD6EDB" w:rsidP="00741E5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853785"/>
    <w:multiLevelType w:val="hybridMultilevel"/>
    <w:tmpl w:val="6B76EE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FB32430"/>
    <w:multiLevelType w:val="hybridMultilevel"/>
    <w:tmpl w:val="FB72E386"/>
    <w:lvl w:ilvl="0" w:tplc="11A4314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081632D"/>
    <w:multiLevelType w:val="hybridMultilevel"/>
    <w:tmpl w:val="EDCC55C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562F"/>
    <w:rsid w:val="00000ED7"/>
    <w:rsid w:val="00002DD3"/>
    <w:rsid w:val="000A5EA0"/>
    <w:rsid w:val="0017115F"/>
    <w:rsid w:val="00172BEB"/>
    <w:rsid w:val="001C4540"/>
    <w:rsid w:val="003202D6"/>
    <w:rsid w:val="00354946"/>
    <w:rsid w:val="003B00A0"/>
    <w:rsid w:val="003D47DF"/>
    <w:rsid w:val="003F30F9"/>
    <w:rsid w:val="004727C5"/>
    <w:rsid w:val="00477FF8"/>
    <w:rsid w:val="00496B4E"/>
    <w:rsid w:val="004C7CC6"/>
    <w:rsid w:val="004E168A"/>
    <w:rsid w:val="005072FF"/>
    <w:rsid w:val="005334A2"/>
    <w:rsid w:val="005355CB"/>
    <w:rsid w:val="006A1FE0"/>
    <w:rsid w:val="006B3975"/>
    <w:rsid w:val="0073096D"/>
    <w:rsid w:val="00741E5E"/>
    <w:rsid w:val="00752AC5"/>
    <w:rsid w:val="008216A5"/>
    <w:rsid w:val="00857514"/>
    <w:rsid w:val="00864542"/>
    <w:rsid w:val="008743CA"/>
    <w:rsid w:val="00885A3B"/>
    <w:rsid w:val="008F67A3"/>
    <w:rsid w:val="00904CB8"/>
    <w:rsid w:val="00A10205"/>
    <w:rsid w:val="00A15714"/>
    <w:rsid w:val="00A84099"/>
    <w:rsid w:val="00A852BC"/>
    <w:rsid w:val="00AA5DCE"/>
    <w:rsid w:val="00B05525"/>
    <w:rsid w:val="00B70D93"/>
    <w:rsid w:val="00B9780E"/>
    <w:rsid w:val="00BE58AB"/>
    <w:rsid w:val="00BE5FFE"/>
    <w:rsid w:val="00C70CC9"/>
    <w:rsid w:val="00C73F4F"/>
    <w:rsid w:val="00CB7EBF"/>
    <w:rsid w:val="00CE31C6"/>
    <w:rsid w:val="00DF2E48"/>
    <w:rsid w:val="00DF7AE9"/>
    <w:rsid w:val="00E21FCF"/>
    <w:rsid w:val="00E35DDB"/>
    <w:rsid w:val="00E45B7C"/>
    <w:rsid w:val="00E5562F"/>
    <w:rsid w:val="00E825FC"/>
    <w:rsid w:val="00EA5211"/>
    <w:rsid w:val="00EB4129"/>
    <w:rsid w:val="00ED2E6A"/>
    <w:rsid w:val="00F440C5"/>
    <w:rsid w:val="00FB158B"/>
    <w:rsid w:val="00FD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94AC92-A8B2-4D57-9831-F44B58C96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0F9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A5EA0"/>
    <w:pPr>
      <w:keepNext/>
      <w:keepLines/>
      <w:jc w:val="center"/>
      <w:outlineLvl w:val="0"/>
    </w:pPr>
    <w:rPr>
      <w:rFonts w:eastAsiaTheme="majorEastAsia" w:cstheme="majorBidi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17115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30F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A5EA0"/>
    <w:rPr>
      <w:rFonts w:ascii="Times New Roman" w:eastAsiaTheme="majorEastAsia" w:hAnsi="Times New Roman" w:cstheme="majorBidi"/>
      <w:sz w:val="28"/>
      <w:szCs w:val="32"/>
    </w:rPr>
  </w:style>
  <w:style w:type="paragraph" w:styleId="a4">
    <w:name w:val="header"/>
    <w:basedOn w:val="a"/>
    <w:link w:val="a5"/>
    <w:uiPriority w:val="99"/>
    <w:unhideWhenUsed/>
    <w:rsid w:val="00741E5E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41E5E"/>
    <w:rPr>
      <w:rFonts w:ascii="Times New Roman" w:eastAsia="Calibri" w:hAnsi="Times New Roman" w:cs="Times New Roman"/>
      <w:sz w:val="28"/>
    </w:rPr>
  </w:style>
  <w:style w:type="paragraph" w:styleId="a6">
    <w:name w:val="footer"/>
    <w:basedOn w:val="a"/>
    <w:link w:val="a7"/>
    <w:uiPriority w:val="99"/>
    <w:unhideWhenUsed/>
    <w:rsid w:val="00741E5E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41E5E"/>
    <w:rPr>
      <w:rFonts w:ascii="Times New Roman" w:eastAsia="Calibri" w:hAnsi="Times New Roman" w:cs="Times New Roman"/>
      <w:sz w:val="28"/>
    </w:rPr>
  </w:style>
  <w:style w:type="character" w:customStyle="1" w:styleId="30">
    <w:name w:val="Заголовок 3 Знак"/>
    <w:basedOn w:val="a0"/>
    <w:link w:val="3"/>
    <w:uiPriority w:val="9"/>
    <w:rsid w:val="0017115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1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1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29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93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291831">
                      <w:marLeft w:val="167"/>
                      <w:marRight w:val="167"/>
                      <w:marTop w:val="335"/>
                      <w:marBottom w:val="13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670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112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091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925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7748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775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3058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0518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1365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9113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4221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4315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6</Pages>
  <Words>1619</Words>
  <Characters>9234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Сапрунова</dc:creator>
  <cp:keywords/>
  <dc:description/>
  <cp:lastModifiedBy>Анна Сапрунова</cp:lastModifiedBy>
  <cp:revision>18</cp:revision>
  <dcterms:created xsi:type="dcterms:W3CDTF">2018-12-04T18:55:00Z</dcterms:created>
  <dcterms:modified xsi:type="dcterms:W3CDTF">2018-12-09T21:28:00Z</dcterms:modified>
</cp:coreProperties>
</file>