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8BF" w:rsidRPr="009F1F4B" w:rsidRDefault="00FD2D1E" w:rsidP="00CA74EB">
      <w:pPr>
        <w:spacing w:line="360" w:lineRule="auto"/>
        <w:rPr>
          <w:rFonts w:eastAsia="Georgia"/>
          <w:color w:val="000000" w:themeColor="text1"/>
          <w:sz w:val="24"/>
          <w:szCs w:val="24"/>
          <w:lang w:val="ru-RU"/>
        </w:rPr>
      </w:pPr>
      <w:r w:rsidRPr="00CA74EB">
        <w:rPr>
          <w:rFonts w:eastAsia="Georgia"/>
          <w:color w:val="000000" w:themeColor="text1"/>
          <w:sz w:val="24"/>
          <w:szCs w:val="24"/>
        </w:rPr>
        <w:t xml:space="preserve">Проблема нарушения авторских прав в сети </w:t>
      </w:r>
      <w:r w:rsidR="009F1F4B">
        <w:rPr>
          <w:rFonts w:eastAsia="Georgia"/>
          <w:color w:val="000000" w:themeColor="text1"/>
          <w:sz w:val="24"/>
          <w:szCs w:val="24"/>
          <w:lang w:val="ru-RU"/>
        </w:rPr>
        <w:t>«И</w:t>
      </w:r>
      <w:proofErr w:type="spellStart"/>
      <w:r w:rsidRPr="00CA74EB">
        <w:rPr>
          <w:rFonts w:eastAsia="Georgia"/>
          <w:color w:val="000000" w:themeColor="text1"/>
          <w:sz w:val="24"/>
          <w:szCs w:val="24"/>
        </w:rPr>
        <w:t>нтернет</w:t>
      </w:r>
      <w:proofErr w:type="spellEnd"/>
      <w:r w:rsidR="009F1F4B">
        <w:rPr>
          <w:rFonts w:eastAsia="Georgia"/>
          <w:color w:val="000000" w:themeColor="text1"/>
          <w:sz w:val="24"/>
          <w:szCs w:val="24"/>
          <w:lang w:val="ru-RU"/>
        </w:rPr>
        <w:t>»</w:t>
      </w:r>
      <w:bookmarkStart w:id="0" w:name="_GoBack"/>
      <w:bookmarkEnd w:id="0"/>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А.В. Мартьянова, А.Ю. Никитина</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Балтийский федеральный университет им. И. Канта, г. Калининград</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Проблема нарушения авторских прав в Российской Федерации, собственно, как и в ряде других стран, стоит достаточно остро. Наиболее ярко данную проблематику можно проследить в сети Интернет. Причиной тому служит невозможность регулирования многих вопросов, в связи с быстротечностью протекающих в ней процессов.</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Интерес к проблеме нарушения авторских прав в интернете стал проявляться сравнительно недавно - тогда, когда интернет стал плотно входить в нашу жизнь. Число правообладателей на произведения, на иные творческие работы растет, как, собственно, и нарушения авторского права. Это обосновывается тем, что человеку проще, не прилагая усилий, использовать чужое произведения и выдать его за свое, нежели потратить время, силы и создать уникальный контент.  </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Актуальность данного исследования заключается в том, что развитие современных технологий, повсеместное использование сети Интернет, привело к увеличению масштабов и росту интенсивности использования произведений, других объектов интеллектуальной собственности. Не вызывает сомнения, что эта проблема со временем будет только набирать обороты.</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proofErr w:type="gramStart"/>
      <w:r w:rsidRPr="00CA74EB">
        <w:rPr>
          <w:rFonts w:eastAsia="Georgia"/>
          <w:color w:val="000000" w:themeColor="text1"/>
          <w:sz w:val="24"/>
          <w:szCs w:val="24"/>
        </w:rPr>
        <w:t>Исследователь Е.А. Суханов делит понятие авторского права на объективный и субъективный смыслы.</w:t>
      </w:r>
      <w:proofErr w:type="gramEnd"/>
      <w:r w:rsidRPr="00CA74EB">
        <w:rPr>
          <w:rFonts w:eastAsia="Georgia"/>
          <w:color w:val="000000" w:themeColor="text1"/>
          <w:sz w:val="24"/>
          <w:szCs w:val="24"/>
        </w:rPr>
        <w:t xml:space="preserve"> </w:t>
      </w:r>
      <w:proofErr w:type="gramStart"/>
      <w:r w:rsidRPr="00CA74EB">
        <w:rPr>
          <w:rFonts w:eastAsia="Georgia"/>
          <w:color w:val="000000" w:themeColor="text1"/>
          <w:sz w:val="24"/>
          <w:szCs w:val="24"/>
        </w:rPr>
        <w:t xml:space="preserve">В первом случае «Авторское право - это совокупность норм гражданского права и информационного права, регулирующих отношения по признанию авторства и охране произведений науки, литературы и искусства, установлению режима их использования, наделению их авторов неимущественными и имущественными правами, защите прав авторов и других </w:t>
      </w:r>
      <w:r w:rsidRPr="00CA74EB">
        <w:rPr>
          <w:rFonts w:eastAsia="Georgia"/>
          <w:color w:val="000000" w:themeColor="text1"/>
          <w:sz w:val="24"/>
          <w:szCs w:val="24"/>
        </w:rPr>
        <w:lastRenderedPageBreak/>
        <w:t>правообладателей»</w:t>
      </w:r>
      <w:r w:rsidRPr="00CA74EB">
        <w:rPr>
          <w:rFonts w:eastAsia="Georgia"/>
          <w:color w:val="000000" w:themeColor="text1"/>
          <w:sz w:val="24"/>
          <w:szCs w:val="24"/>
          <w:vertAlign w:val="superscript"/>
        </w:rPr>
        <w:footnoteReference w:id="1"/>
      </w:r>
      <w:r w:rsidRPr="00CA74EB">
        <w:rPr>
          <w:rFonts w:eastAsia="Georgia"/>
          <w:color w:val="000000" w:themeColor="text1"/>
          <w:sz w:val="24"/>
          <w:szCs w:val="24"/>
        </w:rPr>
        <w:t xml:space="preserve">. Авторское право в субъективном смысле Е.А. Суханов расценивает как «исключительное право, содержанием которого является возможность совершения </w:t>
      </w:r>
      <w:proofErr w:type="spellStart"/>
      <w:r w:rsidRPr="00CA74EB">
        <w:rPr>
          <w:rFonts w:eastAsia="Georgia"/>
          <w:color w:val="000000" w:themeColor="text1"/>
          <w:sz w:val="24"/>
          <w:szCs w:val="24"/>
        </w:rPr>
        <w:t>управомоченным</w:t>
      </w:r>
      <w:proofErr w:type="spellEnd"/>
      <w:proofErr w:type="gramEnd"/>
      <w:r w:rsidRPr="00CA74EB">
        <w:rPr>
          <w:rFonts w:eastAsia="Georgia"/>
          <w:color w:val="000000" w:themeColor="text1"/>
          <w:sz w:val="24"/>
          <w:szCs w:val="24"/>
        </w:rPr>
        <w:t xml:space="preserve"> </w:t>
      </w:r>
      <w:proofErr w:type="gramStart"/>
      <w:r w:rsidRPr="00CA74EB">
        <w:rPr>
          <w:rFonts w:eastAsia="Georgia"/>
          <w:color w:val="000000" w:themeColor="text1"/>
          <w:sz w:val="24"/>
          <w:szCs w:val="24"/>
        </w:rPr>
        <w:t xml:space="preserve">лицом (автором, правообладателем) действий по исключительному и независимому от посторонних лиц использованию произведения и распоряжению им, а также возможность требования от любых лиц воздерживаться от использования данного произведения и создания препятствий к его использованию </w:t>
      </w:r>
      <w:proofErr w:type="spellStart"/>
      <w:r w:rsidRPr="00CA74EB">
        <w:rPr>
          <w:rFonts w:eastAsia="Georgia"/>
          <w:color w:val="000000" w:themeColor="text1"/>
          <w:sz w:val="24"/>
          <w:szCs w:val="24"/>
        </w:rPr>
        <w:t>управомоченным</w:t>
      </w:r>
      <w:proofErr w:type="spellEnd"/>
      <w:r w:rsidRPr="00CA74EB">
        <w:rPr>
          <w:rFonts w:eastAsia="Georgia"/>
          <w:color w:val="000000" w:themeColor="text1"/>
          <w:sz w:val="24"/>
          <w:szCs w:val="24"/>
        </w:rPr>
        <w:t xml:space="preserve"> лицом, если иное не установлено законом»</w:t>
      </w:r>
      <w:r w:rsidRPr="00CA74EB">
        <w:rPr>
          <w:rFonts w:eastAsia="Georgia"/>
          <w:color w:val="000000" w:themeColor="text1"/>
          <w:sz w:val="24"/>
          <w:szCs w:val="24"/>
          <w:vertAlign w:val="superscript"/>
        </w:rPr>
        <w:footnoteReference w:id="2"/>
      </w:r>
      <w:r w:rsidRPr="00CA74EB">
        <w:rPr>
          <w:rFonts w:eastAsia="Georgia"/>
          <w:color w:val="000000" w:themeColor="text1"/>
          <w:sz w:val="24"/>
          <w:szCs w:val="24"/>
        </w:rPr>
        <w:t>. Авторское право – это одна из гражданско-правовых отраслей, регулирующие правовые отношения, базирующиеся на создании произведений, науки,  искусства, литературы и журналистики</w:t>
      </w:r>
      <w:proofErr w:type="gramEnd"/>
      <w:r w:rsidRPr="00CA74EB">
        <w:rPr>
          <w:rFonts w:eastAsia="Georgia"/>
          <w:color w:val="000000" w:themeColor="text1"/>
          <w:sz w:val="24"/>
          <w:szCs w:val="24"/>
          <w:vertAlign w:val="superscript"/>
        </w:rPr>
        <w:footnoteReference w:id="3"/>
      </w:r>
      <w:r w:rsidRPr="00CA74EB">
        <w:rPr>
          <w:rFonts w:eastAsia="Georgia"/>
          <w:color w:val="000000" w:themeColor="text1"/>
          <w:sz w:val="24"/>
          <w:szCs w:val="24"/>
        </w:rPr>
        <w:t>. Авторское право – это особые, субъективные, индивидуальные права, возникающие у лиц, которые получили результат своей интеллектуальной деятельности. Это один из видов права интеллектуальной собственности, имеющее первостепенное, фундаментальное значение для данного права, поскольку без авторского права оно не может существовать. Право интеллектуальной собственности – это совокупность закрепленных законодательством исключительных прав, личных неимущественных прав авторов на результат их собственной деятельности или же средства индивидуализации.</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В настоящее время законодательство Российской Федерации даёт полный перечень объектов авторского права в статье 1259 ГК РФ «Объекты авторских прав» следующим образом: «1. </w:t>
      </w:r>
      <w:proofErr w:type="gramStart"/>
      <w:r w:rsidRPr="00CA74EB">
        <w:rPr>
          <w:rFonts w:eastAsia="Georgia"/>
          <w:color w:val="000000" w:themeColor="text1"/>
          <w:sz w:val="24"/>
          <w:szCs w:val="24"/>
        </w:rPr>
        <w:t xml:space="preserve">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 литературные произведения; драматические и музыкально-драматические произведения, сценарные произведения; хореографические произведения и пантомимы; музыкальные произведения с текстом или без текста; аудиовизуальные произведения; произведения живописи, скульптуры, графики, дизайна, графические рассказы, комиксы и другие произведения изобразительного </w:t>
      </w:r>
      <w:r w:rsidRPr="00CA74EB">
        <w:rPr>
          <w:rFonts w:eastAsia="Georgia"/>
          <w:color w:val="000000" w:themeColor="text1"/>
          <w:sz w:val="24"/>
          <w:szCs w:val="24"/>
        </w:rPr>
        <w:lastRenderedPageBreak/>
        <w:t>искусства;</w:t>
      </w:r>
      <w:proofErr w:type="gramEnd"/>
      <w:r w:rsidRPr="00CA74EB">
        <w:rPr>
          <w:rFonts w:eastAsia="Georgia"/>
          <w:color w:val="000000" w:themeColor="text1"/>
          <w:sz w:val="24"/>
          <w:szCs w:val="24"/>
        </w:rPr>
        <w:t xml:space="preserve"> произведения декоративно-прикладного и сценографического искусства; произведения архитектуры, градостроительства и садово-паркового искусства, в том числе в виде проектов, чертежей, изображений и макетов; фотографические произведения и произведения, полученные способами, аналогичными фотографии; географические и другие карты, планы, эскизы и пластические произведения, относящиеся к географии и к другим наукам; другие произведения. К объектам авторских прав также относятся программы для ЭВМ, которые охраняются как литературные произведения. 2. К объектам авторских прав относятся: 1) производные произведения, то есть произведения, представляющие собой переработку другого произведения; 14 2) составные произведения, то есть произведения, представляющие собой по подбору или расположению материалов результат творческого труда»</w:t>
      </w:r>
      <w:r w:rsidRPr="00CA74EB">
        <w:rPr>
          <w:rFonts w:eastAsia="Georgia"/>
          <w:color w:val="000000" w:themeColor="text1"/>
          <w:sz w:val="24"/>
          <w:szCs w:val="24"/>
          <w:vertAlign w:val="superscript"/>
        </w:rPr>
        <w:footnoteReference w:id="4"/>
      </w:r>
      <w:r w:rsidRPr="00CA74EB">
        <w:rPr>
          <w:rFonts w:eastAsia="Georgia"/>
          <w:color w:val="000000" w:themeColor="text1"/>
          <w:sz w:val="24"/>
          <w:szCs w:val="24"/>
        </w:rPr>
        <w:t>.</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Второй элемент авторского права — субъект. В узком смысле — субъект авторского права – это лицо, которое создало произведение. В </w:t>
      </w:r>
      <w:proofErr w:type="gramStart"/>
      <w:r w:rsidRPr="00CA74EB">
        <w:rPr>
          <w:rFonts w:eastAsia="Georgia"/>
          <w:color w:val="000000" w:themeColor="text1"/>
          <w:sz w:val="24"/>
          <w:szCs w:val="24"/>
        </w:rPr>
        <w:t>широком</w:t>
      </w:r>
      <w:proofErr w:type="gramEnd"/>
      <w:r w:rsidRPr="00CA74EB">
        <w:rPr>
          <w:rFonts w:eastAsia="Georgia"/>
          <w:color w:val="000000" w:themeColor="text1"/>
          <w:sz w:val="24"/>
          <w:szCs w:val="24"/>
        </w:rPr>
        <w:t xml:space="preserve"> — субъектом признаётся лицо, которое участвует либо участвовало в каких-либо авторских правоотношениях. В данном случае субъектами авторских прав являются не только физические лица, то есть граждане, но и различные организации, юридические лица. А также не только сами авторы произведений, но и те, кто имеет непосредственное отношение к произведениям литературы, науки и искусства.</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proofErr w:type="gramStart"/>
      <w:r w:rsidRPr="00CA74EB">
        <w:rPr>
          <w:rFonts w:eastAsia="Georgia"/>
          <w:color w:val="000000" w:themeColor="text1"/>
          <w:sz w:val="24"/>
          <w:szCs w:val="24"/>
        </w:rPr>
        <w:t>Для анализа проблем нарушения авторских прав в сети Интернет, нами  было рассмотрено 60 судебных производств, размещенных в Базе данных Российской судебной практики по информационному праву (http://www.media-pravo.info/case/search/CategoryId/39)</w:t>
      </w:r>
      <w:r w:rsidRPr="00CA74EB">
        <w:rPr>
          <w:rFonts w:eastAsia="Georgia"/>
          <w:color w:val="000000" w:themeColor="text1"/>
          <w:sz w:val="24"/>
          <w:szCs w:val="24"/>
          <w:vertAlign w:val="superscript"/>
        </w:rPr>
        <w:footnoteReference w:id="5"/>
      </w:r>
      <w:r w:rsidRPr="00CA74EB">
        <w:rPr>
          <w:rFonts w:eastAsia="Georgia"/>
          <w:color w:val="000000" w:themeColor="text1"/>
          <w:sz w:val="24"/>
          <w:szCs w:val="24"/>
        </w:rPr>
        <w:t>. В рамках проведенной работы были изучены категории истцов и ответчиков, предметы исков, нормы права, используемые для мотивировки позиций сторон, нормы, применяемые судами, а также принятые по делам</w:t>
      </w:r>
      <w:proofErr w:type="gramEnd"/>
      <w:r w:rsidRPr="00CA74EB">
        <w:rPr>
          <w:rFonts w:eastAsia="Georgia"/>
          <w:color w:val="000000" w:themeColor="text1"/>
          <w:sz w:val="24"/>
          <w:szCs w:val="24"/>
        </w:rPr>
        <w:t xml:space="preserve"> решения. </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Большинство рассмотренных дел были связаны с нарушением авторского права в сети Интернет. </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Отметим, что граждане, которые решились на нарушение авторских прав, попадают под действие сразу нескольких законов: Уголовный кодекс РФ, Гражданский кодекс РФ, Кодекс об административных правонарушениях. </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Уголовный кодекс РФ применяется в тех случаях, когда гражданин присвоил себе чье-либо авторство, что привело </w:t>
      </w:r>
      <w:proofErr w:type="gramStart"/>
      <w:r w:rsidRPr="00CA74EB">
        <w:rPr>
          <w:rFonts w:eastAsia="Georgia"/>
          <w:color w:val="000000" w:themeColor="text1"/>
          <w:sz w:val="24"/>
          <w:szCs w:val="24"/>
        </w:rPr>
        <w:t>в</w:t>
      </w:r>
      <w:proofErr w:type="gramEnd"/>
      <w:r w:rsidRPr="00CA74EB">
        <w:rPr>
          <w:rFonts w:eastAsia="Georgia"/>
          <w:color w:val="000000" w:themeColor="text1"/>
          <w:sz w:val="24"/>
          <w:szCs w:val="24"/>
        </w:rPr>
        <w:t xml:space="preserve"> причинению крупного вреда реальному автору. Уголовный кодекс будет “работать” в том случае, если в суде получится доказать, что стоимость прав на использование продукта превышает 50 тысяч рублей. Если суд докажет виновность правонарушителя, тогда ему грозит от 200 тысяч штрафа до полугода ареста.</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Если гражданин незаконно использовал экземпляры произведения, то суд будет рассматривать дело в рамках Кодекса об административных произведениях. </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При этом</w:t>
      </w:r>
      <w:proofErr w:type="gramStart"/>
      <w:r w:rsidRPr="00CA74EB">
        <w:rPr>
          <w:rFonts w:eastAsia="Georgia"/>
          <w:color w:val="000000" w:themeColor="text1"/>
          <w:sz w:val="24"/>
          <w:szCs w:val="24"/>
        </w:rPr>
        <w:t>,</w:t>
      </w:r>
      <w:proofErr w:type="gramEnd"/>
      <w:r w:rsidRPr="00CA74EB">
        <w:rPr>
          <w:rFonts w:eastAsia="Georgia"/>
          <w:color w:val="000000" w:themeColor="text1"/>
          <w:sz w:val="24"/>
          <w:szCs w:val="24"/>
        </w:rPr>
        <w:t xml:space="preserve"> гражданским кодексом РФ предусмотрена гражданско-правовая ответственность. Например, за использование произведения в информационных, научных, учебных или культурных целях</w:t>
      </w:r>
      <w:r w:rsidRPr="00CA74EB">
        <w:rPr>
          <w:rFonts w:eastAsia="Georgia"/>
          <w:color w:val="000000" w:themeColor="text1"/>
          <w:sz w:val="24"/>
          <w:szCs w:val="24"/>
          <w:vertAlign w:val="superscript"/>
        </w:rPr>
        <w:footnoteReference w:id="6"/>
      </w:r>
      <w:r w:rsidRPr="00CA74EB">
        <w:rPr>
          <w:rFonts w:eastAsia="Georgia"/>
          <w:color w:val="000000" w:themeColor="text1"/>
          <w:sz w:val="24"/>
          <w:szCs w:val="24"/>
        </w:rPr>
        <w:t>.</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Высокую значимость приобретает вопрос гражданско-правовой и уголовно-правовой защиты авторских прав в сети Интернет. </w:t>
      </w:r>
    </w:p>
    <w:p w:rsidR="00B268BF" w:rsidRPr="00CA74EB" w:rsidRDefault="00FD2D1E" w:rsidP="00CA74EB">
      <w:pPr>
        <w:spacing w:line="360" w:lineRule="auto"/>
        <w:rPr>
          <w:rFonts w:eastAsia="Verdana"/>
          <w:color w:val="000000" w:themeColor="text1"/>
          <w:sz w:val="24"/>
          <w:szCs w:val="24"/>
        </w:rPr>
      </w:pPr>
      <w:r w:rsidRPr="00CA74EB">
        <w:rPr>
          <w:rFonts w:eastAsia="Georgia"/>
          <w:color w:val="000000" w:themeColor="text1"/>
          <w:sz w:val="24"/>
          <w:szCs w:val="24"/>
        </w:rPr>
        <w:t>По данным аналитических агентств, к</w:t>
      </w:r>
      <w:r w:rsidRPr="00CA74EB">
        <w:rPr>
          <w:rFonts w:eastAsia="Verdana"/>
          <w:color w:val="000000" w:themeColor="text1"/>
          <w:sz w:val="24"/>
          <w:szCs w:val="24"/>
        </w:rPr>
        <w:t xml:space="preserve">оличество пользователей интернета в мире составляет 4 миллиарда человек (всё население планеты 7,6 </w:t>
      </w:r>
      <w:proofErr w:type="gramStart"/>
      <w:r w:rsidRPr="00CA74EB">
        <w:rPr>
          <w:rFonts w:eastAsia="Verdana"/>
          <w:color w:val="000000" w:themeColor="text1"/>
          <w:sz w:val="24"/>
          <w:szCs w:val="24"/>
        </w:rPr>
        <w:t>млрд</w:t>
      </w:r>
      <w:proofErr w:type="gramEnd"/>
      <w:r w:rsidRPr="00CA74EB">
        <w:rPr>
          <w:rFonts w:eastAsia="Verdana"/>
          <w:color w:val="000000" w:themeColor="text1"/>
          <w:sz w:val="24"/>
          <w:szCs w:val="24"/>
        </w:rPr>
        <w:t>). Рост за год составляет порядка 7%</w:t>
      </w:r>
      <w:r w:rsidRPr="00CA74EB">
        <w:rPr>
          <w:rFonts w:eastAsia="Verdana"/>
          <w:color w:val="000000" w:themeColor="text1"/>
          <w:sz w:val="24"/>
          <w:szCs w:val="24"/>
          <w:vertAlign w:val="superscript"/>
        </w:rPr>
        <w:footnoteReference w:id="7"/>
      </w:r>
      <w:r w:rsidRPr="00CA74EB">
        <w:rPr>
          <w:rFonts w:eastAsia="Verdana"/>
          <w:color w:val="000000" w:themeColor="text1"/>
          <w:sz w:val="24"/>
          <w:szCs w:val="24"/>
        </w:rPr>
        <w:t xml:space="preserve">. </w:t>
      </w:r>
    </w:p>
    <w:p w:rsidR="00B268BF" w:rsidRPr="00CA74EB" w:rsidRDefault="00B268BF" w:rsidP="00CA74EB">
      <w:pPr>
        <w:spacing w:line="360" w:lineRule="auto"/>
        <w:rPr>
          <w:rFonts w:eastAsia="Verdana"/>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lastRenderedPageBreak/>
        <w:t xml:space="preserve">Согласно анализу портала </w:t>
      </w:r>
      <w:proofErr w:type="spellStart"/>
      <w:r w:rsidRPr="00CA74EB">
        <w:rPr>
          <w:color w:val="000000" w:themeColor="text1"/>
          <w:sz w:val="24"/>
          <w:szCs w:val="24"/>
        </w:rPr>
        <w:t>We</w:t>
      </w:r>
      <w:proofErr w:type="spellEnd"/>
      <w:r w:rsidRPr="00CA74EB">
        <w:rPr>
          <w:color w:val="000000" w:themeColor="text1"/>
          <w:sz w:val="24"/>
          <w:szCs w:val="24"/>
        </w:rPr>
        <w:t xml:space="preserve"> </w:t>
      </w:r>
      <w:proofErr w:type="spellStart"/>
      <w:r w:rsidRPr="00CA74EB">
        <w:rPr>
          <w:color w:val="000000" w:themeColor="text1"/>
          <w:sz w:val="24"/>
          <w:szCs w:val="24"/>
        </w:rPr>
        <w:t>Are</w:t>
      </w:r>
      <w:proofErr w:type="spellEnd"/>
      <w:r w:rsidRPr="00CA74EB">
        <w:rPr>
          <w:color w:val="000000" w:themeColor="text1"/>
          <w:sz w:val="24"/>
          <w:szCs w:val="24"/>
        </w:rPr>
        <w:t xml:space="preserve"> </w:t>
      </w:r>
      <w:proofErr w:type="spellStart"/>
      <w:r w:rsidRPr="00CA74EB">
        <w:rPr>
          <w:color w:val="000000" w:themeColor="text1"/>
          <w:sz w:val="24"/>
          <w:szCs w:val="24"/>
        </w:rPr>
        <w:t>Social</w:t>
      </w:r>
      <w:proofErr w:type="spellEnd"/>
      <w:r w:rsidRPr="00CA74EB">
        <w:rPr>
          <w:color w:val="000000" w:themeColor="text1"/>
          <w:sz w:val="24"/>
          <w:szCs w:val="24"/>
        </w:rPr>
        <w:t xml:space="preserve"> и платформы </w:t>
      </w:r>
      <w:proofErr w:type="spellStart"/>
      <w:r w:rsidRPr="00CA74EB">
        <w:rPr>
          <w:color w:val="000000" w:themeColor="text1"/>
          <w:sz w:val="24"/>
          <w:szCs w:val="24"/>
        </w:rPr>
        <w:t>Hootsuite</w:t>
      </w:r>
      <w:proofErr w:type="spellEnd"/>
      <w:r w:rsidRPr="00CA74EB">
        <w:rPr>
          <w:color w:val="000000" w:themeColor="text1"/>
          <w:sz w:val="24"/>
          <w:szCs w:val="24"/>
        </w:rPr>
        <w:t xml:space="preserve"> со ссылкой на комплекс отчетов </w:t>
      </w:r>
      <w:proofErr w:type="spellStart"/>
      <w:r w:rsidRPr="00CA74EB">
        <w:rPr>
          <w:color w:val="000000" w:themeColor="text1"/>
          <w:sz w:val="24"/>
          <w:szCs w:val="24"/>
        </w:rPr>
        <w:t>Global</w:t>
      </w:r>
      <w:proofErr w:type="spellEnd"/>
      <w:r w:rsidRPr="00CA74EB">
        <w:rPr>
          <w:color w:val="000000" w:themeColor="text1"/>
          <w:sz w:val="24"/>
          <w:szCs w:val="24"/>
        </w:rPr>
        <w:t xml:space="preserve"> </w:t>
      </w:r>
      <w:proofErr w:type="spellStart"/>
      <w:r w:rsidRPr="00CA74EB">
        <w:rPr>
          <w:color w:val="000000" w:themeColor="text1"/>
          <w:sz w:val="24"/>
          <w:szCs w:val="24"/>
        </w:rPr>
        <w:t>Digital</w:t>
      </w:r>
      <w:proofErr w:type="spellEnd"/>
      <w:r w:rsidRPr="00CA74EB">
        <w:rPr>
          <w:color w:val="000000" w:themeColor="text1"/>
          <w:sz w:val="24"/>
          <w:szCs w:val="24"/>
        </w:rPr>
        <w:t xml:space="preserve"> 2018 аудитория социальных сетей в 2018 году насчитывает 3,196 </w:t>
      </w:r>
      <w:proofErr w:type="gramStart"/>
      <w:r w:rsidRPr="00CA74EB">
        <w:rPr>
          <w:color w:val="000000" w:themeColor="text1"/>
          <w:sz w:val="24"/>
          <w:szCs w:val="24"/>
        </w:rPr>
        <w:t>млрд</w:t>
      </w:r>
      <w:proofErr w:type="gramEnd"/>
      <w:r w:rsidRPr="00CA74EB">
        <w:rPr>
          <w:color w:val="000000" w:themeColor="text1"/>
          <w:sz w:val="24"/>
          <w:szCs w:val="24"/>
        </w:rPr>
        <w:t xml:space="preserve"> человек — это плюс 13% к прошлогоднему показателю. Мобильными телефонами в 2018 году пользуются 5,135 </w:t>
      </w:r>
      <w:proofErr w:type="gramStart"/>
      <w:r w:rsidRPr="00CA74EB">
        <w:rPr>
          <w:color w:val="000000" w:themeColor="text1"/>
          <w:sz w:val="24"/>
          <w:szCs w:val="24"/>
        </w:rPr>
        <w:t>млрд</w:t>
      </w:r>
      <w:proofErr w:type="gramEnd"/>
      <w:r w:rsidRPr="00CA74EB">
        <w:rPr>
          <w:color w:val="000000" w:themeColor="text1"/>
          <w:sz w:val="24"/>
          <w:szCs w:val="24"/>
        </w:rPr>
        <w:t xml:space="preserve"> человек — на 4% больше, чем год назад.</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Несмотря на актуальность темы, большинство исследователей констатируют отсутствие фундаментальных исследований в вопросе  реализации  норм  авторского  права  в Интернете. Так,  В.С. Савина пишет:  «В XXI в. появился  ряд  научных  работ,  рассматривающих  отдельные аспекты  осуществления  авторских  прав  в  сети  Интернет,  однако  комплексных исследований,  касающихся  непосредственно  анализа  развития  авторского  права, как самостоятельного института права, не осуществлялось». О.А. Ковалева и Л.К. Левина также отмечают, что «не был до конца изучен вопрос законодательного закрепления прав граждан на защиту авторских прав в Интернете, и в том числе общий правовой режим пользования информацией во Всемирной сети»</w:t>
      </w:r>
      <w:r w:rsidRPr="00CA74EB">
        <w:rPr>
          <w:color w:val="000000" w:themeColor="text1"/>
          <w:sz w:val="24"/>
          <w:szCs w:val="24"/>
          <w:vertAlign w:val="superscript"/>
        </w:rPr>
        <w:footnoteReference w:id="8"/>
      </w:r>
      <w:r w:rsidRPr="00CA74EB">
        <w:rPr>
          <w:color w:val="000000" w:themeColor="text1"/>
          <w:sz w:val="24"/>
          <w:szCs w:val="24"/>
        </w:rPr>
        <w:t>.</w:t>
      </w: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То есть все множество идей и разработок нуждается  в  особой  комплексной  структуризации,  анализе  и  оценке.</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Исследователь  С.Л.  Галушкиной в статье  «Международная  защита  авторского  права  в глобальной  сети  Интернет»</w:t>
      </w:r>
      <w:r w:rsidRPr="00CA74EB">
        <w:rPr>
          <w:color w:val="000000" w:themeColor="text1"/>
          <w:sz w:val="24"/>
          <w:szCs w:val="24"/>
          <w:vertAlign w:val="superscript"/>
        </w:rPr>
        <w:footnoteReference w:id="9"/>
      </w:r>
      <w:r w:rsidRPr="00CA74EB">
        <w:rPr>
          <w:color w:val="000000" w:themeColor="text1"/>
          <w:sz w:val="24"/>
          <w:szCs w:val="24"/>
        </w:rPr>
        <w:t xml:space="preserve"> приводит мнение  редактора  Г.И.  Макаренко,  опубликованное </w:t>
      </w:r>
      <w:proofErr w:type="gramStart"/>
      <w:r w:rsidRPr="00CA74EB">
        <w:rPr>
          <w:color w:val="000000" w:themeColor="text1"/>
          <w:sz w:val="24"/>
          <w:szCs w:val="24"/>
        </w:rPr>
        <w:t>для</w:t>
      </w:r>
      <w:proofErr w:type="gramEnd"/>
      <w:r w:rsidRPr="00CA74EB">
        <w:rPr>
          <w:color w:val="000000" w:themeColor="text1"/>
          <w:sz w:val="24"/>
          <w:szCs w:val="24"/>
        </w:rPr>
        <w:t xml:space="preserve"> </w:t>
      </w:r>
      <w:proofErr w:type="gramStart"/>
      <w:r w:rsidRPr="00CA74EB">
        <w:rPr>
          <w:color w:val="000000" w:themeColor="text1"/>
          <w:sz w:val="24"/>
          <w:szCs w:val="24"/>
        </w:rPr>
        <w:t>привлечение</w:t>
      </w:r>
      <w:proofErr w:type="gramEnd"/>
      <w:r w:rsidRPr="00CA74EB">
        <w:rPr>
          <w:color w:val="000000" w:themeColor="text1"/>
          <w:sz w:val="24"/>
          <w:szCs w:val="24"/>
        </w:rPr>
        <w:t xml:space="preserve"> внимание  профессиональной  среды к вопросу о защите авторских  прав.  Редактор  считает,  что  “охрана  авторских  прав  защищает  лишь  права </w:t>
      </w:r>
      <w:proofErr w:type="spellStart"/>
      <w:r w:rsidRPr="00CA74EB">
        <w:rPr>
          <w:color w:val="000000" w:themeColor="text1"/>
          <w:sz w:val="24"/>
          <w:szCs w:val="24"/>
        </w:rPr>
        <w:t>медиаимперий</w:t>
      </w:r>
      <w:proofErr w:type="spellEnd"/>
      <w:r w:rsidRPr="00CA74EB">
        <w:rPr>
          <w:color w:val="000000" w:themeColor="text1"/>
          <w:sz w:val="24"/>
          <w:szCs w:val="24"/>
        </w:rPr>
        <w:t xml:space="preserve"> и приносит огромный вред человечеству, объявляя людей преступниками, а «авторы же от этих законов практически не выигрывают», так как идеи и распространение своих  трудов  автору  часто  дороже  денег”.  Редактор  </w:t>
      </w:r>
      <w:r w:rsidRPr="00CA74EB">
        <w:rPr>
          <w:color w:val="000000" w:themeColor="text1"/>
          <w:sz w:val="24"/>
          <w:szCs w:val="24"/>
        </w:rPr>
        <w:lastRenderedPageBreak/>
        <w:t>подчеркивает,  что  данная  проблема существует  давно,  но  развитие  Интернета  сделало  ее  более  очевидной</w:t>
      </w:r>
      <w:r w:rsidRPr="00CA74EB">
        <w:rPr>
          <w:color w:val="000000" w:themeColor="text1"/>
          <w:sz w:val="24"/>
          <w:szCs w:val="24"/>
          <w:vertAlign w:val="superscript"/>
        </w:rPr>
        <w:footnoteReference w:id="10"/>
      </w:r>
      <w:r w:rsidRPr="00CA74EB">
        <w:rPr>
          <w:color w:val="000000" w:themeColor="text1"/>
          <w:sz w:val="24"/>
          <w:szCs w:val="24"/>
        </w:rPr>
        <w:t>.</w:t>
      </w: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 xml:space="preserve">Соглашается с этим мнением и  известный  американский  журналист  </w:t>
      </w:r>
      <w:proofErr w:type="spellStart"/>
      <w:proofErr w:type="gramStart"/>
      <w:r w:rsidRPr="00CA74EB">
        <w:rPr>
          <w:color w:val="000000" w:themeColor="text1"/>
          <w:sz w:val="24"/>
          <w:szCs w:val="24"/>
        </w:rPr>
        <w:t>Микеле</w:t>
      </w:r>
      <w:proofErr w:type="spellEnd"/>
      <w:proofErr w:type="gramEnd"/>
    </w:p>
    <w:p w:rsidR="00B268BF" w:rsidRPr="00CA74EB" w:rsidRDefault="00FD2D1E" w:rsidP="00CA74EB">
      <w:pPr>
        <w:spacing w:line="360" w:lineRule="auto"/>
        <w:rPr>
          <w:color w:val="000000" w:themeColor="text1"/>
          <w:sz w:val="24"/>
          <w:szCs w:val="24"/>
        </w:rPr>
      </w:pPr>
      <w:proofErr w:type="spellStart"/>
      <w:r w:rsidRPr="00CA74EB">
        <w:rPr>
          <w:color w:val="000000" w:themeColor="text1"/>
          <w:sz w:val="24"/>
          <w:szCs w:val="24"/>
        </w:rPr>
        <w:t>Болдрин</w:t>
      </w:r>
      <w:proofErr w:type="spellEnd"/>
      <w:r w:rsidRPr="00CA74EB">
        <w:rPr>
          <w:color w:val="000000" w:themeColor="text1"/>
          <w:sz w:val="24"/>
          <w:szCs w:val="24"/>
        </w:rPr>
        <w:t>.  Он  считает,  что  авторское  право  создает  барьер  для  свободной  конкуренции  и тормозит  создание  новых  произведений, а большая часть  прибыл</w:t>
      </w:r>
    </w:p>
    <w:p w:rsidR="00B268BF" w:rsidRPr="00CA74EB" w:rsidRDefault="00FD2D1E" w:rsidP="00CA74EB">
      <w:pPr>
        <w:spacing w:line="360" w:lineRule="auto"/>
        <w:rPr>
          <w:rFonts w:eastAsia="Georgia"/>
          <w:color w:val="000000" w:themeColor="text1"/>
          <w:sz w:val="24"/>
          <w:szCs w:val="24"/>
        </w:rPr>
      </w:pPr>
      <w:r w:rsidRPr="00CA74EB">
        <w:rPr>
          <w:color w:val="000000" w:themeColor="text1"/>
          <w:sz w:val="24"/>
          <w:szCs w:val="24"/>
        </w:rPr>
        <w:t>и  достается  издателям. Пиратство он квалифицирует как «ответ людей на безумную систему авторского права».</w:t>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lang w:val="ru-RU"/>
        </w:rPr>
      </w:pPr>
      <w:r w:rsidRPr="00CA74EB">
        <w:rPr>
          <w:rFonts w:eastAsia="Georgia"/>
          <w:color w:val="000000" w:themeColor="text1"/>
          <w:sz w:val="24"/>
          <w:szCs w:val="24"/>
        </w:rPr>
        <w:t xml:space="preserve">Проведенный анализ </w:t>
      </w:r>
      <w:proofErr w:type="gramStart"/>
      <w:r w:rsidRPr="00CA74EB">
        <w:rPr>
          <w:rFonts w:eastAsia="Georgia"/>
          <w:color w:val="000000" w:themeColor="text1"/>
          <w:sz w:val="24"/>
          <w:szCs w:val="24"/>
        </w:rPr>
        <w:t>дел, размещенных в Базе данных Российской судебной практики по информационному праву показал</w:t>
      </w:r>
      <w:proofErr w:type="gramEnd"/>
      <w:r w:rsidRPr="00CA74EB">
        <w:rPr>
          <w:rFonts w:eastAsia="Georgia"/>
          <w:color w:val="000000" w:themeColor="text1"/>
          <w:sz w:val="24"/>
          <w:szCs w:val="24"/>
        </w:rPr>
        <w:t xml:space="preserve">, что в интернете наиболее часто встречаются случаи несанкционированного использования чужих фотографий, присвоения авторства текстов, использование чужого имени при публикации работы, пиратское использование программного обеспечения. Анализ имущественных авторских прав в интернете показал, что лица наиболее часто используют какую-либо творческую работу для получения личной выгоды, посещаемости сайта и дохода. Ответчиками чаще всего становятся юридические лица. В частности, издательства и СМИ. Стоит отметить, что зачастую можно проследить взаимосвязь несоблюдения правил использования чужих произведений между личными и имущественными правами. </w:t>
      </w:r>
    </w:p>
    <w:p w:rsidR="00B268BF" w:rsidRPr="00CA74EB" w:rsidRDefault="00FD2D1E" w:rsidP="00CA74EB">
      <w:pPr>
        <w:spacing w:line="360" w:lineRule="auto"/>
        <w:rPr>
          <w:rFonts w:eastAsia="Georgia"/>
          <w:color w:val="000000" w:themeColor="text1"/>
          <w:sz w:val="24"/>
          <w:szCs w:val="24"/>
        </w:rPr>
      </w:pPr>
      <w:r w:rsidRPr="00CA74EB">
        <w:rPr>
          <w:rFonts w:eastAsia="Georgia"/>
          <w:noProof/>
          <w:color w:val="000000" w:themeColor="text1"/>
          <w:sz w:val="24"/>
          <w:szCs w:val="24"/>
          <w:lang w:val="ru-RU"/>
        </w:rPr>
        <w:lastRenderedPageBreak/>
        <w:drawing>
          <wp:inline distT="114300" distB="114300" distL="114300" distR="114300" wp14:anchorId="3B207B05" wp14:editId="681C3446">
            <wp:extent cx="5734050" cy="3543300"/>
            <wp:effectExtent l="0" t="0" r="0" b="0"/>
            <wp:docPr id="1" name="image1.png" descr="Points scored"/>
            <wp:cNvGraphicFramePr/>
            <a:graphic xmlns:a="http://schemas.openxmlformats.org/drawingml/2006/main">
              <a:graphicData uri="http://schemas.openxmlformats.org/drawingml/2006/picture">
                <pic:pic xmlns:pic="http://schemas.openxmlformats.org/drawingml/2006/picture">
                  <pic:nvPicPr>
                    <pic:cNvPr id="0" name="image1.png" descr="Points scored"/>
                    <pic:cNvPicPr preferRelativeResize="0"/>
                  </pic:nvPicPr>
                  <pic:blipFill>
                    <a:blip r:embed="rId8"/>
                    <a:srcRect/>
                    <a:stretch>
                      <a:fillRect/>
                    </a:stretch>
                  </pic:blipFill>
                  <pic:spPr>
                    <a:xfrm>
                      <a:off x="0" y="0"/>
                      <a:ext cx="5734050" cy="3543300"/>
                    </a:xfrm>
                    <a:prstGeom prst="rect">
                      <a:avLst/>
                    </a:prstGeom>
                    <a:ln/>
                  </pic:spPr>
                </pic:pic>
              </a:graphicData>
            </a:graphic>
          </wp:inline>
        </w:drawing>
      </w: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Авторское право в России охраняется законом. За неповиновение закону грозят санкции, причем, как прописано на бумаге, </w:t>
      </w:r>
      <w:proofErr w:type="gramStart"/>
      <w:r w:rsidRPr="00CA74EB">
        <w:rPr>
          <w:rFonts w:eastAsia="Georgia"/>
          <w:color w:val="000000" w:themeColor="text1"/>
          <w:sz w:val="24"/>
          <w:szCs w:val="24"/>
        </w:rPr>
        <w:t>серьезными</w:t>
      </w:r>
      <w:proofErr w:type="gramEnd"/>
      <w:r w:rsidRPr="00CA74EB">
        <w:rPr>
          <w:rFonts w:eastAsia="Georgia"/>
          <w:color w:val="000000" w:themeColor="text1"/>
          <w:sz w:val="24"/>
          <w:szCs w:val="24"/>
        </w:rPr>
        <w:t>. Чаще всего для мотивировки позиций сторон использовались следующие нормы права:  АПК РФ, ст. 65 ( Обязанность доказывания), АПК РФ, ст. 110 (Распределение судебных расходов между лицами, участвующими в деле), ГК РФ, ст. 1252 (Защита исключительных прав)</w:t>
      </w:r>
      <w:proofErr w:type="gramStart"/>
      <w:r w:rsidRPr="00CA74EB">
        <w:rPr>
          <w:rFonts w:eastAsia="Georgia"/>
          <w:color w:val="000000" w:themeColor="text1"/>
          <w:sz w:val="24"/>
          <w:szCs w:val="24"/>
        </w:rPr>
        <w:t xml:space="preserve"> ,</w:t>
      </w:r>
      <w:proofErr w:type="gramEnd"/>
      <w:r w:rsidRPr="00CA74EB">
        <w:rPr>
          <w:rFonts w:eastAsia="Georgia"/>
          <w:color w:val="000000" w:themeColor="text1"/>
          <w:sz w:val="24"/>
          <w:szCs w:val="24"/>
        </w:rPr>
        <w:t xml:space="preserve"> ГК РФ, ст. 1259 (Объекты авторских прав), ГК РФ, ст.1301 (Ответственность за нарушение исключительного права на произведение), ГК РФ, ст. 1270 (исключительное право на произведение), ГК РФ, ст. 1274 (Свободное использование произведения в информационных, научных, учебных или культурных </w:t>
      </w:r>
      <w:proofErr w:type="gramStart"/>
      <w:r w:rsidRPr="00CA74EB">
        <w:rPr>
          <w:rFonts w:eastAsia="Georgia"/>
          <w:color w:val="000000" w:themeColor="text1"/>
          <w:sz w:val="24"/>
          <w:szCs w:val="24"/>
        </w:rPr>
        <w:t>целях</w:t>
      </w:r>
      <w:proofErr w:type="gramEnd"/>
      <w:r w:rsidRPr="00CA74EB">
        <w:rPr>
          <w:rFonts w:eastAsia="Georgia"/>
          <w:color w:val="000000" w:themeColor="text1"/>
          <w:sz w:val="24"/>
          <w:szCs w:val="24"/>
        </w:rPr>
        <w:t>),  ГК РФ, ст. 1228 (Автор результата интеллектуальной деятельности), ФЗ "Об информации, информатизации и защите информации".</w:t>
      </w: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В реальной судебной практике дело обстоит не так сурово, как об этом гласит закон. Позиция судов по удовлетворению материальных требований истца поддерживается частично. В среднем, выплаты составляют около 50% от заявленных требований. Удовлетворение морального вреда судами в этих категориях дел поддерживается частично. Но компенсация морального вреда выплачивается в 10 раз меньше от заявленной суммы.</w:t>
      </w: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 xml:space="preserve">Согласно проведенному анализу, можно сделать вывод о том, что нарушений авторского права в сети Интернет имеет глобальные масштабы. Чаще всего в интернете </w:t>
      </w:r>
      <w:proofErr w:type="spellStart"/>
      <w:r w:rsidRPr="00CA74EB">
        <w:rPr>
          <w:rFonts w:eastAsia="Georgia"/>
          <w:color w:val="000000" w:themeColor="text1"/>
          <w:sz w:val="24"/>
          <w:szCs w:val="24"/>
        </w:rPr>
        <w:t>несанкционированно</w:t>
      </w:r>
      <w:proofErr w:type="spellEnd"/>
      <w:r w:rsidRPr="00CA74EB">
        <w:rPr>
          <w:rFonts w:eastAsia="Georgia"/>
          <w:color w:val="000000" w:themeColor="text1"/>
          <w:sz w:val="24"/>
          <w:szCs w:val="24"/>
        </w:rPr>
        <w:t xml:space="preserve"> используют фотографии — это самый популярный предмет исков. Также часто незаконно заимствуют чужие тексты/статьи и музыкальные произведения. Как правило, суд решает взыскать с ответчиков сумму компенсации в два раза ниже заявленной истцом за нарушение права и в 3-4 раза ниже за моральный вред. Наибольшие суммы взыскиваются за неправомерное использование баз данных и программных обеспечений, здесь иски удовлетворяются в полном объеме. Самое популярное решение судов при рассмотрении дел о нарушении авторских прав - частично удовлетворить. Реже всего в исках отказывают совсем. </w:t>
      </w:r>
    </w:p>
    <w:p w:rsidR="00B268BF" w:rsidRPr="00CA74EB" w:rsidRDefault="00B268BF" w:rsidP="00CA74EB">
      <w:pPr>
        <w:spacing w:line="360" w:lineRule="auto"/>
        <w:rPr>
          <w:rFonts w:eastAsia="Georgia"/>
          <w:color w:val="000000" w:themeColor="text1"/>
          <w:sz w:val="24"/>
          <w:szCs w:val="24"/>
        </w:rPr>
      </w:pP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 xml:space="preserve">Очевидно, одного универсального решения проблемы не существует, необходим целый комплекс мер, который позволил бы сформировать </w:t>
      </w:r>
      <w:proofErr w:type="gramStart"/>
      <w:r w:rsidRPr="00CA74EB">
        <w:rPr>
          <w:color w:val="000000" w:themeColor="text1"/>
          <w:sz w:val="24"/>
          <w:szCs w:val="24"/>
        </w:rPr>
        <w:t>легитимную</w:t>
      </w:r>
      <w:proofErr w:type="gramEnd"/>
      <w:r w:rsidRPr="00CA74EB">
        <w:rPr>
          <w:color w:val="000000" w:themeColor="text1"/>
          <w:sz w:val="24"/>
          <w:szCs w:val="24"/>
        </w:rPr>
        <w:t xml:space="preserve"> интернет-среду, согласовав интересы   всех   субъектов рассматриваемых   правоотношений.</w:t>
      </w: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В связи с этим необходимость доработки правового регулирования в сети Интернет  очевидна.  Рассмотрим некоторые предложения экспертов в сфере авторского права.</w:t>
      </w: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1)  Распространение  массового  авторства  в  сети  Интернет. Это позволяет избежать обращения к работникам,  в компетенцию  которых  входит оказание помощи  автору  в  реализации  им исключительных прав. Например, раньше нужно было обращаться в издательства для выпуска статьи  или  книги. В настоящее время этот  процесс</w:t>
      </w:r>
    </w:p>
    <w:p w:rsidR="00B268BF" w:rsidRPr="00CA74EB" w:rsidRDefault="00FD2D1E" w:rsidP="00CA74EB">
      <w:pPr>
        <w:spacing w:line="360" w:lineRule="auto"/>
        <w:rPr>
          <w:color w:val="000000" w:themeColor="text1"/>
          <w:sz w:val="24"/>
          <w:szCs w:val="24"/>
        </w:rPr>
      </w:pPr>
      <w:r w:rsidRPr="00CA74EB">
        <w:rPr>
          <w:color w:val="000000" w:themeColor="text1"/>
          <w:sz w:val="24"/>
          <w:szCs w:val="24"/>
        </w:rPr>
        <w:t xml:space="preserve">упрощен. Это одновременно помогает автором  реализовать  </w:t>
      </w:r>
      <w:proofErr w:type="gramStart"/>
      <w:r w:rsidRPr="00CA74EB">
        <w:rPr>
          <w:color w:val="000000" w:themeColor="text1"/>
          <w:sz w:val="24"/>
          <w:szCs w:val="24"/>
        </w:rPr>
        <w:t>свой</w:t>
      </w:r>
      <w:proofErr w:type="gramEnd"/>
    </w:p>
    <w:p w:rsidR="00B268BF" w:rsidRPr="00CA74EB" w:rsidRDefault="00FD2D1E" w:rsidP="00CA74EB">
      <w:pPr>
        <w:spacing w:line="360" w:lineRule="auto"/>
        <w:rPr>
          <w:color w:val="000000" w:themeColor="text1"/>
          <w:sz w:val="24"/>
          <w:szCs w:val="24"/>
        </w:rPr>
      </w:pPr>
      <w:r w:rsidRPr="00CA74EB">
        <w:rPr>
          <w:color w:val="000000" w:themeColor="text1"/>
          <w:sz w:val="24"/>
          <w:szCs w:val="24"/>
        </w:rPr>
        <w:t xml:space="preserve">творческий потенциал, но, с другой стороны, бесконтрольность со стороны профессионалов ведет  к  стихийному  распространению  информации  в  Сети  и соответственно  влечет бесчисленное количество нарушений прав со стороны авторов-любителей. </w:t>
      </w:r>
      <w:proofErr w:type="gramStart"/>
      <w:r w:rsidRPr="00CA74EB">
        <w:rPr>
          <w:color w:val="000000" w:themeColor="text1"/>
          <w:sz w:val="24"/>
          <w:szCs w:val="24"/>
        </w:rPr>
        <w:t xml:space="preserve">По мнению Н.Л. Соколовой, «Прежде  осуществление  дистрибуции  созданных  произведений осуществлялось  </w:t>
      </w:r>
      <w:r w:rsidRPr="00CA74EB">
        <w:rPr>
          <w:color w:val="000000" w:themeColor="text1"/>
          <w:sz w:val="24"/>
          <w:szCs w:val="24"/>
        </w:rPr>
        <w:lastRenderedPageBreak/>
        <w:t>специализированным  институтом  посредников - профессиональных экспертов, редакторов, распространителей, сейчас же механизм дистрибуции через интернет необычайно  легко  упростил  этот  процесс  благодаря  цифровой  форме  (блоги,  формы,</w:t>
      </w:r>
      <w:proofErr w:type="gramEnd"/>
    </w:p>
    <w:p w:rsidR="00B268BF" w:rsidRPr="00CA74EB" w:rsidRDefault="00FD2D1E" w:rsidP="00CA74EB">
      <w:pPr>
        <w:spacing w:line="360" w:lineRule="auto"/>
        <w:rPr>
          <w:color w:val="000000" w:themeColor="text1"/>
          <w:sz w:val="24"/>
          <w:szCs w:val="24"/>
        </w:rPr>
      </w:pPr>
      <w:r w:rsidRPr="00CA74EB">
        <w:rPr>
          <w:color w:val="000000" w:themeColor="text1"/>
          <w:sz w:val="24"/>
          <w:szCs w:val="24"/>
        </w:rPr>
        <w:t>социальные сети)»</w:t>
      </w:r>
      <w:r w:rsidRPr="00CA74EB">
        <w:rPr>
          <w:color w:val="000000" w:themeColor="text1"/>
          <w:sz w:val="24"/>
          <w:szCs w:val="24"/>
          <w:vertAlign w:val="superscript"/>
        </w:rPr>
        <w:footnoteReference w:id="11"/>
      </w:r>
      <w:r w:rsidRPr="00CA74EB">
        <w:rPr>
          <w:color w:val="000000" w:themeColor="text1"/>
          <w:sz w:val="24"/>
          <w:szCs w:val="24"/>
        </w:rPr>
        <w:t>.</w:t>
      </w: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2) Идея «глобальной лицензии» способна решить проблему нарушения авторских прав в сети. Концепция оригинальна  и  подразумевает  активизацию  деятельности  организаций  коллективного управления  авторскими  правами в Интернете.</w:t>
      </w:r>
    </w:p>
    <w:p w:rsidR="00B268BF" w:rsidRPr="00CA74EB" w:rsidRDefault="00FD2D1E" w:rsidP="00CA74EB">
      <w:pPr>
        <w:spacing w:line="360" w:lineRule="auto"/>
        <w:rPr>
          <w:color w:val="000000" w:themeColor="text1"/>
          <w:sz w:val="24"/>
          <w:szCs w:val="24"/>
        </w:rPr>
      </w:pPr>
      <w:r w:rsidRPr="00CA74EB">
        <w:rPr>
          <w:color w:val="000000" w:themeColor="text1"/>
          <w:sz w:val="24"/>
          <w:szCs w:val="24"/>
        </w:rPr>
        <w:t xml:space="preserve">3)  Анонимность  пользователей  в  Сети  является  источником  </w:t>
      </w:r>
      <w:proofErr w:type="gramStart"/>
      <w:r w:rsidRPr="00CA74EB">
        <w:rPr>
          <w:color w:val="000000" w:themeColor="text1"/>
          <w:sz w:val="24"/>
          <w:szCs w:val="24"/>
        </w:rPr>
        <w:t>большого</w:t>
      </w:r>
      <w:proofErr w:type="gramEnd"/>
    </w:p>
    <w:p w:rsidR="00B268BF" w:rsidRPr="00CA74EB" w:rsidRDefault="00FD2D1E" w:rsidP="00CA74EB">
      <w:pPr>
        <w:spacing w:line="360" w:lineRule="auto"/>
        <w:rPr>
          <w:color w:val="000000" w:themeColor="text1"/>
          <w:sz w:val="24"/>
          <w:szCs w:val="24"/>
        </w:rPr>
      </w:pPr>
      <w:r w:rsidRPr="00CA74EB">
        <w:rPr>
          <w:color w:val="000000" w:themeColor="text1"/>
          <w:sz w:val="24"/>
          <w:szCs w:val="24"/>
        </w:rPr>
        <w:t>количества проблем и позволяет правонарушителям избежать идентификации, а значит, и ответственности за неправомерное деяние. Запрет анонимности во многом способствовал бы формированию  «прозрачной»  интернет - среды.</w:t>
      </w:r>
    </w:p>
    <w:p w:rsidR="00B268BF" w:rsidRPr="00CA74EB" w:rsidRDefault="00FD2D1E" w:rsidP="00CA74EB">
      <w:pPr>
        <w:spacing w:line="360" w:lineRule="auto"/>
        <w:rPr>
          <w:color w:val="000000" w:themeColor="text1"/>
          <w:sz w:val="24"/>
          <w:szCs w:val="24"/>
        </w:rPr>
      </w:pPr>
      <w:proofErr w:type="gramStart"/>
      <w:r w:rsidRPr="00CA74EB">
        <w:rPr>
          <w:color w:val="000000" w:themeColor="text1"/>
          <w:sz w:val="24"/>
          <w:szCs w:val="24"/>
        </w:rPr>
        <w:t>4) Интернет-среда отличается от реальной, поэтому и регулирование отношений, возникающих в ней, должно быть особым.</w:t>
      </w:r>
      <w:proofErr w:type="gramEnd"/>
      <w:r w:rsidRPr="00CA74EB">
        <w:rPr>
          <w:color w:val="000000" w:themeColor="text1"/>
          <w:sz w:val="24"/>
          <w:szCs w:val="24"/>
        </w:rPr>
        <w:t xml:space="preserve"> Некоторые специалисты считают, что нужно увеличить стоимость услуг </w:t>
      </w:r>
      <w:proofErr w:type="spellStart"/>
      <w:r w:rsidRPr="00CA74EB">
        <w:rPr>
          <w:color w:val="000000" w:themeColor="text1"/>
          <w:sz w:val="24"/>
          <w:szCs w:val="24"/>
        </w:rPr>
        <w:t>интернет-провайдеров</w:t>
      </w:r>
      <w:proofErr w:type="spellEnd"/>
      <w:r w:rsidRPr="00CA74EB">
        <w:rPr>
          <w:color w:val="000000" w:themeColor="text1"/>
          <w:sz w:val="24"/>
          <w:szCs w:val="24"/>
        </w:rPr>
        <w:t xml:space="preserve"> по предоставлению доступа к сети</w:t>
      </w:r>
    </w:p>
    <w:p w:rsidR="00B268BF" w:rsidRPr="00CA74EB" w:rsidRDefault="00FD2D1E" w:rsidP="00CA74EB">
      <w:pPr>
        <w:spacing w:line="360" w:lineRule="auto"/>
        <w:rPr>
          <w:color w:val="000000" w:themeColor="text1"/>
          <w:sz w:val="24"/>
          <w:szCs w:val="24"/>
        </w:rPr>
      </w:pPr>
      <w:r w:rsidRPr="00CA74EB">
        <w:rPr>
          <w:color w:val="000000" w:themeColor="text1"/>
          <w:sz w:val="24"/>
          <w:szCs w:val="24"/>
        </w:rPr>
        <w:t>Интернет,  а  также  учредить  фонд  для  ежемесячных  отчислений  сре</w:t>
      </w:r>
      <w:proofErr w:type="gramStart"/>
      <w:r w:rsidRPr="00CA74EB">
        <w:rPr>
          <w:color w:val="000000" w:themeColor="text1"/>
          <w:sz w:val="24"/>
          <w:szCs w:val="24"/>
        </w:rPr>
        <w:t>дств  в  п</w:t>
      </w:r>
      <w:proofErr w:type="gramEnd"/>
      <w:r w:rsidRPr="00CA74EB">
        <w:rPr>
          <w:color w:val="000000" w:themeColor="text1"/>
          <w:sz w:val="24"/>
          <w:szCs w:val="24"/>
        </w:rPr>
        <w:t>ользу</w:t>
      </w:r>
    </w:p>
    <w:p w:rsidR="00B268BF" w:rsidRPr="00CA74EB" w:rsidRDefault="00FD2D1E" w:rsidP="00CA74EB">
      <w:pPr>
        <w:spacing w:line="360" w:lineRule="auto"/>
        <w:rPr>
          <w:color w:val="000000" w:themeColor="text1"/>
          <w:sz w:val="24"/>
          <w:szCs w:val="24"/>
        </w:rPr>
      </w:pPr>
      <w:r w:rsidRPr="00CA74EB">
        <w:rPr>
          <w:color w:val="000000" w:themeColor="text1"/>
          <w:sz w:val="24"/>
          <w:szCs w:val="24"/>
        </w:rPr>
        <w:t>правообладателей объектов интеллектуальной собственности и средств индивидуализации, размещенных в Сети.</w:t>
      </w:r>
    </w:p>
    <w:p w:rsidR="00B268BF" w:rsidRPr="00CA74EB" w:rsidRDefault="00B268BF" w:rsidP="00CA74EB">
      <w:pPr>
        <w:spacing w:line="360" w:lineRule="auto"/>
        <w:rPr>
          <w:color w:val="000000" w:themeColor="text1"/>
          <w:sz w:val="24"/>
          <w:szCs w:val="24"/>
        </w:rPr>
      </w:pPr>
    </w:p>
    <w:p w:rsidR="00B268BF" w:rsidRPr="00CA74EB" w:rsidRDefault="00FD2D1E" w:rsidP="00CA74EB">
      <w:pPr>
        <w:spacing w:line="360" w:lineRule="auto"/>
        <w:rPr>
          <w:color w:val="000000" w:themeColor="text1"/>
          <w:sz w:val="24"/>
          <w:szCs w:val="24"/>
        </w:rPr>
      </w:pPr>
      <w:r w:rsidRPr="00CA74EB">
        <w:rPr>
          <w:color w:val="000000" w:themeColor="text1"/>
          <w:sz w:val="24"/>
          <w:szCs w:val="24"/>
        </w:rPr>
        <w:t xml:space="preserve">Проанализировав предложения экспертов в области авторского права, касающихся нововведений,  которые смогут обеспечить  правомерность  в  сети,  можно объединить выводы  в одну концепцию. Судебная практика показывает, что большую часть дохода от реализации авторских произведений правообладатель получает в течение первых 4 – 5 лет с момента начала распространения. Поэтому подобным произведениям по истечении указанного срока целесообразно обеспечить открытый доступ посредством лицензирования авторских прав. По желанию правообладателя, этот срок мог </w:t>
      </w:r>
      <w:r w:rsidRPr="00CA74EB">
        <w:rPr>
          <w:color w:val="000000" w:themeColor="text1"/>
          <w:sz w:val="24"/>
          <w:szCs w:val="24"/>
        </w:rPr>
        <w:lastRenderedPageBreak/>
        <w:t xml:space="preserve">бы быть сокращен. Что же касается  новых,  только  вышедших  в  свет произведений,  то  обеспечить  их  легальное распространение  могли  бы  созданные  для  этого  специальные  </w:t>
      </w:r>
      <w:proofErr w:type="gramStart"/>
      <w:r w:rsidRPr="00CA74EB">
        <w:rPr>
          <w:color w:val="000000" w:themeColor="text1"/>
          <w:sz w:val="24"/>
          <w:szCs w:val="24"/>
        </w:rPr>
        <w:t>интернет-платформы</w:t>
      </w:r>
      <w:proofErr w:type="gramEnd"/>
      <w:r w:rsidRPr="00CA74EB">
        <w:rPr>
          <w:color w:val="000000" w:themeColor="text1"/>
          <w:sz w:val="24"/>
          <w:szCs w:val="24"/>
        </w:rPr>
        <w:t xml:space="preserve">, осуществляющие  официальную  регистрацию  правообладателя  профессиональными посредниками. Таким  </w:t>
      </w:r>
      <w:proofErr w:type="gramStart"/>
      <w:r w:rsidRPr="00CA74EB">
        <w:rPr>
          <w:color w:val="000000" w:themeColor="text1"/>
          <w:sz w:val="24"/>
          <w:szCs w:val="24"/>
        </w:rPr>
        <w:t>образом</w:t>
      </w:r>
      <w:proofErr w:type="gramEnd"/>
      <w:r w:rsidRPr="00CA74EB">
        <w:rPr>
          <w:color w:val="000000" w:themeColor="text1"/>
          <w:sz w:val="24"/>
          <w:szCs w:val="24"/>
        </w:rPr>
        <w:t xml:space="preserve">  авторы  могли  бы  и  получить  доход  от  деятельности,  и представить произведение широкому  кругу  потребителей.  В  таком  случае экономическая выгода не будет препятствовать образовательным, научным и культурным целям, а будет</w:t>
      </w:r>
    </w:p>
    <w:p w:rsidR="00B268BF" w:rsidRPr="00CA74EB" w:rsidRDefault="00FD2D1E" w:rsidP="00CA74EB">
      <w:pPr>
        <w:spacing w:line="360" w:lineRule="auto"/>
        <w:rPr>
          <w:color w:val="000000" w:themeColor="text1"/>
          <w:sz w:val="24"/>
          <w:szCs w:val="24"/>
        </w:rPr>
      </w:pPr>
      <w:r w:rsidRPr="00CA74EB">
        <w:rPr>
          <w:color w:val="000000" w:themeColor="text1"/>
          <w:sz w:val="24"/>
          <w:szCs w:val="24"/>
        </w:rPr>
        <w:t>способствовать  общественному  развитию. Предпочтительно  и  расширение  сети</w:t>
      </w:r>
    </w:p>
    <w:p w:rsidR="00B268BF" w:rsidRPr="00CA74EB" w:rsidRDefault="00FD2D1E" w:rsidP="00CA74EB">
      <w:pPr>
        <w:spacing w:line="360" w:lineRule="auto"/>
        <w:rPr>
          <w:color w:val="000000" w:themeColor="text1"/>
          <w:sz w:val="24"/>
          <w:szCs w:val="24"/>
        </w:rPr>
      </w:pPr>
      <w:r w:rsidRPr="00CA74EB">
        <w:rPr>
          <w:color w:val="000000" w:themeColor="text1"/>
          <w:sz w:val="24"/>
          <w:szCs w:val="24"/>
        </w:rPr>
        <w:t>национальных цифровых библиотек, причем с возможностью публикации новых материалов, приобретенных  по  госзаказам. Радикальные  меры  и  ответственность логично применять  к  правонарушителям,  которые создают опасный контент, многократно нарушают авторские права и наносят своими действиями серьезный материальный ущерб правообладателям.</w:t>
      </w:r>
    </w:p>
    <w:p w:rsidR="00B268BF" w:rsidRPr="00CA74EB" w:rsidRDefault="00B268BF" w:rsidP="00CA74EB">
      <w:pPr>
        <w:spacing w:line="360" w:lineRule="auto"/>
        <w:rPr>
          <w:color w:val="000000" w:themeColor="text1"/>
          <w:sz w:val="24"/>
          <w:szCs w:val="24"/>
        </w:rPr>
      </w:pPr>
    </w:p>
    <w:p w:rsidR="00B268BF" w:rsidRPr="00CA74EB" w:rsidRDefault="00B268BF" w:rsidP="00CA74EB">
      <w:pPr>
        <w:spacing w:line="360" w:lineRule="auto"/>
        <w:rPr>
          <w:rFonts w:eastAsia="Georgia"/>
          <w:color w:val="000000" w:themeColor="text1"/>
          <w:sz w:val="24"/>
          <w:szCs w:val="24"/>
        </w:rPr>
      </w:pPr>
    </w:p>
    <w:p w:rsidR="00B268BF" w:rsidRPr="00CA74EB" w:rsidRDefault="00FD2D1E" w:rsidP="00CA74EB">
      <w:pPr>
        <w:spacing w:line="360" w:lineRule="auto"/>
        <w:rPr>
          <w:rFonts w:eastAsia="Georgia"/>
          <w:color w:val="000000" w:themeColor="text1"/>
          <w:sz w:val="24"/>
          <w:szCs w:val="24"/>
        </w:rPr>
      </w:pPr>
      <w:r w:rsidRPr="00CA74EB">
        <w:rPr>
          <w:rFonts w:eastAsia="Georgia"/>
          <w:color w:val="000000" w:themeColor="text1"/>
          <w:sz w:val="24"/>
          <w:szCs w:val="24"/>
        </w:rPr>
        <w:t>Литература</w:t>
      </w:r>
    </w:p>
    <w:p w:rsidR="00B268BF" w:rsidRPr="00CA74EB" w:rsidRDefault="00FD2D1E" w:rsidP="00CA74EB">
      <w:pPr>
        <w:numPr>
          <w:ilvl w:val="0"/>
          <w:numId w:val="1"/>
        </w:numPr>
        <w:spacing w:line="360" w:lineRule="auto"/>
        <w:rPr>
          <w:rFonts w:eastAsia="Georgia"/>
          <w:color w:val="000000" w:themeColor="text1"/>
          <w:sz w:val="24"/>
          <w:szCs w:val="24"/>
        </w:rPr>
      </w:pPr>
      <w:r w:rsidRPr="00CA74EB">
        <w:rPr>
          <w:color w:val="000000" w:themeColor="text1"/>
          <w:sz w:val="24"/>
          <w:szCs w:val="24"/>
        </w:rPr>
        <w:t xml:space="preserve">Федеральный закон Российской Федерации "Гражданский кодекс Российской Федерации. Часть четвертая " от 18 декабря 2006 года № 230-ФЗ // Российская газета. 2006 г. № 289. с изм. и </w:t>
      </w:r>
      <w:proofErr w:type="spellStart"/>
      <w:r w:rsidRPr="00CA74EB">
        <w:rPr>
          <w:color w:val="000000" w:themeColor="text1"/>
          <w:sz w:val="24"/>
          <w:szCs w:val="24"/>
        </w:rPr>
        <w:t>допол</w:t>
      </w:r>
      <w:proofErr w:type="spellEnd"/>
      <w:r w:rsidRPr="00CA74EB">
        <w:rPr>
          <w:color w:val="000000" w:themeColor="text1"/>
          <w:sz w:val="24"/>
          <w:szCs w:val="24"/>
        </w:rPr>
        <w:t>. в ред. от 01.01.2017</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Гражданский кодекс Российской Федерации (часть первая) от 30.11.1994 № 51-ФЗ // Собрание законодательства РФ, 05.12.1994, № 32, ст. 3301. Кодекс Российской Федерации об административных правонарушениях от 30.12.2001 № 195-ФЗ (принят ГД ФС РФ 20.12.2001) // СЗ РФ - 07.01.2002, № 1 (ч.1)</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 xml:space="preserve">Гаврилов Э. П., </w:t>
      </w:r>
      <w:proofErr w:type="spellStart"/>
      <w:r w:rsidRPr="00CA74EB">
        <w:rPr>
          <w:color w:val="000000" w:themeColor="text1"/>
          <w:sz w:val="24"/>
          <w:szCs w:val="24"/>
        </w:rPr>
        <w:t>Ерменко</w:t>
      </w:r>
      <w:proofErr w:type="spellEnd"/>
      <w:r w:rsidRPr="00CA74EB">
        <w:rPr>
          <w:color w:val="000000" w:themeColor="text1"/>
          <w:sz w:val="24"/>
          <w:szCs w:val="24"/>
        </w:rPr>
        <w:t xml:space="preserve"> В. И. Комментарий к части четвертой Гражданского кодекса РФ (постатейный). М.: Экзамен, 2014. 973 с.</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 xml:space="preserve">Гражданское право: учебник. В 2 т. Т. 1 / под ред. Е.А. Суханова. – М.: </w:t>
      </w:r>
      <w:proofErr w:type="spellStart"/>
      <w:r w:rsidRPr="00CA74EB">
        <w:rPr>
          <w:color w:val="000000" w:themeColor="text1"/>
          <w:sz w:val="24"/>
          <w:szCs w:val="24"/>
        </w:rPr>
        <w:t>Волтерс</w:t>
      </w:r>
      <w:proofErr w:type="spellEnd"/>
      <w:r w:rsidRPr="00CA74EB">
        <w:rPr>
          <w:color w:val="000000" w:themeColor="text1"/>
          <w:sz w:val="24"/>
          <w:szCs w:val="24"/>
        </w:rPr>
        <w:t xml:space="preserve"> </w:t>
      </w:r>
      <w:proofErr w:type="spellStart"/>
      <w:r w:rsidRPr="00CA74EB">
        <w:rPr>
          <w:color w:val="000000" w:themeColor="text1"/>
          <w:sz w:val="24"/>
          <w:szCs w:val="24"/>
        </w:rPr>
        <w:t>Клувер</w:t>
      </w:r>
      <w:proofErr w:type="spellEnd"/>
      <w:r w:rsidRPr="00CA74EB">
        <w:rPr>
          <w:color w:val="000000" w:themeColor="text1"/>
          <w:sz w:val="24"/>
          <w:szCs w:val="24"/>
        </w:rPr>
        <w:t>, 2004. – 853 с.</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 xml:space="preserve">Судебные дела: Исключительное право // База данных Российской судебной практики по информационному праву. [Электронный ресурс]. URL: </w:t>
      </w:r>
      <w:hyperlink r:id="rId9">
        <w:r w:rsidRPr="00CA74EB">
          <w:rPr>
            <w:color w:val="000000" w:themeColor="text1"/>
            <w:sz w:val="24"/>
            <w:szCs w:val="24"/>
            <w:u w:val="single"/>
          </w:rPr>
          <w:t>http://www.media-pravo.info/case/search/CategoryId/39/page/4</w:t>
        </w:r>
      </w:hyperlink>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lastRenderedPageBreak/>
        <w:t xml:space="preserve">Кодекс об административных правонарушениях Российской Федерации // Кодификация РФ, действующее законодательство Российской Федерации. [Электронный ресурс]. URL: </w:t>
      </w:r>
      <w:hyperlink r:id="rId10">
        <w:r w:rsidRPr="00CA74EB">
          <w:rPr>
            <w:color w:val="000000" w:themeColor="text1"/>
            <w:sz w:val="24"/>
            <w:szCs w:val="24"/>
            <w:u w:val="single"/>
          </w:rPr>
          <w:t>http://www.consultant.ru/document/cons_doc_LAW_34661/38ae39c9c4f9501e2c080d13ff20587d2b8f5837/</w:t>
        </w:r>
      </w:hyperlink>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Глоссарий терминов по авторскому праву и смежным правам ВОИС. 2000. – 43 с.</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 xml:space="preserve">Галушкина С.Л. Международная защита авторского права в глобальной сети Интернет 1// Журнал «Мониторинг </w:t>
      </w:r>
      <w:proofErr w:type="spellStart"/>
      <w:r w:rsidRPr="00CA74EB">
        <w:rPr>
          <w:color w:val="000000" w:themeColor="text1"/>
          <w:sz w:val="24"/>
          <w:szCs w:val="24"/>
        </w:rPr>
        <w:t>правоприменения</w:t>
      </w:r>
      <w:proofErr w:type="spellEnd"/>
      <w:r w:rsidRPr="00CA74EB">
        <w:rPr>
          <w:color w:val="000000" w:themeColor="text1"/>
          <w:sz w:val="24"/>
          <w:szCs w:val="24"/>
        </w:rPr>
        <w:t>». 2012. С. 38-41</w:t>
      </w:r>
    </w:p>
    <w:p w:rsidR="00B268BF" w:rsidRPr="00CA74EB" w:rsidRDefault="00FD2D1E" w:rsidP="00CA74EB">
      <w:pPr>
        <w:numPr>
          <w:ilvl w:val="0"/>
          <w:numId w:val="1"/>
        </w:numPr>
        <w:spacing w:line="360" w:lineRule="auto"/>
        <w:rPr>
          <w:color w:val="000000" w:themeColor="text1"/>
          <w:sz w:val="24"/>
          <w:szCs w:val="24"/>
          <w:lang w:val="en-US"/>
        </w:rPr>
      </w:pPr>
      <w:r w:rsidRPr="00CA74EB">
        <w:rPr>
          <w:color w:val="000000" w:themeColor="text1"/>
          <w:sz w:val="24"/>
          <w:szCs w:val="24"/>
        </w:rPr>
        <w:t xml:space="preserve">Фонд Общественное мнение  [Электронный ресурс]. </w:t>
      </w:r>
      <w:r w:rsidRPr="00CA74EB">
        <w:rPr>
          <w:color w:val="000000" w:themeColor="text1"/>
          <w:sz w:val="24"/>
          <w:szCs w:val="24"/>
          <w:lang w:val="en-US"/>
        </w:rPr>
        <w:t xml:space="preserve">URL:   https://fom.ru/SMI-i-internet/13999 </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Н.Л. Соколова Интернет и автор // Вестник Самарского государственного университета, 2011. С. 21 - 27</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Макаренко А.И. Проблемы определения объекта авторского права на этапе его становления в зарубежных странах.</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 xml:space="preserve">Коваленко А.Ю. Комплексная отрасль права как категория юридической науки // Журнал «Законодательство и экономика». </w:t>
      </w:r>
      <w:proofErr w:type="spellStart"/>
      <w:r w:rsidRPr="00CA74EB">
        <w:rPr>
          <w:color w:val="000000" w:themeColor="text1"/>
          <w:sz w:val="24"/>
          <w:szCs w:val="24"/>
        </w:rPr>
        <w:t>No</w:t>
      </w:r>
      <w:proofErr w:type="spellEnd"/>
      <w:r w:rsidRPr="00CA74EB">
        <w:rPr>
          <w:color w:val="000000" w:themeColor="text1"/>
          <w:sz w:val="24"/>
          <w:szCs w:val="24"/>
        </w:rPr>
        <w:t xml:space="preserve"> 3, 2014.</w:t>
      </w:r>
    </w:p>
    <w:p w:rsidR="00B268BF" w:rsidRPr="00CA74EB" w:rsidRDefault="00FD2D1E" w:rsidP="00CA74EB">
      <w:pPr>
        <w:numPr>
          <w:ilvl w:val="0"/>
          <w:numId w:val="1"/>
        </w:numPr>
        <w:spacing w:line="360" w:lineRule="auto"/>
        <w:rPr>
          <w:color w:val="000000" w:themeColor="text1"/>
          <w:sz w:val="24"/>
          <w:szCs w:val="24"/>
        </w:rPr>
      </w:pPr>
      <w:r w:rsidRPr="00CA74EB">
        <w:rPr>
          <w:color w:val="000000" w:themeColor="text1"/>
          <w:sz w:val="24"/>
          <w:szCs w:val="24"/>
        </w:rPr>
        <w:t xml:space="preserve">Ковалева О.А., Левина Л.К. Международная защита авторских прав и практика борьбы с незаконным использованием интеллектуальной собственности в сети Интернет // Вестник Казанского юридического института МВД России . </w:t>
      </w:r>
      <w:proofErr w:type="spellStart"/>
      <w:r w:rsidRPr="00CA74EB">
        <w:rPr>
          <w:color w:val="000000" w:themeColor="text1"/>
          <w:sz w:val="24"/>
          <w:szCs w:val="24"/>
        </w:rPr>
        <w:t>No</w:t>
      </w:r>
      <w:proofErr w:type="spellEnd"/>
      <w:r w:rsidRPr="00CA74EB">
        <w:rPr>
          <w:color w:val="000000" w:themeColor="text1"/>
          <w:sz w:val="24"/>
          <w:szCs w:val="24"/>
        </w:rPr>
        <w:t xml:space="preserve"> 1 (27). 2017. С. 25 - 30</w:t>
      </w:r>
    </w:p>
    <w:p w:rsidR="00B268BF" w:rsidRPr="00CA74EB" w:rsidRDefault="00B268BF" w:rsidP="00CA74EB">
      <w:pPr>
        <w:spacing w:line="360" w:lineRule="auto"/>
        <w:ind w:left="720"/>
        <w:rPr>
          <w:color w:val="000000" w:themeColor="text1"/>
          <w:sz w:val="24"/>
          <w:szCs w:val="24"/>
        </w:rPr>
      </w:pPr>
    </w:p>
    <w:sectPr w:rsidR="00B268BF" w:rsidRPr="00CA74EB">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55D" w:rsidRDefault="00BD455D">
      <w:pPr>
        <w:spacing w:line="240" w:lineRule="auto"/>
      </w:pPr>
      <w:r>
        <w:separator/>
      </w:r>
    </w:p>
  </w:endnote>
  <w:endnote w:type="continuationSeparator" w:id="0">
    <w:p w:rsidR="00BD455D" w:rsidRDefault="00BD45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55D" w:rsidRDefault="00BD455D">
      <w:pPr>
        <w:spacing w:line="240" w:lineRule="auto"/>
      </w:pPr>
      <w:r>
        <w:separator/>
      </w:r>
    </w:p>
  </w:footnote>
  <w:footnote w:type="continuationSeparator" w:id="0">
    <w:p w:rsidR="00BD455D" w:rsidRDefault="00BD455D">
      <w:pPr>
        <w:spacing w:line="240" w:lineRule="auto"/>
      </w:pPr>
      <w:r>
        <w:continuationSeparator/>
      </w:r>
    </w:p>
  </w:footnote>
  <w:footnote w:id="1">
    <w:p w:rsidR="00B268BF" w:rsidRDefault="00FD2D1E">
      <w:pPr>
        <w:spacing w:line="240" w:lineRule="auto"/>
        <w:rPr>
          <w:sz w:val="20"/>
          <w:szCs w:val="20"/>
        </w:rPr>
      </w:pPr>
      <w:r>
        <w:rPr>
          <w:vertAlign w:val="superscript"/>
        </w:rPr>
        <w:footnoteRef/>
      </w:r>
      <w:r>
        <w:rPr>
          <w:sz w:val="20"/>
          <w:szCs w:val="20"/>
        </w:rPr>
        <w:t xml:space="preserve"> Гражданское право: учебник. В 2 т. Т. 1 / под ред. Е.А. Суханова. – М.: </w:t>
      </w:r>
      <w:proofErr w:type="spellStart"/>
      <w:r>
        <w:rPr>
          <w:sz w:val="20"/>
          <w:szCs w:val="20"/>
        </w:rPr>
        <w:t>Волтерс</w:t>
      </w:r>
      <w:proofErr w:type="spellEnd"/>
      <w:r>
        <w:rPr>
          <w:sz w:val="20"/>
          <w:szCs w:val="20"/>
        </w:rPr>
        <w:t xml:space="preserve"> </w:t>
      </w:r>
      <w:proofErr w:type="spellStart"/>
      <w:r>
        <w:rPr>
          <w:sz w:val="20"/>
          <w:szCs w:val="20"/>
        </w:rPr>
        <w:t>Клувер</w:t>
      </w:r>
      <w:proofErr w:type="spellEnd"/>
      <w:r>
        <w:rPr>
          <w:sz w:val="20"/>
          <w:szCs w:val="20"/>
        </w:rPr>
        <w:t>, 2004. – 853 с.</w:t>
      </w:r>
    </w:p>
  </w:footnote>
  <w:footnote w:id="2">
    <w:p w:rsidR="00B268BF" w:rsidRDefault="00FD2D1E">
      <w:pPr>
        <w:spacing w:line="240" w:lineRule="auto"/>
        <w:rPr>
          <w:sz w:val="20"/>
          <w:szCs w:val="20"/>
        </w:rPr>
      </w:pPr>
      <w:r>
        <w:rPr>
          <w:vertAlign w:val="superscript"/>
        </w:rPr>
        <w:footnoteRef/>
      </w:r>
      <w:r>
        <w:rPr>
          <w:sz w:val="20"/>
          <w:szCs w:val="20"/>
        </w:rPr>
        <w:t xml:space="preserve"> Там же</w:t>
      </w:r>
    </w:p>
  </w:footnote>
  <w:footnote w:id="3">
    <w:p w:rsidR="00B268BF" w:rsidRDefault="00FD2D1E">
      <w:pPr>
        <w:spacing w:line="240" w:lineRule="auto"/>
        <w:rPr>
          <w:sz w:val="20"/>
          <w:szCs w:val="20"/>
        </w:rPr>
      </w:pPr>
      <w:r>
        <w:rPr>
          <w:vertAlign w:val="superscript"/>
        </w:rPr>
        <w:footnoteRef/>
      </w:r>
      <w:r>
        <w:rPr>
          <w:sz w:val="20"/>
          <w:szCs w:val="20"/>
        </w:rPr>
        <w:t xml:space="preserve"> Глоссарий терминов по авторскому праву и смежным правам ВОИС. 2000. – 43 с.</w:t>
      </w:r>
    </w:p>
    <w:p w:rsidR="00B268BF" w:rsidRDefault="00B268BF">
      <w:pPr>
        <w:spacing w:line="240" w:lineRule="auto"/>
        <w:rPr>
          <w:sz w:val="20"/>
          <w:szCs w:val="20"/>
        </w:rPr>
      </w:pPr>
    </w:p>
  </w:footnote>
  <w:footnote w:id="4">
    <w:p w:rsidR="00B268BF" w:rsidRDefault="00FD2D1E">
      <w:pPr>
        <w:spacing w:line="240" w:lineRule="auto"/>
        <w:rPr>
          <w:sz w:val="20"/>
          <w:szCs w:val="20"/>
        </w:rPr>
      </w:pPr>
      <w:r>
        <w:rPr>
          <w:vertAlign w:val="superscript"/>
        </w:rPr>
        <w:footnoteRef/>
      </w:r>
      <w:r>
        <w:rPr>
          <w:sz w:val="20"/>
          <w:szCs w:val="20"/>
        </w:rPr>
        <w:t xml:space="preserve"> Федеральный закон Российской Федерации "Гражданский кодекс Российской Федерации. Часть четвертая " от 18 декабря 2006 года № 230-ФЗ // Российская газета. 2006 г. № 289. с изм. и </w:t>
      </w:r>
      <w:proofErr w:type="spellStart"/>
      <w:r>
        <w:rPr>
          <w:sz w:val="20"/>
          <w:szCs w:val="20"/>
        </w:rPr>
        <w:t>допол</w:t>
      </w:r>
      <w:proofErr w:type="spellEnd"/>
      <w:r>
        <w:rPr>
          <w:sz w:val="20"/>
          <w:szCs w:val="20"/>
        </w:rPr>
        <w:t>. в ред. от 01.01.2017</w:t>
      </w:r>
    </w:p>
  </w:footnote>
  <w:footnote w:id="5">
    <w:p w:rsidR="00B268BF" w:rsidRDefault="00FD2D1E">
      <w:pPr>
        <w:spacing w:line="240" w:lineRule="auto"/>
        <w:rPr>
          <w:sz w:val="20"/>
          <w:szCs w:val="20"/>
        </w:rPr>
      </w:pPr>
      <w:r>
        <w:rPr>
          <w:vertAlign w:val="superscript"/>
        </w:rPr>
        <w:footnoteRef/>
      </w:r>
      <w:r>
        <w:rPr>
          <w:sz w:val="20"/>
          <w:szCs w:val="20"/>
        </w:rPr>
        <w:t xml:space="preserve"> Судебные дела: Исключительное право // База данных Российской судебной практики по информационному праву. [Электронный ресурс]. URL: </w:t>
      </w:r>
      <w:hyperlink r:id="rId1">
        <w:r>
          <w:rPr>
            <w:color w:val="1155CC"/>
            <w:sz w:val="20"/>
            <w:szCs w:val="20"/>
            <w:u w:val="single"/>
          </w:rPr>
          <w:t>http://www.media-pravo.info/case/search/CategoryId/39/page/4</w:t>
        </w:r>
      </w:hyperlink>
    </w:p>
  </w:footnote>
  <w:footnote w:id="6">
    <w:p w:rsidR="00B268BF" w:rsidRDefault="00FD2D1E">
      <w:pPr>
        <w:spacing w:line="240" w:lineRule="auto"/>
        <w:rPr>
          <w:sz w:val="20"/>
          <w:szCs w:val="20"/>
        </w:rPr>
      </w:pPr>
      <w:r>
        <w:rPr>
          <w:vertAlign w:val="superscript"/>
        </w:rPr>
        <w:footnoteRef/>
      </w:r>
      <w:r>
        <w:rPr>
          <w:sz w:val="20"/>
          <w:szCs w:val="20"/>
        </w:rPr>
        <w:t xml:space="preserve"> Кодекс об административных правонарушениях Российской Федерации // Кодификация РФ, действующее законодательство Российской Федерации. [Электронный ресурс]. URL: </w:t>
      </w:r>
      <w:hyperlink r:id="rId2">
        <w:r>
          <w:rPr>
            <w:color w:val="1155CC"/>
            <w:sz w:val="20"/>
            <w:szCs w:val="20"/>
            <w:u w:val="single"/>
          </w:rPr>
          <w:t>http://www.consultant.ru/document/cons_doc_LAW_34661/38ae39c9c4f9501e2c080d13ff20587d2b8f5837/</w:t>
        </w:r>
      </w:hyperlink>
    </w:p>
  </w:footnote>
  <w:footnote w:id="7">
    <w:p w:rsidR="00B268BF" w:rsidRPr="00CA74EB" w:rsidRDefault="00FD2D1E">
      <w:pPr>
        <w:spacing w:line="240" w:lineRule="auto"/>
        <w:rPr>
          <w:sz w:val="20"/>
          <w:szCs w:val="20"/>
          <w:lang w:val="en-US"/>
        </w:rPr>
      </w:pPr>
      <w:r>
        <w:rPr>
          <w:vertAlign w:val="superscript"/>
        </w:rPr>
        <w:footnoteRef/>
      </w:r>
      <w:r>
        <w:rPr>
          <w:sz w:val="20"/>
          <w:szCs w:val="20"/>
        </w:rPr>
        <w:t xml:space="preserve"> Фонд Общественное мнение  [Электронный ресурс]. </w:t>
      </w:r>
      <w:r w:rsidRPr="00CA74EB">
        <w:rPr>
          <w:sz w:val="20"/>
          <w:szCs w:val="20"/>
          <w:lang w:val="en-US"/>
        </w:rPr>
        <w:t xml:space="preserve">URL:   https://fom.ru/SMI-i-internet/13999 </w:t>
      </w:r>
    </w:p>
  </w:footnote>
  <w:footnote w:id="8">
    <w:p w:rsidR="00B268BF" w:rsidRDefault="00FD2D1E">
      <w:pPr>
        <w:spacing w:line="240" w:lineRule="auto"/>
        <w:rPr>
          <w:sz w:val="20"/>
          <w:szCs w:val="20"/>
        </w:rPr>
      </w:pPr>
      <w:r>
        <w:rPr>
          <w:vertAlign w:val="superscript"/>
        </w:rPr>
        <w:footnoteRef/>
      </w:r>
      <w:r>
        <w:rPr>
          <w:sz w:val="20"/>
          <w:szCs w:val="20"/>
        </w:rPr>
        <w:t xml:space="preserve"> </w:t>
      </w:r>
      <w:r>
        <w:t xml:space="preserve">Ковалева О.А., Левина Л.К. Международная защита авторских прав и практика борьбы с незаконным использованием интеллектуальной собственности в сети Интернет // Вестник Казанского юридического института МВД России . </w:t>
      </w:r>
      <w:proofErr w:type="spellStart"/>
      <w:r>
        <w:t>No</w:t>
      </w:r>
      <w:proofErr w:type="spellEnd"/>
      <w:r>
        <w:t xml:space="preserve"> 1 (27). 2017. С. 25 - 30</w:t>
      </w:r>
    </w:p>
  </w:footnote>
  <w:footnote w:id="9">
    <w:p w:rsidR="00B268BF" w:rsidRDefault="00FD2D1E">
      <w:pPr>
        <w:rPr>
          <w:sz w:val="20"/>
          <w:szCs w:val="20"/>
        </w:rPr>
      </w:pPr>
      <w:r>
        <w:rPr>
          <w:vertAlign w:val="superscript"/>
        </w:rPr>
        <w:footnoteRef/>
      </w:r>
      <w:r>
        <w:t xml:space="preserve"> Галушкина С.Л. Международная защита авторского права в глобальной сети Интернет 1// Журнал «Мониторинг </w:t>
      </w:r>
      <w:proofErr w:type="spellStart"/>
      <w:r>
        <w:t>правоприменения</w:t>
      </w:r>
      <w:proofErr w:type="spellEnd"/>
      <w:r>
        <w:t>». 2012. С. 38-41</w:t>
      </w:r>
    </w:p>
  </w:footnote>
  <w:footnote w:id="10">
    <w:p w:rsidR="00B268BF" w:rsidRDefault="00FD2D1E">
      <w:r>
        <w:rPr>
          <w:vertAlign w:val="superscript"/>
        </w:rPr>
        <w:footnoteRef/>
      </w:r>
      <w:r>
        <w:t xml:space="preserve"> Галушкина С.Л. Международная защита авторского права в глобальной сети Интернет 1// Журнал «Мониторинг </w:t>
      </w:r>
      <w:proofErr w:type="spellStart"/>
      <w:r>
        <w:t>правоприменения</w:t>
      </w:r>
      <w:proofErr w:type="spellEnd"/>
      <w:r>
        <w:t>». 2012., стр. 68</w:t>
      </w:r>
    </w:p>
  </w:footnote>
  <w:footnote w:id="11">
    <w:p w:rsidR="00B268BF" w:rsidRDefault="00FD2D1E">
      <w:r>
        <w:rPr>
          <w:vertAlign w:val="superscript"/>
        </w:rPr>
        <w:footnoteRef/>
      </w:r>
      <w:r>
        <w:t xml:space="preserve"> Н.Л. Соколова Интернет и автор // Вестник Самарского государственного университета, 2011. С. 21 - 27</w:t>
      </w:r>
    </w:p>
    <w:p w:rsidR="00B268BF" w:rsidRDefault="00B268BF">
      <w:pPr>
        <w:spacing w:line="240" w:lineRule="auto"/>
        <w:rPr>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33D7A"/>
    <w:multiLevelType w:val="multilevel"/>
    <w:tmpl w:val="78D858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268BF"/>
    <w:rsid w:val="009F1F4B"/>
    <w:rsid w:val="00B268BF"/>
    <w:rsid w:val="00BD455D"/>
    <w:rsid w:val="00CA74EB"/>
    <w:rsid w:val="00FD2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Balloon Text"/>
    <w:basedOn w:val="a"/>
    <w:link w:val="a6"/>
    <w:uiPriority w:val="99"/>
    <w:semiHidden/>
    <w:unhideWhenUsed/>
    <w:rsid w:val="00CA74E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74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Balloon Text"/>
    <w:basedOn w:val="a"/>
    <w:link w:val="a6"/>
    <w:uiPriority w:val="99"/>
    <w:semiHidden/>
    <w:unhideWhenUsed/>
    <w:rsid w:val="00CA74E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74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document/cons_doc_LAW_34661/38ae39c9c4f9501e2c080d13ff20587d2b8f5837/" TargetMode="External"/><Relationship Id="rId4" Type="http://schemas.openxmlformats.org/officeDocument/2006/relationships/settings" Target="settings.xml"/><Relationship Id="rId9" Type="http://schemas.openxmlformats.org/officeDocument/2006/relationships/hyperlink" Target="http://www.media-pravo.info/case/search/CategoryId/39/page/4"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consultant.ru/document/cons_doc_LAW_34661/38ae39c9c4f9501e2c080d13ff20587d2b8f5837/" TargetMode="External"/><Relationship Id="rId1" Type="http://schemas.openxmlformats.org/officeDocument/2006/relationships/hyperlink" Target="http://www.media-pravo.info/case/search/CategoryId/39/pag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2655</Words>
  <Characters>15136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 В. Мартьянова</dc:creator>
  <cp:lastModifiedBy>Александра В. Мартьянова</cp:lastModifiedBy>
  <cp:revision>2</cp:revision>
  <dcterms:created xsi:type="dcterms:W3CDTF">2019-01-15T10:53:00Z</dcterms:created>
  <dcterms:modified xsi:type="dcterms:W3CDTF">2019-01-15T10:53:00Z</dcterms:modified>
</cp:coreProperties>
</file>