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CAD" w:rsidRDefault="00D809D5" w:rsidP="00463C08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u w:color="111111"/>
        </w:rPr>
      </w:pPr>
      <w:proofErr w:type="spellStart"/>
      <w:r>
        <w:rPr>
          <w:rFonts w:ascii="Times New Roman" w:hAnsi="Times New Roman"/>
          <w:b/>
          <w:bCs/>
          <w:i/>
          <w:iCs/>
          <w:color w:val="111111"/>
          <w:sz w:val="28"/>
          <w:szCs w:val="28"/>
          <w:u w:color="111111"/>
        </w:rPr>
        <w:t>Щербович</w:t>
      </w:r>
      <w:proofErr w:type="spellEnd"/>
      <w:r>
        <w:rPr>
          <w:rFonts w:ascii="Times New Roman" w:hAnsi="Times New Roman"/>
          <w:b/>
          <w:bCs/>
          <w:i/>
          <w:iCs/>
          <w:color w:val="111111"/>
          <w:sz w:val="28"/>
          <w:szCs w:val="28"/>
          <w:u w:color="111111"/>
        </w:rPr>
        <w:t xml:space="preserve"> Виктор Анатольевич</w:t>
      </w:r>
    </w:p>
    <w:p w:rsidR="00432CAD" w:rsidRDefault="00D809D5" w:rsidP="00463C08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color="111111"/>
        </w:rPr>
      </w:pPr>
      <w:r>
        <w:rPr>
          <w:rFonts w:ascii="Times New Roman" w:hAnsi="Times New Roman"/>
          <w:i/>
          <w:iCs/>
          <w:color w:val="111111"/>
          <w:sz w:val="28"/>
          <w:szCs w:val="28"/>
          <w:u w:color="111111"/>
        </w:rPr>
        <w:t xml:space="preserve"> методист лаборатории ТСО ФГКОУ </w:t>
      </w:r>
    </w:p>
    <w:p w:rsidR="00432CAD" w:rsidRDefault="00D809D5" w:rsidP="00463C08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color="111111"/>
        </w:rPr>
      </w:pPr>
      <w:r>
        <w:rPr>
          <w:rFonts w:ascii="Times New Roman" w:hAnsi="Times New Roman"/>
          <w:i/>
          <w:iCs/>
          <w:color w:val="111111"/>
          <w:sz w:val="28"/>
          <w:szCs w:val="28"/>
          <w:u w:color="111111"/>
        </w:rPr>
        <w:t>«Санкт-Петербургский кадетский военный корпус МО РФ»,</w:t>
      </w:r>
    </w:p>
    <w:p w:rsidR="00432CAD" w:rsidRDefault="00D809D5" w:rsidP="00463C08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color="111111"/>
        </w:rPr>
      </w:pPr>
      <w:r>
        <w:rPr>
          <w:rFonts w:ascii="Times New Roman" w:hAnsi="Times New Roman"/>
          <w:i/>
          <w:iCs/>
          <w:color w:val="111111"/>
          <w:sz w:val="28"/>
          <w:szCs w:val="28"/>
          <w:u w:color="111111"/>
        </w:rPr>
        <w:t>кандидат педагогических наук,</w:t>
      </w:r>
    </w:p>
    <w:p w:rsidR="00432CAD" w:rsidRDefault="00D809D5" w:rsidP="00463C08">
      <w:pPr>
        <w:shd w:val="clear" w:color="auto" w:fill="FFFFFF"/>
        <w:tabs>
          <w:tab w:val="left" w:pos="567"/>
          <w:tab w:val="left" w:pos="709"/>
        </w:tabs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color w:val="111111"/>
          <w:sz w:val="28"/>
          <w:szCs w:val="28"/>
          <w:u w:color="111111"/>
        </w:rPr>
        <w:t>г. Санкт-Петербург.</w:t>
      </w:r>
    </w:p>
    <w:p w:rsidR="00432CAD" w:rsidRDefault="00D809D5" w:rsidP="00463C08">
      <w:pPr>
        <w:spacing w:after="0" w:line="360" w:lineRule="auto"/>
        <w:ind w:left="-567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Образовательные технологии - инновационный тип обучения</w:t>
      </w:r>
    </w:p>
    <w:p w:rsidR="00432CAD" w:rsidRDefault="00D809D5" w:rsidP="00463C08">
      <w:pPr>
        <w:spacing w:after="0" w:line="360" w:lineRule="auto"/>
        <w:ind w:left="-567"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кадетском</w:t>
      </w:r>
      <w:r w:rsidR="00B637D2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="00B637D2">
        <w:rPr>
          <w:rFonts w:ascii="Times New Roman" w:hAnsi="Times New Roman"/>
          <w:b/>
          <w:bCs/>
          <w:sz w:val="28"/>
          <w:szCs w:val="28"/>
        </w:rPr>
        <w:t>военном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корпусе.</w:t>
      </w:r>
    </w:p>
    <w:p w:rsidR="00432CAD" w:rsidRDefault="00D809D5" w:rsidP="00463C08">
      <w:pPr>
        <w:spacing w:after="0" w:line="360" w:lineRule="auto"/>
        <w:ind w:left="-567" w:right="283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Аннотация: </w:t>
      </w:r>
      <w:r>
        <w:rPr>
          <w:rFonts w:ascii="Times New Roman" w:hAnsi="Times New Roman"/>
          <w:i/>
          <w:iCs/>
          <w:sz w:val="28"/>
          <w:szCs w:val="28"/>
        </w:rPr>
        <w:t>внедрение современных образовательных технологий позволяет максимально развивать способности воспитанника к самореализации.</w:t>
      </w:r>
    </w:p>
    <w:p w:rsidR="00432CAD" w:rsidRDefault="00D809D5" w:rsidP="00463C08">
      <w:pPr>
        <w:spacing w:after="0"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>Ключевые слова: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>технология обучения, знание, умение, воспитанник, педагог, способность, самореализация и самообразование, достижение,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i/>
          <w:iCs/>
          <w:sz w:val="28"/>
          <w:szCs w:val="28"/>
        </w:rPr>
        <w:t>диагностика.</w:t>
      </w:r>
      <w:proofErr w:type="gramEnd"/>
    </w:p>
    <w:p w:rsidR="00432CAD" w:rsidRDefault="00D809D5" w:rsidP="00463C08">
      <w:pPr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«Скажи мне - и я забуду.</w:t>
      </w:r>
    </w:p>
    <w:p w:rsidR="00432CAD" w:rsidRDefault="00D809D5" w:rsidP="00463C08">
      <w:pPr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Покажи мне - и я запомню.</w:t>
      </w:r>
    </w:p>
    <w:p w:rsidR="00432CAD" w:rsidRDefault="00D809D5" w:rsidP="00463C08">
      <w:pPr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Вовлеки меня - и я научусь».</w:t>
      </w:r>
    </w:p>
    <w:p w:rsidR="00432CAD" w:rsidRDefault="00D809D5" w:rsidP="00463C08">
      <w:pPr>
        <w:spacing w:after="0" w:line="360" w:lineRule="auto"/>
        <w:ind w:left="-567" w:right="283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(Китайская народная пословица).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инновационная деятельность признается одним из наиболее значимых направлений в развитии образования.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инновационной деятельностью в образовании понимается форма профессиональной деятельности субъекта образования по переосмысливанию целей, средств, результатов образования и процесса их достижения в связи с переходом общества на новую ступень развития.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Инновационная деятельность предусматривает использование новых способов получения знаний. Широкое распространение в кадетском корпусе получили инновации, связанные с организацией учебного процесса и внедрением новых образовательных технологий.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обучения, с одной стороны, воспринимается как совокупность методов и средств обработки, представления, измерения и доведения учебной информации, а с другой - технология обучения - это наука о способах воздействия преподавателя на воспитанника в процессе обучения с использованием необходимых технических и информационных средств.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Внедрение новых информационных технологий обучения не отрицает традиционных технологий, так как производство информации на бумажных и других носителях продолжает расти, не уступая производству информации на электронных носителях. В этом плане информатизация образования представляется как комплекс мероприятий, связанных с насыщением образовательной системы информационными продукцией, технологиями и средствами.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противоречие современной системы образования – это противоречие между быстрыми темпами приращения знаний в современном мире и ограниченными возможностями их усвоения индивидом. Это заставляет отказаться от абсолютного образовательного идеала и перейти к новому идеалу – максимальному развитию способностей человека к самореализации (или самообразованию). При этом необходимо обеспечить воспитаннику право на выбор собственной образовательной траектории, наиболее соответствующей его индивидуальным способностям. Это означает введение достаточно ранней дифференциации и индивидуализации обучения, связанных с применение методов дистанционного доступа к образовательным программам. В подобном случае новые информационные технологии становятся главнейшим средством доступа к различным источникам информации и формирования мотивации к самостоятельному поиску, обработке, восприятию и использованию этой информации.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модульно-рейтинговой технологии[1] основной акцент сделан на виды и структуру модульных программ, рейтинговые шкалы оценки усвоения.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Предметно ориентировочные технологии построены на основе дидактического усовершенствования и </w:t>
      </w:r>
      <w:proofErr w:type="spellStart"/>
      <w:r>
        <w:rPr>
          <w:rFonts w:ascii="Times New Roman" w:hAnsi="Times New Roman"/>
          <w:sz w:val="28"/>
          <w:szCs w:val="28"/>
        </w:rPr>
        <w:t>реконструирования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учебного материала.</w:t>
      </w:r>
    </w:p>
    <w:p w:rsidR="00D809D5" w:rsidRPr="00D809D5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технологиях дифференцированного обучения[2] основное внимание сосредоточено на дифференциации постановки целей обучения, на групповое обучение и его различные формы, обеспечивающие специализацию учебного процесса для различных групп обучаемых.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технологиях развивающего обучения воспитаннику отводится роль самостоятельного субъекта, взаимодействующего с окружающей средой. Это взаимодействие включает все этапы деятельности, каждый из которых вносит свой специфический вклад в развитие личности. Основополагающим при этом является мотивационный этап, по способу организации которого выделяются подгруппы развивающего обучения, опирающиеся на: познавательный интерес[7]; творческие потребности; личностный опыт; потребности совершенствования</w:t>
      </w:r>
      <w:r w:rsidRPr="00463C08">
        <w:rPr>
          <w:rFonts w:ascii="Times New Roman" w:hAnsi="Times New Roman"/>
          <w:sz w:val="28"/>
          <w:szCs w:val="28"/>
        </w:rPr>
        <w:t>[5]</w:t>
      </w:r>
      <w:r>
        <w:rPr>
          <w:rFonts w:ascii="Times New Roman" w:hAnsi="Times New Roman"/>
          <w:sz w:val="28"/>
          <w:szCs w:val="28"/>
        </w:rPr>
        <w:t>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Их основная идея состоит в опоре на заложенные силы развития, которые могут не реализоваться, если не будет подготовленной среды. При ее создании следует учитывать наивысшую восприимчивость воспитанника к </w:t>
      </w:r>
      <w:proofErr w:type="gramStart"/>
      <w:r>
        <w:rPr>
          <w:rFonts w:ascii="Times New Roman" w:hAnsi="Times New Roman"/>
          <w:sz w:val="28"/>
          <w:szCs w:val="28"/>
        </w:rPr>
        <w:t>внешним</w:t>
      </w:r>
      <w:proofErr w:type="gramEnd"/>
      <w:r>
        <w:rPr>
          <w:rFonts w:ascii="Times New Roman" w:hAnsi="Times New Roman"/>
          <w:sz w:val="28"/>
          <w:szCs w:val="28"/>
        </w:rPr>
        <w:t xml:space="preserve"> явления.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технологиях, основанных на коллективном способе обучения, работы осуществляется в динамических парах, когда каждый учит каждого, при этом особое внимание обращается на варианты организации рабочих мест воспитанников и используемые средства обучения.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технологиям на основе личностной ориентации учебного процесса относят технологию развивающего обучения, педагогику сотрудничества, технологию индивидуализации обучения[3]. На основе активизации и интенсификации деятельности воспитанников – игровые технологии, проблемное обучение, программированное обучение, компьютерные (новые информационные) технологии[6]. Последние, с использованием для предъявления информации языков программирования, транслируют ее на машинный язык.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технологии развития целостного мышления переход от наглядно-действенного к наглядно-образному мышлению осуществляется через образы, которые формируются в процессе работы с реальными и изображенными предметами и явлениями[4, с. 32].</w:t>
      </w:r>
      <w:proofErr w:type="gramEnd"/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развития целостного мышления способствует активизации всех потенциальных возможностей личности. Она относится к поисково-</w:t>
      </w:r>
      <w:r>
        <w:rPr>
          <w:rFonts w:ascii="Times New Roman" w:hAnsi="Times New Roman"/>
          <w:sz w:val="28"/>
          <w:szCs w:val="28"/>
        </w:rPr>
        <w:lastRenderedPageBreak/>
        <w:t>технологической модели инноваций, ориентирована на формирование умений мыслить образами. При её использовании подключаются все каналы восприятия информации, что делает процесс преподавания результативным. На уроке, проведенном в данной технологии, воспитанник сам создает образ на бумаге, располагая на нем учебную информацию в алгоритмической последовательности, в результате для кадета главным становится индивидуальное переживание знания об окружающем его мире.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Технология развития целостного мышления является современной инновационной образовательной технологией, представляет собой инструмент адаптации ученика и учителя к возможностям информационно-коммуникационной образовательной среды; не имеет отечественных и зарубежных аналогов. В полной мере отвечает психологическим особенностям  воспитанников, лучше воспринимающих информацию, которая иллюстрируется конкретными примерами и образами.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технологии развития целостного мышления в учебной работе обеспечивает целый ряд преимуществ. Это  развитие самостоятельной деятельности, активизация мышления, выработка  системного и логического мышления, способности к анализу и обобщению, развитие универсальных учебных действий учащихся.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образовательном процессе широко применяется технология проектной деятельности. Актуальность выполнения проектов в их практической направленности заключается в развитии личностных качеств воспитанников - патриотической компетентности, активной жизненной и гражданской позиций. Суть данной технологии заключается в том, что воспитанник сам должен активно участвовать в получении знаний. Проектная деятельность – это совместная учебно-познавательная, творческая деятельность воспитанников, имеющих общую цель, согласованные методы, способы деятельности, направленные на достижение конечного результата.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развития критического мышления – это образовательная технология, направленная на развитие стиля мышления воспитанников, </w:t>
      </w:r>
      <w:r>
        <w:rPr>
          <w:rFonts w:ascii="Times New Roman" w:hAnsi="Times New Roman"/>
          <w:sz w:val="28"/>
          <w:szCs w:val="28"/>
        </w:rPr>
        <w:lastRenderedPageBreak/>
        <w:t xml:space="preserve">основными чертами которого являются критичность, открытость, гибкость, </w:t>
      </w:r>
      <w:proofErr w:type="spellStart"/>
      <w:r>
        <w:rPr>
          <w:rFonts w:ascii="Times New Roman" w:hAnsi="Times New Roman"/>
          <w:sz w:val="28"/>
          <w:szCs w:val="28"/>
        </w:rPr>
        <w:t>рефлексивность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посредством чтения письма. Технология включает в себя различные приемы работы с текстом, вариативными типами вопросов, приемы активного чтения, графического представления содержания и структуры текстов (научных, художественных и др.) Технология может использоваться для организации индивидуальной, групповой, коллективной учебной и внеклассной работы. Преимущество ее заключается в том, что появляется возможность развивать природные способности кадетов, выявлять одаренных воспитанников.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Игровая деятельность в образовательном учреждении может использоваться как самостоятельная технология или как элемент более обширной  технологии. Она включает в себя большую группу методов и приемов, организующих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>-образовательный процесс в форме различных педагогических игр.  Педагогическая игра, в отличие от игр как таковых, имеет четко поставленную цель и педагогический результат.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Сочетание игр и моделирование определенной ситуации называется игровым моделированием. Это один из методов игровой технологии, позволяющий имитировать тот или иной аспект человеческой деятельности с использованием разнообразных социальных и профессиональных ролей, в условиях решения познавательных задач, направленных на активизацию познавательной деятельности. Этот метод является важным для развития мышления, памяти, внимания и предполагает максимально активную позицию воспитанников.</w:t>
      </w:r>
    </w:p>
    <w:p w:rsidR="00463C08" w:rsidRPr="00463C08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Здоровьесберегающие технологии заключаются в том, чтобы воспитатель, педагог, психолог обеспечили выпускнику высокий уровень физического и психологического здоровья, вооружив его необходимым багажом знаний, умений, навыков, необходимых для ведения здорового образа жизни.</w:t>
      </w:r>
    </w:p>
    <w:p w:rsidR="00432CAD" w:rsidRDefault="00D809D5" w:rsidP="00463C08">
      <w:pPr>
        <w:spacing w:after="0" w:line="360" w:lineRule="auto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Использование образовательных технологий на занятиях повышает качество знаний, продвигает воспитанника в общем развитии, создает </w:t>
      </w:r>
      <w:r>
        <w:rPr>
          <w:rFonts w:ascii="Times New Roman" w:hAnsi="Times New Roman"/>
          <w:sz w:val="28"/>
          <w:szCs w:val="28"/>
        </w:rPr>
        <w:lastRenderedPageBreak/>
        <w:t>благоприятные условия для лучшего взаимопонимания учителя и учащихся, их сотрудничества в учебном процессе.</w:t>
      </w:r>
    </w:p>
    <w:p w:rsidR="00432CAD" w:rsidRDefault="00D809D5" w:rsidP="00463C08">
      <w:pPr>
        <w:spacing w:after="0"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Список литературы</w:t>
      </w:r>
    </w:p>
    <w:p w:rsidR="00463C08" w:rsidRPr="00463C08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Вазина</w:t>
      </w:r>
      <w:proofErr w:type="spellEnd"/>
      <w:r>
        <w:rPr>
          <w:rFonts w:ascii="Times New Roman" w:hAnsi="Times New Roman"/>
          <w:sz w:val="28"/>
          <w:szCs w:val="28"/>
        </w:rPr>
        <w:t xml:space="preserve"> К.Я. Модульно-рей</w:t>
      </w:r>
      <w:r>
        <w:rPr>
          <w:rFonts w:ascii="Times New Roman" w:hAnsi="Times New Roman"/>
          <w:kern w:val="36"/>
          <w:sz w:val="28"/>
          <w:szCs w:val="28"/>
        </w:rPr>
        <w:t xml:space="preserve">тинговая технология как средство повышения эффективности обучения физике в учреждениях среднего профессионального образования. // </w:t>
      </w:r>
      <w:r>
        <w:rPr>
          <w:rFonts w:ascii="Times New Roman" w:hAnsi="Times New Roman"/>
          <w:sz w:val="28"/>
          <w:szCs w:val="28"/>
        </w:rPr>
        <w:t>[Электронный ресурс] / Режим доступа</w:t>
      </w:r>
      <w:r w:rsidR="00463C08">
        <w:rPr>
          <w:rFonts w:ascii="Times New Roman" w:hAnsi="Times New Roman"/>
          <w:sz w:val="28"/>
          <w:szCs w:val="28"/>
        </w:rPr>
        <w:t>:</w:t>
      </w:r>
      <w:r w:rsidR="00463C08" w:rsidRPr="00463C08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463C08" w:rsidRPr="00C050EF">
          <w:rPr>
            <w:rStyle w:val="a3"/>
            <w:rFonts w:ascii="Times New Roman" w:hAnsi="Times New Roman"/>
            <w:kern w:val="36"/>
            <w:sz w:val="28"/>
            <w:szCs w:val="28"/>
          </w:rPr>
          <w:t>http://www.dissercat.com/</w:t>
        </w:r>
      </w:hyperlink>
      <w:r w:rsidRPr="00463C08">
        <w:rPr>
          <w:rFonts w:ascii="Times New Roman" w:hAnsi="Times New Roman"/>
          <w:kern w:val="36"/>
          <w:sz w:val="28"/>
          <w:szCs w:val="28"/>
          <w:lang w:val="en-US"/>
        </w:rPr>
        <w:t>content</w:t>
      </w:r>
      <w:r w:rsidRPr="00463C08">
        <w:rPr>
          <w:rFonts w:ascii="Times New Roman" w:hAnsi="Times New Roman"/>
          <w:kern w:val="36"/>
          <w:sz w:val="28"/>
          <w:szCs w:val="28"/>
        </w:rPr>
        <w:t>/</w:t>
      </w:r>
      <w:proofErr w:type="spellStart"/>
      <w:r w:rsidRPr="00463C08">
        <w:rPr>
          <w:rFonts w:ascii="Times New Roman" w:hAnsi="Times New Roman"/>
          <w:kern w:val="36"/>
          <w:sz w:val="28"/>
          <w:szCs w:val="28"/>
          <w:lang w:val="en-US"/>
        </w:rPr>
        <w:t>modulno</w:t>
      </w:r>
      <w:proofErr w:type="spellEnd"/>
      <w:r w:rsidRPr="00463C08">
        <w:rPr>
          <w:rFonts w:ascii="Times New Roman" w:hAnsi="Times New Roman"/>
          <w:kern w:val="36"/>
          <w:sz w:val="28"/>
          <w:szCs w:val="28"/>
        </w:rPr>
        <w:t>-</w:t>
      </w:r>
      <w:proofErr w:type="spellStart"/>
      <w:r w:rsidRPr="00463C08">
        <w:rPr>
          <w:rFonts w:ascii="Times New Roman" w:hAnsi="Times New Roman"/>
          <w:kern w:val="36"/>
          <w:sz w:val="28"/>
          <w:szCs w:val="28"/>
          <w:lang w:val="en-US"/>
        </w:rPr>
        <w:t>reitingovaya</w:t>
      </w:r>
      <w:proofErr w:type="spellEnd"/>
      <w:r w:rsidRPr="00463C08">
        <w:rPr>
          <w:rFonts w:ascii="Times New Roman" w:hAnsi="Times New Roman"/>
          <w:kern w:val="36"/>
          <w:sz w:val="28"/>
          <w:szCs w:val="28"/>
        </w:rPr>
        <w:t>-</w:t>
      </w:r>
      <w:proofErr w:type="spellStart"/>
      <w:r w:rsidRPr="00463C08">
        <w:rPr>
          <w:rFonts w:ascii="Times New Roman" w:hAnsi="Times New Roman"/>
          <w:kern w:val="36"/>
          <w:sz w:val="28"/>
          <w:szCs w:val="28"/>
          <w:lang w:val="en-US"/>
        </w:rPr>
        <w:t>tekhnologiya</w:t>
      </w:r>
      <w:proofErr w:type="spellEnd"/>
      <w:r w:rsidRPr="00463C08">
        <w:rPr>
          <w:rFonts w:ascii="Times New Roman" w:hAnsi="Times New Roman"/>
          <w:kern w:val="36"/>
          <w:sz w:val="28"/>
          <w:szCs w:val="28"/>
        </w:rPr>
        <w:t>-</w:t>
      </w:r>
      <w:proofErr w:type="spellStart"/>
      <w:r w:rsidRPr="00463C08">
        <w:rPr>
          <w:rFonts w:ascii="Times New Roman" w:hAnsi="Times New Roman"/>
          <w:kern w:val="36"/>
          <w:sz w:val="28"/>
          <w:szCs w:val="28"/>
          <w:lang w:val="en-US"/>
        </w:rPr>
        <w:t>kak</w:t>
      </w:r>
      <w:proofErr w:type="spellEnd"/>
      <w:r w:rsidRPr="00463C08">
        <w:rPr>
          <w:rFonts w:ascii="Times New Roman" w:hAnsi="Times New Roman"/>
          <w:kern w:val="36"/>
          <w:sz w:val="28"/>
          <w:szCs w:val="28"/>
        </w:rPr>
        <w:t>-</w:t>
      </w:r>
    </w:p>
    <w:p w:rsidR="00432CAD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kern w:val="36"/>
          <w:sz w:val="28"/>
          <w:szCs w:val="28"/>
        </w:rPr>
        <w:t>sredstvo-povysheniya-effektivnosti-obucheniya-fizike</w:t>
      </w:r>
      <w:proofErr w:type="spellEnd"/>
      <w:r>
        <w:rPr>
          <w:rFonts w:ascii="Times New Roman" w:hAnsi="Times New Roman"/>
          <w:kern w:val="36"/>
          <w:sz w:val="28"/>
          <w:szCs w:val="28"/>
        </w:rPr>
        <w:t>-</w:t>
      </w:r>
      <w:r>
        <w:rPr>
          <w:rFonts w:ascii="Times New Roman" w:hAnsi="Times New Roman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kern w:val="36"/>
          <w:sz w:val="28"/>
          <w:szCs w:val="28"/>
        </w:rPr>
        <w:t>.</w:t>
      </w:r>
    </w:p>
    <w:p w:rsidR="00720124" w:rsidRPr="00720124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Гузик</w:t>
      </w:r>
      <w:proofErr w:type="spellEnd"/>
      <w:r>
        <w:rPr>
          <w:rFonts w:ascii="Times New Roman" w:hAnsi="Times New Roman"/>
          <w:sz w:val="28"/>
          <w:szCs w:val="28"/>
        </w:rPr>
        <w:t xml:space="preserve"> Н.П.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Внутриклассная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внутрипредметная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) дифференциация.//</w:t>
      </w:r>
      <w:r>
        <w:rPr>
          <w:rFonts w:ascii="Times New Roman" w:hAnsi="Times New Roman"/>
          <w:sz w:val="28"/>
          <w:szCs w:val="28"/>
        </w:rPr>
        <w:t xml:space="preserve"> [Электронный ресурс] / Режим доступа:</w:t>
      </w:r>
      <w:r w:rsidR="00720124" w:rsidRPr="00720124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720124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720124" w:rsidRPr="00C050EF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720124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moi</w:t>
        </w:r>
        <w:proofErr w:type="spellEnd"/>
        <w:r w:rsidR="00720124" w:rsidRPr="00C050EF">
          <w:rPr>
            <w:rStyle w:val="a3"/>
            <w:rFonts w:ascii="Times New Roman" w:hAnsi="Times New Roman"/>
            <w:sz w:val="28"/>
            <w:szCs w:val="28"/>
          </w:rPr>
          <w:t>-</w:t>
        </w:r>
        <w:r w:rsidR="00720124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rag</w:t>
        </w:r>
        <w:r w:rsidR="00720124" w:rsidRPr="00C050EF">
          <w:rPr>
            <w:rStyle w:val="a3"/>
            <w:rFonts w:ascii="Times New Roman" w:hAnsi="Times New Roman"/>
            <w:sz w:val="28"/>
            <w:szCs w:val="28"/>
          </w:rPr>
          <w:t>.</w:t>
        </w:r>
        <w:r w:rsidR="00720124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pub</w:t>
        </w:r>
        <w:r w:rsidR="00720124" w:rsidRPr="00C050EF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720124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720124" w:rsidRPr="00C050EF">
          <w:rPr>
            <w:rStyle w:val="a3"/>
            <w:rFonts w:ascii="Times New Roman" w:hAnsi="Times New Roman"/>
            <w:sz w:val="28"/>
            <w:szCs w:val="28"/>
          </w:rPr>
          <w:t>1</w:t>
        </w:r>
      </w:hyperlink>
      <w:r w:rsidR="00720124" w:rsidRPr="00720124">
        <w:rPr>
          <w:rFonts w:ascii="Times New Roman" w:hAnsi="Times New Roman"/>
          <w:sz w:val="28"/>
          <w:szCs w:val="28"/>
        </w:rPr>
        <w:t>/</w:t>
      </w:r>
      <w:proofErr w:type="spellStart"/>
      <w:r w:rsidR="00720124">
        <w:rPr>
          <w:rFonts w:ascii="Times New Roman" w:hAnsi="Times New Roman"/>
          <w:sz w:val="28"/>
          <w:szCs w:val="28"/>
          <w:lang w:val="en-US"/>
        </w:rPr>
        <w:t>metodicheskie</w:t>
      </w:r>
      <w:proofErr w:type="spellEnd"/>
      <w:r w:rsidR="00720124" w:rsidRPr="00720124">
        <w:rPr>
          <w:rFonts w:ascii="Times New Roman" w:hAnsi="Times New Roman"/>
          <w:sz w:val="28"/>
          <w:szCs w:val="28"/>
        </w:rPr>
        <w:t>_</w:t>
      </w:r>
    </w:p>
    <w:p w:rsidR="00432CAD" w:rsidRPr="00720124" w:rsidRDefault="00720124" w:rsidP="004C1FC6">
      <w:pPr>
        <w:pStyle w:val="a5"/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materiale</w:t>
      </w:r>
      <w:r w:rsidRPr="00720124">
        <w:rPr>
          <w:rFonts w:ascii="Times New Roman" w:hAnsi="Times New Roman"/>
          <w:sz w:val="28"/>
          <w:szCs w:val="28"/>
          <w:lang w:val="en-US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pedagogicheskie</w:t>
      </w:r>
      <w:r w:rsidRPr="00720124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tekhnologii</w:t>
      </w:r>
      <w:r w:rsidRPr="00720124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urovnevoj</w:t>
      </w:r>
      <w:r w:rsidRPr="00720124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differenciacii</w:t>
      </w:r>
      <w:r w:rsidRPr="00720124">
        <w:rPr>
          <w:rFonts w:ascii="Times New Roman" w:hAnsi="Times New Roman"/>
          <w:sz w:val="28"/>
          <w:szCs w:val="28"/>
          <w:lang w:val="en-US"/>
        </w:rPr>
        <w:t>/12-1-0-43</w:t>
      </w:r>
      <w:proofErr w:type="gramEnd"/>
      <w:r w:rsidRPr="00720124">
        <w:rPr>
          <w:rFonts w:ascii="Times New Roman" w:hAnsi="Times New Roman"/>
          <w:sz w:val="28"/>
          <w:szCs w:val="28"/>
          <w:lang w:val="en-US"/>
        </w:rPr>
        <w:t>.</w:t>
      </w:r>
      <w:r w:rsidR="00D809D5" w:rsidRPr="00720124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463C08" w:rsidRPr="00B637D2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Инге Унт, </w:t>
      </w:r>
      <w:proofErr w:type="spellStart"/>
      <w:r>
        <w:rPr>
          <w:rFonts w:ascii="Times New Roman" w:hAnsi="Times New Roman"/>
          <w:sz w:val="28"/>
          <w:szCs w:val="28"/>
        </w:rPr>
        <w:t>Границкая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А. С., </w:t>
      </w:r>
      <w:proofErr w:type="spellStart"/>
      <w:r>
        <w:rPr>
          <w:rFonts w:ascii="Times New Roman" w:hAnsi="Times New Roman"/>
          <w:sz w:val="28"/>
          <w:szCs w:val="28"/>
        </w:rPr>
        <w:t>Шадриков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В.Д. Технология индивидуализации обучения.// [Электронный ресурс] / Режим доступа:  </w:t>
      </w:r>
      <w:hyperlink r:id="rId9" w:history="1">
        <w:r>
          <w:rPr>
            <w:rStyle w:val="Hyperlink1"/>
            <w:rFonts w:eastAsia="Calibri"/>
          </w:rPr>
          <w:t>http</w:t>
        </w:r>
        <w:r>
          <w:rPr>
            <w:rStyle w:val="a6"/>
            <w:rFonts w:ascii="Times New Roman" w:hAnsi="Times New Roman"/>
            <w:color w:val="000000"/>
            <w:sz w:val="28"/>
            <w:szCs w:val="28"/>
            <w:u w:color="000000"/>
          </w:rPr>
          <w:t>://</w:t>
        </w:r>
        <w:proofErr w:type="spellStart"/>
        <w:r>
          <w:rPr>
            <w:rStyle w:val="Hyperlink1"/>
            <w:rFonts w:eastAsia="Calibri"/>
          </w:rPr>
          <w:t>moi</w:t>
        </w:r>
        <w:proofErr w:type="spellEnd"/>
        <w:r>
          <w:rPr>
            <w:rStyle w:val="a6"/>
            <w:rFonts w:ascii="Times New Roman" w:hAnsi="Times New Roman"/>
            <w:color w:val="000000"/>
            <w:sz w:val="28"/>
            <w:szCs w:val="28"/>
            <w:u w:color="000000"/>
          </w:rPr>
          <w:t>-</w:t>
        </w:r>
        <w:r>
          <w:rPr>
            <w:rStyle w:val="Hyperlink1"/>
            <w:rFonts w:eastAsia="Calibri"/>
          </w:rPr>
          <w:t>rang</w:t>
        </w:r>
        <w:r>
          <w:rPr>
            <w:rStyle w:val="a6"/>
            <w:rFonts w:ascii="Times New Roman" w:hAnsi="Times New Roman"/>
            <w:color w:val="000000"/>
            <w:sz w:val="28"/>
            <w:szCs w:val="28"/>
            <w:u w:color="000000"/>
          </w:rPr>
          <w:t>.</w:t>
        </w:r>
        <w:proofErr w:type="spellStart"/>
        <w:r>
          <w:rPr>
            <w:rStyle w:val="Hyperlink1"/>
            <w:rFonts w:eastAsia="Calibri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publ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metodicheskie</w:t>
      </w:r>
      <w:proofErr w:type="spellEnd"/>
      <w:r>
        <w:rPr>
          <w:rFonts w:ascii="Times New Roman" w:hAnsi="Times New Roman"/>
          <w:sz w:val="28"/>
          <w:szCs w:val="28"/>
        </w:rPr>
        <w:t>_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materialy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pedagogicheskie</w:t>
      </w:r>
      <w:proofErr w:type="spellEnd"/>
      <w:r>
        <w:rPr>
          <w:rFonts w:ascii="Times New Roman" w:hAnsi="Times New Roman"/>
          <w:sz w:val="28"/>
          <w:szCs w:val="28"/>
        </w:rPr>
        <w:t xml:space="preserve">_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tekhnologii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tekhnologija</w:t>
      </w:r>
      <w:proofErr w:type="spellEnd"/>
      <w:r>
        <w:rPr>
          <w:rFonts w:ascii="Times New Roman" w:hAnsi="Times New Roman"/>
          <w:sz w:val="28"/>
          <w:szCs w:val="28"/>
        </w:rPr>
        <w:t>_</w:t>
      </w:r>
    </w:p>
    <w:p w:rsidR="00432CAD" w:rsidRPr="00463C08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individualizacii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obuchenija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inge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unt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granickaja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463C08">
        <w:rPr>
          <w:rFonts w:ascii="Times New Roman" w:hAnsi="Times New Roman"/>
          <w:sz w:val="28"/>
          <w:szCs w:val="28"/>
          <w:lang w:val="en-US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shadrikov</w:t>
      </w:r>
      <w:r w:rsidRPr="00463C08">
        <w:rPr>
          <w:rFonts w:ascii="Times New Roman" w:hAnsi="Times New Roman"/>
          <w:sz w:val="28"/>
          <w:szCs w:val="28"/>
          <w:lang w:val="en-US"/>
        </w:rPr>
        <w:t>/12-1-0-58</w:t>
      </w:r>
      <w:proofErr w:type="gramEnd"/>
      <w:r w:rsidRPr="00463C08">
        <w:rPr>
          <w:rFonts w:ascii="Times New Roman" w:hAnsi="Times New Roman"/>
          <w:sz w:val="28"/>
          <w:szCs w:val="28"/>
          <w:lang w:val="en-US"/>
        </w:rPr>
        <w:t>.</w:t>
      </w:r>
    </w:p>
    <w:p w:rsidR="00432CAD" w:rsidRDefault="00D809D5" w:rsidP="004C1FC6">
      <w:pPr>
        <w:spacing w:after="0"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Марковская Е.А. Развитие целостного мышления и </w:t>
      </w:r>
      <w:proofErr w:type="spellStart"/>
      <w:r>
        <w:rPr>
          <w:rFonts w:ascii="Times New Roman" w:hAnsi="Times New Roman"/>
          <w:sz w:val="28"/>
          <w:szCs w:val="28"/>
        </w:rPr>
        <w:t>биоадекватная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методика преподавания. СПб: </w:t>
      </w:r>
      <w:proofErr w:type="spellStart"/>
      <w:r>
        <w:rPr>
          <w:rFonts w:ascii="Times New Roman" w:hAnsi="Times New Roman"/>
          <w:sz w:val="28"/>
          <w:szCs w:val="28"/>
        </w:rPr>
        <w:t>СПбАППО</w:t>
      </w:r>
      <w:proofErr w:type="spellEnd"/>
      <w:r>
        <w:rPr>
          <w:rFonts w:ascii="Times New Roman" w:hAnsi="Times New Roman"/>
          <w:sz w:val="28"/>
          <w:szCs w:val="28"/>
        </w:rPr>
        <w:t>, 2009. – 32 с.</w:t>
      </w:r>
    </w:p>
    <w:p w:rsidR="00432CAD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Селевко</w:t>
      </w:r>
      <w:proofErr w:type="spellEnd"/>
      <w:r>
        <w:rPr>
          <w:rFonts w:ascii="Times New Roman" w:hAnsi="Times New Roman"/>
          <w:sz w:val="28"/>
          <w:szCs w:val="28"/>
        </w:rPr>
        <w:t xml:space="preserve"> Г.К. Структура технологии саморазвитие личности. // </w:t>
      </w:r>
      <w:hyperlink r:id="rId10" w:history="1">
        <w:r>
          <w:rPr>
            <w:rStyle w:val="Hyperlink2"/>
            <w:rFonts w:eastAsia="Calibri"/>
          </w:rPr>
          <w:t>http://www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432CAD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selevko.net/3imodeltsrl.php.</w:t>
      </w:r>
    </w:p>
    <w:p w:rsidR="0040241D" w:rsidRPr="0040241D" w:rsidRDefault="00D809D5" w:rsidP="004C1FC6">
      <w:pPr>
        <w:pStyle w:val="a5"/>
        <w:spacing w:line="360" w:lineRule="auto"/>
        <w:ind w:left="-567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Шаталов В. Ф.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Технология интенсификации обучения на основе схемных и знаковых моделей учебного материала. // </w:t>
      </w:r>
      <w:r>
        <w:rPr>
          <w:rFonts w:ascii="Times New Roman" w:hAnsi="Times New Roman"/>
          <w:sz w:val="28"/>
          <w:szCs w:val="28"/>
        </w:rPr>
        <w:t>[Электронный ресурс] / Режим доступа:</w:t>
      </w:r>
      <w:r w:rsidR="0040241D" w:rsidRPr="0040241D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="0040241D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40241D" w:rsidRPr="00C050EF">
          <w:rPr>
            <w:rStyle w:val="a3"/>
            <w:rFonts w:ascii="Times New Roman" w:hAnsi="Times New Roman"/>
            <w:sz w:val="28"/>
            <w:szCs w:val="28"/>
          </w:rPr>
          <w:t>://</w:t>
        </w:r>
        <w:proofErr w:type="spellStart"/>
        <w:r w:rsidR="0040241D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moi</w:t>
        </w:r>
        <w:proofErr w:type="spellEnd"/>
        <w:r w:rsidR="0040241D" w:rsidRPr="00C050EF">
          <w:rPr>
            <w:rStyle w:val="a3"/>
            <w:rFonts w:ascii="Times New Roman" w:hAnsi="Times New Roman"/>
            <w:sz w:val="28"/>
            <w:szCs w:val="28"/>
          </w:rPr>
          <w:t>-</w:t>
        </w:r>
        <w:r w:rsidR="0040241D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rag</w:t>
        </w:r>
        <w:r w:rsidR="0040241D" w:rsidRPr="00C050EF">
          <w:rPr>
            <w:rStyle w:val="a3"/>
            <w:rFonts w:ascii="Times New Roman" w:hAnsi="Times New Roman"/>
            <w:sz w:val="28"/>
            <w:szCs w:val="28"/>
          </w:rPr>
          <w:t>.</w:t>
        </w:r>
        <w:r w:rsidR="0040241D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pub</w:t>
        </w:r>
        <w:r w:rsidR="0040241D" w:rsidRPr="00C050EF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40241D" w:rsidRPr="00C050E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40241D" w:rsidRPr="00C050EF">
          <w:rPr>
            <w:rStyle w:val="a3"/>
            <w:rFonts w:ascii="Times New Roman" w:hAnsi="Times New Roman"/>
            <w:sz w:val="28"/>
            <w:szCs w:val="28"/>
          </w:rPr>
          <w:t>1</w:t>
        </w:r>
      </w:hyperlink>
      <w:r w:rsidR="0040241D" w:rsidRPr="00720124">
        <w:rPr>
          <w:rFonts w:ascii="Times New Roman" w:hAnsi="Times New Roman"/>
          <w:sz w:val="28"/>
          <w:szCs w:val="28"/>
        </w:rPr>
        <w:t>/</w:t>
      </w:r>
      <w:proofErr w:type="spellStart"/>
      <w:r w:rsidR="0040241D">
        <w:rPr>
          <w:rFonts w:ascii="Times New Roman" w:hAnsi="Times New Roman"/>
          <w:sz w:val="28"/>
          <w:szCs w:val="28"/>
          <w:lang w:val="en-US"/>
        </w:rPr>
        <w:t>metodicheskie</w:t>
      </w:r>
      <w:proofErr w:type="spellEnd"/>
      <w:r w:rsidR="0040241D" w:rsidRPr="00720124">
        <w:rPr>
          <w:rFonts w:ascii="Times New Roman" w:hAnsi="Times New Roman"/>
          <w:sz w:val="28"/>
          <w:szCs w:val="28"/>
        </w:rPr>
        <w:t>_</w:t>
      </w:r>
      <w:proofErr w:type="spellStart"/>
      <w:r w:rsidR="0040241D">
        <w:rPr>
          <w:rFonts w:ascii="Times New Roman" w:hAnsi="Times New Roman"/>
          <w:sz w:val="28"/>
          <w:szCs w:val="28"/>
          <w:lang w:val="en-US"/>
        </w:rPr>
        <w:t>materiale</w:t>
      </w:r>
      <w:proofErr w:type="spellEnd"/>
      <w:r w:rsidR="0040241D" w:rsidRPr="0040241D">
        <w:rPr>
          <w:rFonts w:ascii="Times New Roman" w:hAnsi="Times New Roman"/>
          <w:sz w:val="28"/>
          <w:szCs w:val="28"/>
        </w:rPr>
        <w:t>/</w:t>
      </w:r>
      <w:proofErr w:type="spellStart"/>
      <w:r w:rsidR="0040241D">
        <w:rPr>
          <w:rFonts w:ascii="Times New Roman" w:hAnsi="Times New Roman"/>
          <w:sz w:val="28"/>
          <w:szCs w:val="28"/>
          <w:lang w:val="en-US"/>
        </w:rPr>
        <w:t>pedagogicheskie</w:t>
      </w:r>
      <w:proofErr w:type="spellEnd"/>
      <w:r w:rsidR="0040241D" w:rsidRPr="0040241D">
        <w:rPr>
          <w:rFonts w:ascii="Times New Roman" w:hAnsi="Times New Roman"/>
          <w:sz w:val="28"/>
          <w:szCs w:val="28"/>
        </w:rPr>
        <w:t>_</w:t>
      </w:r>
    </w:p>
    <w:p w:rsidR="0040241D" w:rsidRPr="00720124" w:rsidRDefault="0040241D" w:rsidP="004C1FC6">
      <w:pPr>
        <w:pStyle w:val="a5"/>
        <w:spacing w:line="360" w:lineRule="auto"/>
        <w:ind w:left="-567" w:right="28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tekhnologii/tekhnologii_obuchenia_na_osnove_skhemnykh_i_znakovykh_modelej_uchebnogo_materiala_v_shatalov/12-1-0-51</w:t>
      </w:r>
      <w:proofErr w:type="gramEnd"/>
      <w:r w:rsidRPr="00720124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720124" w:rsidRDefault="0040241D" w:rsidP="004C1FC6">
      <w:pPr>
        <w:pStyle w:val="a5"/>
        <w:spacing w:line="360" w:lineRule="auto"/>
        <w:ind w:left="-567" w:right="283"/>
        <w:jc w:val="both"/>
        <w:rPr>
          <w:rFonts w:ascii="Times New Roman" w:hAnsi="Times New Roman"/>
          <w:sz w:val="28"/>
          <w:szCs w:val="28"/>
          <w:lang w:val="en-US"/>
        </w:rPr>
      </w:pPr>
      <w:r w:rsidRPr="00B637D2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809D5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="00D809D5">
        <w:rPr>
          <w:rFonts w:ascii="Times New Roman" w:hAnsi="Times New Roman"/>
          <w:sz w:val="28"/>
          <w:szCs w:val="28"/>
        </w:rPr>
        <w:t>Эльконин</w:t>
      </w:r>
      <w:proofErr w:type="spellEnd"/>
      <w:r w:rsidR="00D809D5">
        <w:rPr>
          <w:rFonts w:ascii="Times New Roman" w:hAnsi="Times New Roman"/>
          <w:sz w:val="28"/>
          <w:szCs w:val="28"/>
        </w:rPr>
        <w:t xml:space="preserve"> Д.Б, Давыдов В. В. Концепция развивающегося обучения.  // [Электронный ресурс] / Режим доступа:  ttps://murzim.ru/nauka/pedagogika/</w:t>
      </w:r>
    </w:p>
    <w:p w:rsidR="00432CAD" w:rsidRPr="00463C08" w:rsidRDefault="00D809D5" w:rsidP="004C1FC6">
      <w:pPr>
        <w:pStyle w:val="a5"/>
        <w:spacing w:line="360" w:lineRule="auto"/>
        <w:ind w:left="-567" w:right="283"/>
        <w:jc w:val="both"/>
        <w:rPr>
          <w:lang w:val="en-US"/>
        </w:rPr>
      </w:pPr>
      <w:proofErr w:type="gramStart"/>
      <w:r w:rsidRPr="00720124">
        <w:rPr>
          <w:rFonts w:ascii="Times New Roman" w:hAnsi="Times New Roman"/>
          <w:sz w:val="28"/>
          <w:szCs w:val="28"/>
          <w:lang w:val="en-US"/>
        </w:rPr>
        <w:t>26716-koncepcii-razvivayuschego-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720124">
        <w:rPr>
          <w:rFonts w:ascii="Times New Roman" w:hAnsi="Times New Roman"/>
          <w:sz w:val="28"/>
          <w:szCs w:val="28"/>
          <w:lang w:val="en-US"/>
        </w:rPr>
        <w:t>bucheniya</w:t>
      </w:r>
      <w:r w:rsidRPr="00463C08">
        <w:rPr>
          <w:rFonts w:ascii="Times New Roman" w:hAnsi="Times New Roman"/>
          <w:sz w:val="28"/>
          <w:szCs w:val="28"/>
          <w:lang w:val="en-US"/>
        </w:rPr>
        <w:t>-db-elkonina-i-vv-davydova.html.</w:t>
      </w:r>
      <w:proofErr w:type="gramEnd"/>
    </w:p>
    <w:sectPr w:rsidR="00432CAD" w:rsidRPr="00463C08">
      <w:headerReference w:type="default" r:id="rId12"/>
      <w:footerReference w:type="default" r:id="rId13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9F" w:rsidRDefault="000A419F">
      <w:pPr>
        <w:spacing w:after="0" w:line="240" w:lineRule="auto"/>
      </w:pPr>
      <w:r>
        <w:separator/>
      </w:r>
    </w:p>
  </w:endnote>
  <w:endnote w:type="continuationSeparator" w:id="0">
    <w:p w:rsidR="000A419F" w:rsidRDefault="000A4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AD" w:rsidRDefault="00432CA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9F" w:rsidRDefault="000A419F">
      <w:pPr>
        <w:spacing w:after="0" w:line="240" w:lineRule="auto"/>
      </w:pPr>
      <w:r>
        <w:separator/>
      </w:r>
    </w:p>
  </w:footnote>
  <w:footnote w:type="continuationSeparator" w:id="0">
    <w:p w:rsidR="000A419F" w:rsidRDefault="000A4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AD" w:rsidRDefault="00432C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2CAD"/>
    <w:rsid w:val="000A419F"/>
    <w:rsid w:val="0040241D"/>
    <w:rsid w:val="00432CAD"/>
    <w:rsid w:val="00463C08"/>
    <w:rsid w:val="004C1FC6"/>
    <w:rsid w:val="00720124"/>
    <w:rsid w:val="00A3207D"/>
    <w:rsid w:val="00B637D2"/>
    <w:rsid w:val="00D8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footnote text"/>
    <w:rPr>
      <w:rFonts w:ascii="Calibri" w:eastAsia="Calibri" w:hAnsi="Calibri" w:cs="Calibri"/>
      <w:color w:val="000000"/>
      <w:u w:color="000000"/>
    </w:rPr>
  </w:style>
  <w:style w:type="character" w:customStyle="1" w:styleId="a6">
    <w:name w:val="Ссылка"/>
    <w:rPr>
      <w:color w:val="0000FF"/>
      <w:u w:val="single" w:color="0000FF"/>
    </w:rPr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color w:val="000000"/>
      <w:sz w:val="28"/>
      <w:szCs w:val="28"/>
      <w:u w:val="none" w:color="000000"/>
      <w:shd w:val="clear" w:color="auto" w:fill="FFFFFF"/>
      <w:lang w:val="en-US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color w:val="000000"/>
      <w:sz w:val="28"/>
      <w:szCs w:val="28"/>
      <w:u w:val="single" w:color="000000"/>
      <w:lang w:val="en-US"/>
    </w:rPr>
  </w:style>
  <w:style w:type="character" w:customStyle="1" w:styleId="Hyperlink2">
    <w:name w:val="Hyperlink.2"/>
    <w:basedOn w:val="a6"/>
    <w:rPr>
      <w:rFonts w:ascii="Times New Roman" w:eastAsia="Times New Roman" w:hAnsi="Times New Roman" w:cs="Times New Roman"/>
      <w:color w:val="000000"/>
      <w:sz w:val="28"/>
      <w:szCs w:val="28"/>
      <w:u w:val="none" w:color="000000"/>
    </w:rPr>
  </w:style>
  <w:style w:type="character" w:customStyle="1" w:styleId="Hyperlink3">
    <w:name w:val="Hyperlink.3"/>
    <w:basedOn w:val="a6"/>
    <w:rPr>
      <w:rFonts w:ascii="Times New Roman" w:eastAsia="Times New Roman" w:hAnsi="Times New Roman" w:cs="Times New Roman"/>
      <w:color w:val="000000"/>
      <w:sz w:val="28"/>
      <w:szCs w:val="28"/>
      <w:u w:val="none" w:color="000000"/>
      <w:shd w:val="clear" w:color="auto" w:fill="FFFFFF"/>
    </w:rPr>
  </w:style>
  <w:style w:type="character" w:styleId="a7">
    <w:name w:val="FollowedHyperlink"/>
    <w:basedOn w:val="a0"/>
    <w:uiPriority w:val="99"/>
    <w:semiHidden/>
    <w:unhideWhenUsed/>
    <w:rsid w:val="00463C08"/>
    <w:rPr>
      <w:color w:val="FF00F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5">
    <w:name w:val="footnote text"/>
    <w:rPr>
      <w:rFonts w:ascii="Calibri" w:eastAsia="Calibri" w:hAnsi="Calibri" w:cs="Calibri"/>
      <w:color w:val="000000"/>
      <w:u w:color="000000"/>
    </w:rPr>
  </w:style>
  <w:style w:type="character" w:customStyle="1" w:styleId="a6">
    <w:name w:val="Ссылка"/>
    <w:rPr>
      <w:color w:val="0000FF"/>
      <w:u w:val="single" w:color="0000FF"/>
    </w:rPr>
  </w:style>
  <w:style w:type="character" w:customStyle="1" w:styleId="Hyperlink0">
    <w:name w:val="Hyperlink.0"/>
    <w:basedOn w:val="a6"/>
    <w:rPr>
      <w:rFonts w:ascii="Times New Roman" w:eastAsia="Times New Roman" w:hAnsi="Times New Roman" w:cs="Times New Roman"/>
      <w:color w:val="000000"/>
      <w:sz w:val="28"/>
      <w:szCs w:val="28"/>
      <w:u w:val="none" w:color="000000"/>
      <w:shd w:val="clear" w:color="auto" w:fill="FFFFFF"/>
      <w:lang w:val="en-US"/>
    </w:rPr>
  </w:style>
  <w:style w:type="character" w:customStyle="1" w:styleId="Hyperlink1">
    <w:name w:val="Hyperlink.1"/>
    <w:basedOn w:val="a6"/>
    <w:rPr>
      <w:rFonts w:ascii="Times New Roman" w:eastAsia="Times New Roman" w:hAnsi="Times New Roman" w:cs="Times New Roman"/>
      <w:color w:val="000000"/>
      <w:sz w:val="28"/>
      <w:szCs w:val="28"/>
      <w:u w:val="single" w:color="000000"/>
      <w:lang w:val="en-US"/>
    </w:rPr>
  </w:style>
  <w:style w:type="character" w:customStyle="1" w:styleId="Hyperlink2">
    <w:name w:val="Hyperlink.2"/>
    <w:basedOn w:val="a6"/>
    <w:rPr>
      <w:rFonts w:ascii="Times New Roman" w:eastAsia="Times New Roman" w:hAnsi="Times New Roman" w:cs="Times New Roman"/>
      <w:color w:val="000000"/>
      <w:sz w:val="28"/>
      <w:szCs w:val="28"/>
      <w:u w:val="none" w:color="000000"/>
    </w:rPr>
  </w:style>
  <w:style w:type="character" w:customStyle="1" w:styleId="Hyperlink3">
    <w:name w:val="Hyperlink.3"/>
    <w:basedOn w:val="a6"/>
    <w:rPr>
      <w:rFonts w:ascii="Times New Roman" w:eastAsia="Times New Roman" w:hAnsi="Times New Roman" w:cs="Times New Roman"/>
      <w:color w:val="000000"/>
      <w:sz w:val="28"/>
      <w:szCs w:val="28"/>
      <w:u w:val="none" w:color="000000"/>
      <w:shd w:val="clear" w:color="auto" w:fill="FFFFFF"/>
    </w:rPr>
  </w:style>
  <w:style w:type="character" w:styleId="a7">
    <w:name w:val="FollowedHyperlink"/>
    <w:basedOn w:val="a0"/>
    <w:uiPriority w:val="99"/>
    <w:semiHidden/>
    <w:unhideWhenUsed/>
    <w:rsid w:val="00463C0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i-rag.pub.ru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issercat.com/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oi-rag.pub.ru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i-ran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СПбКВК</Company>
  <LinksUpToDate>false</LinksUpToDate>
  <CharactersWithSpaces>10958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Щербович Виктор Анатольевич</cp:lastModifiedBy>
  <cp:revision>5</cp:revision>
  <dcterms:created xsi:type="dcterms:W3CDTF">2018-11-12T05:45:00Z</dcterms:created>
  <dcterms:modified xsi:type="dcterms:W3CDTF">2018-11-12T06:40:00Z</dcterms:modified>
</cp:coreProperties>
</file>