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2A4" w:rsidRDefault="00C842A4" w:rsidP="002A546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МЕНТАЛЬНЫЕ КАРТЫ </w:t>
      </w:r>
    </w:p>
    <w:p w:rsidR="00500E6C" w:rsidRPr="002A5469" w:rsidRDefault="00C842A4" w:rsidP="002A546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 прием работы на уроке по истории средних веков в 6-м классе.</w:t>
      </w:r>
    </w:p>
    <w:p w:rsidR="00500E6C" w:rsidRPr="002A5469" w:rsidRDefault="00500E6C" w:rsidP="002A5469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00E6C" w:rsidRPr="002A5469" w:rsidRDefault="00500E6C" w:rsidP="002A5469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A5469">
        <w:rPr>
          <w:rFonts w:ascii="Times New Roman" w:hAnsi="Times New Roman" w:cs="Times New Roman"/>
          <w:i/>
          <w:sz w:val="24"/>
          <w:szCs w:val="24"/>
        </w:rPr>
        <w:t>Сикачева</w:t>
      </w:r>
      <w:proofErr w:type="spellEnd"/>
      <w:r w:rsidRPr="002A5469">
        <w:rPr>
          <w:rFonts w:ascii="Times New Roman" w:hAnsi="Times New Roman" w:cs="Times New Roman"/>
          <w:i/>
          <w:sz w:val="24"/>
          <w:szCs w:val="24"/>
        </w:rPr>
        <w:t xml:space="preserve"> Алла Ивановна, учитель истории </w:t>
      </w:r>
    </w:p>
    <w:p w:rsidR="00500E6C" w:rsidRPr="002A5469" w:rsidRDefault="00500E6C" w:rsidP="002A5469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A5469">
        <w:rPr>
          <w:rFonts w:ascii="Times New Roman" w:hAnsi="Times New Roman" w:cs="Times New Roman"/>
          <w:i/>
          <w:sz w:val="24"/>
          <w:szCs w:val="24"/>
        </w:rPr>
        <w:t>МБОУ гимназии №7 г</w:t>
      </w:r>
      <w:proofErr w:type="gramStart"/>
      <w:r w:rsidRPr="002A5469">
        <w:rPr>
          <w:rFonts w:ascii="Times New Roman" w:hAnsi="Times New Roman" w:cs="Times New Roman"/>
          <w:i/>
          <w:sz w:val="24"/>
          <w:szCs w:val="24"/>
        </w:rPr>
        <w:t>.о</w:t>
      </w:r>
      <w:proofErr w:type="gramEnd"/>
      <w:r w:rsidRPr="002A5469">
        <w:rPr>
          <w:rFonts w:ascii="Times New Roman" w:hAnsi="Times New Roman" w:cs="Times New Roman"/>
          <w:i/>
          <w:sz w:val="24"/>
          <w:szCs w:val="24"/>
        </w:rPr>
        <w:t xml:space="preserve"> Чехов Московской области</w:t>
      </w:r>
    </w:p>
    <w:p w:rsidR="00500E6C" w:rsidRPr="002A5469" w:rsidRDefault="00500E6C" w:rsidP="002A546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00E6C" w:rsidRDefault="00C842A4" w:rsidP="00C842A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Ментальная карта или  </w:t>
      </w:r>
      <w:r>
        <w:rPr>
          <w:rFonts w:ascii="Times New Roman" w:hAnsi="Times New Roman" w:cs="Times New Roman"/>
          <w:sz w:val="24"/>
          <w:szCs w:val="24"/>
          <w:lang w:val="en-US"/>
        </w:rPr>
        <w:t>Mind</w:t>
      </w:r>
      <w:r w:rsidRPr="00C842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map</w:t>
      </w:r>
      <w:r>
        <w:rPr>
          <w:rFonts w:ascii="Times New Roman" w:hAnsi="Times New Roman" w:cs="Times New Roman"/>
          <w:sz w:val="24"/>
          <w:szCs w:val="24"/>
        </w:rPr>
        <w:t xml:space="preserve"> – это прием визуализации мышления. Это эффективная техника, позволяющая  быстро запомнить и зафиксировать результат изучения темы, проанализировать текст и выделить главное, основные идеи и характеристики. Прием применяется в различных областях, в том числе и при обучении школьников.</w:t>
      </w:r>
    </w:p>
    <w:p w:rsidR="00C842A4" w:rsidRDefault="00C842A4" w:rsidP="00C842A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часто ментальную карту называют также «картой мышления», «картой мыслей», «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интеллект-картой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». Ментальная карта  интересный и яркий инструмент управления мыслями.  Как психологическое и педагогическое явление ментальная карта появилась еще в 70-х годах ХХ </w:t>
      </w:r>
      <w:proofErr w:type="gramStart"/>
      <w:r>
        <w:rPr>
          <w:rFonts w:ascii="Times New Roman" w:hAnsi="Times New Roman" w:cs="Times New Roman"/>
          <w:sz w:val="24"/>
          <w:szCs w:val="24"/>
        </w:rPr>
        <w:t>века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изобрел ее Тони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Бьюзен</w:t>
      </w:r>
      <w:proofErr w:type="spellEnd"/>
      <w:r>
        <w:rPr>
          <w:rFonts w:ascii="Times New Roman" w:hAnsi="Times New Roman" w:cs="Times New Roman"/>
          <w:sz w:val="24"/>
          <w:szCs w:val="24"/>
        </w:rPr>
        <w:t>, психолог, который посвятил свою жизнь проблемам восприятия информации.</w:t>
      </w:r>
    </w:p>
    <w:p w:rsidR="00C842A4" w:rsidRDefault="00C842A4" w:rsidP="00C842A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помощью ментальных карт можно решать несколько задач: </w:t>
      </w:r>
    </w:p>
    <w:p w:rsidR="00C842A4" w:rsidRDefault="00C842A4" w:rsidP="00C842A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информации;</w:t>
      </w:r>
    </w:p>
    <w:p w:rsidR="00C842A4" w:rsidRDefault="00C842A4" w:rsidP="00C842A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56694">
        <w:rPr>
          <w:rFonts w:ascii="Times New Roman" w:hAnsi="Times New Roman" w:cs="Times New Roman"/>
          <w:sz w:val="24"/>
          <w:szCs w:val="24"/>
        </w:rPr>
        <w:t xml:space="preserve"> понимание идеи;</w:t>
      </w:r>
    </w:p>
    <w:p w:rsidR="00B56694" w:rsidRDefault="00B56694" w:rsidP="00C842A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поиск вдохновения;</w:t>
      </w:r>
    </w:p>
    <w:p w:rsidR="00B56694" w:rsidRDefault="00B56694" w:rsidP="00C842A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лучшее запоминание;</w:t>
      </w:r>
    </w:p>
    <w:p w:rsidR="00B56694" w:rsidRDefault="00B56694" w:rsidP="00C842A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презентация идеи, темы;</w:t>
      </w:r>
    </w:p>
    <w:p w:rsidR="00B56694" w:rsidRDefault="00B56694" w:rsidP="00C842A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детализация.</w:t>
      </w:r>
    </w:p>
    <w:p w:rsidR="00C842A4" w:rsidRDefault="00B56694" w:rsidP="00C842A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того</w:t>
      </w:r>
      <w:proofErr w:type="gramStart"/>
      <w:r w:rsidR="005879BC"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чтобы эффективно использовать  ментальные карты при обучении школьников нужно им хорошо объяснить, что это такое, зачем создается, какие имеются правила, показать примеры выполнения карт разными способами, указать ограничения и дать полет творчеству.</w:t>
      </w:r>
    </w:p>
    <w:p w:rsidR="005879BC" w:rsidRDefault="005879BC" w:rsidP="00C842A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80" coordsize="21600,21600" o:spt="180" adj="-180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/>
          </v:shapetype>
          <v:shape id="_x0000_s1036" type="#_x0000_t180" style="position:absolute;left:0;text-align:left;margin-left:-.65pt;margin-top:11.15pt;width:120.4pt;height:50.35pt;z-index:251667456" adj="36957,24174,1615,24174,-37719,-19476,-36526,-16624">
            <v:textbox style="mso-next-textbox:#_x0000_s1036">
              <w:txbxContent>
                <w:p w:rsidR="005879BC" w:rsidRDefault="007533B9" w:rsidP="005879BC">
                  <w:r>
                    <w:t>ветви</w:t>
                  </w:r>
                </w:p>
              </w:txbxContent>
            </v:textbox>
            <o:callout v:ext="edit" minusx="t" minusy="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180" style="position:absolute;left:0;text-align:left;margin-left:328.5pt;margin-top:8.3pt;width:120.4pt;height:50.35pt;z-index:251666432" adj="-13159,24174,19985,24174,-19349,2960,-18155,5813">
            <v:textbox style="mso-next-textbox:#_x0000_s1035">
              <w:txbxContent>
                <w:p w:rsidR="005879BC" w:rsidRDefault="007533B9">
                  <w:r>
                    <w:t>ветви</w:t>
                  </w:r>
                </w:p>
              </w:txbxContent>
            </v:textbox>
            <o:callout v:ext="edit" minusy="t"/>
          </v:shape>
        </w:pict>
      </w:r>
    </w:p>
    <w:p w:rsidR="005879BC" w:rsidRDefault="005879BC" w:rsidP="00C842A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879BC" w:rsidRDefault="007533B9" w:rsidP="00C842A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4" type="#_x0000_t34" style="position:absolute;left:0;text-align:left;margin-left:187.2pt;margin-top:17.25pt;width:27.85pt;height:23.05pt;rotation:180;z-index:251675648" o:connectortype="elbow" adj="10781,-633990,-221778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3" type="#_x0000_t34" style="position:absolute;left:0;text-align:left;margin-left:224.55pt;margin-top:20.1pt;width:27.2pt;height:20.2pt;flip:y;z-index:251674624" o:connectortype="elbow" adj=",723440,-234622">
            <v:stroke endarrow="block"/>
          </v:shape>
        </w:pict>
      </w:r>
    </w:p>
    <w:p w:rsidR="005879BC" w:rsidRDefault="005879BC" w:rsidP="00C842A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879BC" w:rsidRDefault="005879BC" w:rsidP="00C842A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4" type="#_x0000_t65" style="position:absolute;left:0;text-align:left;margin-left:159.35pt;margin-top:2.95pt;width:125pt;height:38.05pt;z-index:251665408">
            <v:textbox>
              <w:txbxContent>
                <w:p w:rsidR="005879BC" w:rsidRDefault="005879BC">
                  <w:r>
                    <w:t>Ключевое слово</w:t>
                  </w:r>
                </w:p>
              </w:txbxContent>
            </v:textbox>
          </v:shape>
        </w:pict>
      </w:r>
    </w:p>
    <w:p w:rsidR="005879BC" w:rsidRDefault="007533B9" w:rsidP="00C842A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9" type="#_x0000_t65" style="position:absolute;left:0;text-align:left;margin-left:3.8pt;margin-top:13.5pt;width:103.95pt;height:23.1pt;z-index:251670528" adj="17777">
            <v:textbox>
              <w:txbxContent>
                <w:p w:rsidR="007533B9" w:rsidRDefault="007533B9">
                  <w:r>
                    <w:t>детали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5" type="#_x0000_t34" style="position:absolute;left:0;text-align:left;margin-left:226.4pt;margin-top:26.6pt;width:44.6pt;height:31.95pt;rotation:90;flip:x;z-index:251676672" o:connectortype="elbow" adj=",485848,-147035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2" type="#_x0000_t34" style="position:absolute;left:0;text-align:left;margin-left:115.9pt;margin-top:8.75pt;width:43.45pt;height:19.7pt;rotation:180;flip:y;z-index:251673600" o:connectortype="elbow" adj="10788,775297,-114463">
            <v:stroke endarrow="block"/>
          </v:shape>
        </w:pict>
      </w:r>
      <w:r w:rsidR="005879BC">
        <w:rPr>
          <w:rFonts w:ascii="Times New Roman" w:hAnsi="Times New Roman" w:cs="Times New Roman"/>
          <w:noProof/>
          <w:sz w:val="24"/>
          <w:szCs w:val="24"/>
        </w:rPr>
        <w:pict>
          <v:shape id="_x0000_s1037" type="#_x0000_t180" style="position:absolute;left:0;text-align:left;margin-left:356.3pt;margin-top:3.9pt;width:100.5pt;height:24.55pt;z-index:251668480" adj="-20042,26879,19666,26879,-27457,-16629,-26027,-10778">
            <v:textbox>
              <w:txbxContent>
                <w:p w:rsidR="005879BC" w:rsidRDefault="007533B9" w:rsidP="005879BC">
                  <w:r>
                    <w:t>детали</w:t>
                  </w:r>
                </w:p>
              </w:txbxContent>
            </v:textbox>
            <o:callout v:ext="edit" minusy="t"/>
          </v:shape>
        </w:pict>
      </w:r>
    </w:p>
    <w:p w:rsidR="005879BC" w:rsidRDefault="007533B9" w:rsidP="00C842A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left:0;text-align:left;margin-left:119.75pt;margin-top:7.75pt;width:0;height:52.75pt;z-index:251677696" o:connectortype="straight"/>
        </w:pict>
      </w:r>
      <w:r w:rsidR="005879BC">
        <w:rPr>
          <w:rFonts w:ascii="Times New Roman" w:hAnsi="Times New Roman" w:cs="Times New Roman"/>
          <w:noProof/>
          <w:sz w:val="24"/>
          <w:szCs w:val="24"/>
        </w:rPr>
        <w:pict>
          <v:shape id="_x0000_s1038" type="#_x0000_t180" style="position:absolute;left:0;text-align:left;margin-left:356.3pt;margin-top:15.9pt;width:100.5pt;height:24.55pt;z-index:251669504" adj="-20042,26879,19666,26879,-27457,-16629,-26027,-10778">
            <v:textbox>
              <w:txbxContent>
                <w:p w:rsidR="005879BC" w:rsidRDefault="005879BC" w:rsidP="005879BC"/>
              </w:txbxContent>
            </v:textbox>
            <o:callout v:ext="edit" minusy="t"/>
          </v:shape>
        </w:pict>
      </w:r>
    </w:p>
    <w:p w:rsidR="005879BC" w:rsidRDefault="005879BC" w:rsidP="00C842A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0" type="#_x0000_t65" style="position:absolute;left:0;text-align:left;margin-left:3.8pt;margin-top:3.45pt;width:103.95pt;height:16.3pt;z-index:251671552" adj="17777"/>
        </w:pict>
      </w:r>
    </w:p>
    <w:p w:rsidR="005879BC" w:rsidRDefault="005879BC" w:rsidP="00C842A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1" type="#_x0000_t65" style="position:absolute;left:0;text-align:left;margin-left:3.8pt;margin-top:2.8pt;width:103.95pt;height:16.3pt;z-index:251672576" adj="17205"/>
        </w:pict>
      </w:r>
    </w:p>
    <w:p w:rsidR="00B56694" w:rsidRDefault="00B56694" w:rsidP="00C842A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Обозначим несколько важных моментов:</w:t>
      </w:r>
    </w:p>
    <w:p w:rsidR="00CD405F" w:rsidRDefault="00B56694" w:rsidP="00B56694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Ключевую идею (тему, слово, вопрос, понятие, событие)  размещаем в центре и выделяем цветом. </w:t>
      </w:r>
    </w:p>
    <w:p w:rsidR="00B56694" w:rsidRDefault="00CD405F" w:rsidP="00CD405F">
      <w:pPr>
        <w:pStyle w:val="a6"/>
        <w:spacing w:after="0"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56694">
        <w:rPr>
          <w:rFonts w:ascii="Times New Roman" w:hAnsi="Times New Roman" w:cs="Times New Roman"/>
          <w:sz w:val="24"/>
          <w:szCs w:val="24"/>
        </w:rPr>
        <w:t>Например, в истории средних веков по теме «Жакерия».</w:t>
      </w:r>
      <w:r w:rsidR="00FB37C7">
        <w:rPr>
          <w:rFonts w:ascii="Times New Roman" w:hAnsi="Times New Roman" w:cs="Times New Roman"/>
          <w:sz w:val="24"/>
          <w:szCs w:val="24"/>
        </w:rPr>
        <w:t xml:space="preserve">  П. 19 </w:t>
      </w:r>
      <w:r w:rsidR="00FB37C7" w:rsidRPr="00FB37C7">
        <w:rPr>
          <w:rFonts w:ascii="Times New Roman" w:hAnsi="Times New Roman" w:cs="Times New Roman"/>
          <w:sz w:val="24"/>
          <w:szCs w:val="24"/>
        </w:rPr>
        <w:t xml:space="preserve"> </w:t>
      </w:r>
      <w:r w:rsidR="00FB37C7">
        <w:rPr>
          <w:rFonts w:ascii="Times New Roman" w:hAnsi="Times New Roman" w:cs="Times New Roman"/>
          <w:sz w:val="24"/>
          <w:szCs w:val="24"/>
          <w:lang w:val="en-US"/>
        </w:rPr>
        <w:t>XIV</w:t>
      </w:r>
      <w:r w:rsidR="00FB37C7">
        <w:rPr>
          <w:rFonts w:ascii="Times New Roman" w:hAnsi="Times New Roman" w:cs="Times New Roman"/>
          <w:sz w:val="24"/>
          <w:szCs w:val="24"/>
        </w:rPr>
        <w:t xml:space="preserve">  век в истории Европы. Учебник В.А. </w:t>
      </w:r>
      <w:proofErr w:type="spellStart"/>
      <w:r w:rsidR="00FB37C7">
        <w:rPr>
          <w:rFonts w:ascii="Times New Roman" w:hAnsi="Times New Roman" w:cs="Times New Roman"/>
          <w:sz w:val="24"/>
          <w:szCs w:val="24"/>
        </w:rPr>
        <w:t>Ведюшкина</w:t>
      </w:r>
      <w:proofErr w:type="spellEnd"/>
      <w:r w:rsidR="00FB37C7">
        <w:rPr>
          <w:rFonts w:ascii="Times New Roman" w:hAnsi="Times New Roman" w:cs="Times New Roman"/>
          <w:sz w:val="24"/>
          <w:szCs w:val="24"/>
        </w:rPr>
        <w:t xml:space="preserve"> УМК Сферы, - М.: Просвещение, -2014. Стр. 66.</w:t>
      </w:r>
    </w:p>
    <w:p w:rsidR="00CD405F" w:rsidRDefault="00B56694" w:rsidP="00B56694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Далее рисуем ветви, на которых указываем важные характеристики: тип события, дата, руководитель, события, место действия, результат. </w:t>
      </w:r>
    </w:p>
    <w:p w:rsidR="00B56694" w:rsidRDefault="00B56694" w:rsidP="00CD405F">
      <w:pPr>
        <w:pStyle w:val="a6"/>
        <w:spacing w:after="0"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Продолжаем: Жакерия – восстание крестьян </w:t>
      </w:r>
      <w:r w:rsidR="00CD405F">
        <w:rPr>
          <w:rFonts w:ascii="Times New Roman" w:hAnsi="Times New Roman" w:cs="Times New Roman"/>
          <w:sz w:val="24"/>
          <w:szCs w:val="24"/>
        </w:rPr>
        <w:t>(«</w:t>
      </w:r>
      <w:proofErr w:type="spellStart"/>
      <w:r w:rsidR="00CD405F">
        <w:rPr>
          <w:rFonts w:ascii="Times New Roman" w:hAnsi="Times New Roman" w:cs="Times New Roman"/>
          <w:sz w:val="24"/>
          <w:szCs w:val="24"/>
        </w:rPr>
        <w:t>жаков</w:t>
      </w:r>
      <w:proofErr w:type="spellEnd"/>
      <w:r w:rsidR="00CD405F">
        <w:rPr>
          <w:rFonts w:ascii="Times New Roman" w:hAnsi="Times New Roman" w:cs="Times New Roman"/>
          <w:sz w:val="24"/>
          <w:szCs w:val="24"/>
        </w:rPr>
        <w:t xml:space="preserve">») </w:t>
      </w:r>
      <w:r>
        <w:rPr>
          <w:rFonts w:ascii="Times New Roman" w:hAnsi="Times New Roman" w:cs="Times New Roman"/>
          <w:sz w:val="24"/>
          <w:szCs w:val="24"/>
        </w:rPr>
        <w:t xml:space="preserve">вокруг Парижа; 1358 год;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Гильом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восставшие жгли замки, уничтожали списки повинностей и налоговые документы, жестоко расправлялись с сеньорами и их семьями; </w:t>
      </w:r>
      <w:r w:rsidR="00FB37C7">
        <w:rPr>
          <w:rFonts w:ascii="Times New Roman" w:hAnsi="Times New Roman" w:cs="Times New Roman"/>
          <w:sz w:val="24"/>
          <w:szCs w:val="24"/>
        </w:rPr>
        <w:t>восставшие потерпели поражение, последовали жестокие расправы.</w:t>
      </w:r>
    </w:p>
    <w:p w:rsidR="00CD405F" w:rsidRDefault="00CD405F" w:rsidP="00B56694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Главных ветвей следует сделать три-четыре для лучшей фиксации, выделить их одинаковым ярким цветом. Потом у этих основных ветвей можно нарисовать несколько своих веточек поменьше (подпунктов). Они и станут детализацией. </w:t>
      </w:r>
    </w:p>
    <w:p w:rsidR="00CD405F" w:rsidRDefault="00CD405F" w:rsidP="00B56694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Главную идею нужно выделять более крупным шрифтом, чем больше уходить в детали, тем шрифт делать меньше. Можно использовать образы, картинки, геометрические фигуры.</w:t>
      </w:r>
    </w:p>
    <w:p w:rsidR="00CD405F" w:rsidRDefault="00CD405F" w:rsidP="00B56694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Можно построить (нарисовать карту) карту в обычном режиме рукой, ручкой, карандашами, а потом даже предложить использовать компьютерные программы, например, </w:t>
      </w:r>
      <w:hyperlink r:id="rId5" w:history="1">
        <w:r w:rsidRPr="009C2DD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9C2DD1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Pr="009C2DD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9C2DD1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C2DD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mindmeister</w:t>
        </w:r>
        <w:proofErr w:type="spellEnd"/>
        <w:r w:rsidRPr="009C2DD1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9C2DD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- образование.</w:t>
      </w:r>
    </w:p>
    <w:p w:rsidR="00CD405F" w:rsidRDefault="00CD405F" w:rsidP="00CD40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 выполненной ментальной карты по теме «Жакерия», история средних веков, 6 класс</w:t>
      </w:r>
    </w:p>
    <w:p w:rsidR="00CD405F" w:rsidRDefault="00CD405F" w:rsidP="00CD40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405F" w:rsidRDefault="00F26686" w:rsidP="00CD40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49" coordsize="21600,21600" o:spt="49" adj="23400,24400,25200,21600,25200,4050,23400,4050" path="m@0@1l@2@3@4@5@6@7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  <v:f eqn="val #6"/>
              <v:f eqn="val #7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  <v:h position="#6,#7"/>
            </v:handles>
            <o:callout v:ext="edit" type="threeSegment" on="t"/>
          </v:shapetype>
          <v:shape id="_x0000_s1030" type="#_x0000_t49" style="position:absolute;left:0;text-align:left;margin-left:283pt;margin-top:4.5pt;width:144.8pt;height:48pt;z-index:251661312" adj="709,45000,22741,24750,22741,,22495" fillcolor="#4f81bd [3204]">
            <v:fill color2="fill lighten(51)" focusposition=".5,.5" focussize="" method="linear sigma" focus="100%" type="gradientRadial"/>
            <v:textbox>
              <w:txbxContent>
                <w:p w:rsidR="00F26686" w:rsidRDefault="00F26686">
                  <w:r>
                    <w:t>Недовольство угнетением, налогами, тяготами войны</w:t>
                  </w:r>
                </w:p>
              </w:txbxContent>
            </v:textbox>
            <o:callout v:ext="edit" minusy="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49" style="position:absolute;left:0;text-align:left;margin-left:8pt;margin-top:13.5pt;width:77.35pt;height:50.95pt;z-index:251659264" adj="38662,38600,41664,21388,41664,3816,23276,3816" fillcolor="#fcc">
            <v:textbox>
              <w:txbxContent>
                <w:p w:rsidR="00F26686" w:rsidRDefault="00F26686">
                  <w:r>
                    <w:t>Франция, близ Парижа</w:t>
                  </w:r>
                </w:p>
              </w:txbxContent>
            </v:textbox>
            <o:callout v:ext="edit" minusy="t"/>
          </v:shape>
        </w:pict>
      </w:r>
    </w:p>
    <w:p w:rsidR="00CD405F" w:rsidRDefault="00CD405F" w:rsidP="00CD40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405F" w:rsidRDefault="00CD405F" w:rsidP="00CD40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405F" w:rsidRDefault="00CD405F" w:rsidP="00CD40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405F" w:rsidRDefault="00F26686" w:rsidP="00CD40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49" style="position:absolute;left:0;text-align:left;margin-left:350.25pt;margin-top:1.9pt;width:87.7pt;height:48pt;z-index:251662336" adj="-15393,30038,23484,17190,23484,,23078" fillcolor="#4f81bd [3204]">
            <v:fill color2="fill lighten(51)" focusposition=".5,.5" focussize="" method="linear sigma" focus="100%" type="gradientRadial"/>
            <v:textbox>
              <w:txbxContent>
                <w:p w:rsidR="00F26686" w:rsidRDefault="00F26686">
                  <w:proofErr w:type="spellStart"/>
                  <w:r>
                    <w:t>Гильом</w:t>
                  </w:r>
                  <w:proofErr w:type="spellEnd"/>
                  <w:r>
                    <w:t xml:space="preserve"> КАЛЬ - предводитель</w:t>
                  </w:r>
                </w:p>
              </w:txbxContent>
            </v:textbox>
            <o:callout v:ext="edit" minusy="t"/>
          </v:shape>
        </w:pict>
      </w:r>
    </w:p>
    <w:p w:rsidR="00CD405F" w:rsidRPr="00CD405F" w:rsidRDefault="00CD405F" w:rsidP="00CD40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7.65pt;margin-top:1.05pt;width:220.1pt;height:46.9pt;z-index:251658240" fillcolor="yellow">
            <v:fill color2="fill lighten(51)" focusposition=".5,.5" focussize="" method="linear sigma" focus="100%" type="gradientRadial"/>
            <v:textbox>
              <w:txbxContent>
                <w:p w:rsidR="00CD405F" w:rsidRPr="00F26686" w:rsidRDefault="00CD405F" w:rsidP="00CD405F">
                  <w:pPr>
                    <w:jc w:val="center"/>
                    <w:rPr>
                      <w:b/>
                      <w:color w:val="FF0000"/>
                      <w:sz w:val="28"/>
                    </w:rPr>
                  </w:pPr>
                  <w:r w:rsidRPr="00F26686">
                    <w:rPr>
                      <w:b/>
                      <w:color w:val="FF0000"/>
                      <w:sz w:val="28"/>
                    </w:rPr>
                    <w:t>ЖАКЕРИЯ – восстание крестьян</w:t>
                  </w:r>
                </w:p>
              </w:txbxContent>
            </v:textbox>
          </v:shape>
        </w:pict>
      </w:r>
    </w:p>
    <w:p w:rsidR="00C842A4" w:rsidRDefault="00C842A4" w:rsidP="00C842A4">
      <w:pPr>
        <w:spacing w:after="0" w:line="360" w:lineRule="auto"/>
        <w:ind w:firstLine="284"/>
        <w:jc w:val="both"/>
        <w:rPr>
          <w:rFonts w:ascii="Arial" w:hAnsi="Arial" w:cs="Arial"/>
          <w:color w:val="444444"/>
          <w:sz w:val="25"/>
          <w:szCs w:val="25"/>
          <w:shd w:val="clear" w:color="auto" w:fill="FFFFFF"/>
        </w:rPr>
      </w:pPr>
    </w:p>
    <w:p w:rsidR="00C842A4" w:rsidRDefault="00C842A4" w:rsidP="00C842A4">
      <w:pPr>
        <w:spacing w:after="0" w:line="360" w:lineRule="auto"/>
        <w:ind w:firstLine="284"/>
        <w:jc w:val="both"/>
        <w:rPr>
          <w:rFonts w:ascii="Arial" w:hAnsi="Arial" w:cs="Arial"/>
          <w:color w:val="444444"/>
          <w:sz w:val="25"/>
          <w:szCs w:val="25"/>
          <w:shd w:val="clear" w:color="auto" w:fill="FFFFFF"/>
        </w:rPr>
      </w:pPr>
    </w:p>
    <w:p w:rsidR="00C842A4" w:rsidRPr="00C842A4" w:rsidRDefault="00F26686" w:rsidP="00C842A4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49" style="position:absolute;left:0;text-align:left;margin-left:8pt;margin-top:-.45pt;width:67.25pt;height:23.95pt;z-index:251660288" adj="44260,-13934,46396,-3021,46396,8117,23527,8117" fillcolor="#fcc">
            <v:textbox>
              <w:txbxContent>
                <w:p w:rsidR="00F26686" w:rsidRPr="00F26686" w:rsidRDefault="00F26686">
                  <w:pPr>
                    <w:rPr>
                      <w:color w:val="FFCCCC"/>
                    </w:rPr>
                  </w:pPr>
                  <w:r>
                    <w:t>1358 год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49" style="position:absolute;left:0;text-align:left;margin-left:221.2pt;margin-top:7pt;width:224.9pt;height:76.25pt;z-index:251663360" adj="6392,-6487,22335,-2025,22335,2550,22176,2550" fillcolor="#4f81bd [3204]">
            <v:fill color2="fill lighten(51)" focusposition=".5,.5" focussize="" method="linear sigma" focus="100%" type="gradientRadial"/>
            <v:textbox>
              <w:txbxContent>
                <w:p w:rsidR="00F26686" w:rsidRDefault="00F26686" w:rsidP="00F2668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 восставшие жгли замки,</w:t>
                  </w:r>
                </w:p>
                <w:p w:rsidR="00F26686" w:rsidRDefault="00F26686" w:rsidP="00F2668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  уничтожали списки повинностей и налоговые документы,</w:t>
                  </w:r>
                </w:p>
                <w:p w:rsidR="00F26686" w:rsidRDefault="00F26686" w:rsidP="00F26686">
                  <w:pPr>
                    <w:spacing w:after="0" w:line="240" w:lineRule="auto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 жестоко расправлялись с сеньорами и их семьями.</w:t>
                  </w:r>
                </w:p>
              </w:txbxContent>
            </v:textbox>
          </v:shape>
        </w:pict>
      </w:r>
    </w:p>
    <w:p w:rsidR="00C842A4" w:rsidRDefault="00C842A4" w:rsidP="002A546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842A4" w:rsidRPr="002A5469" w:rsidRDefault="00F26686" w:rsidP="002A546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52" coordsize="21600,21600" o:spt="52" adj="23400,24400,25200,21600,25200,4050,23400,4050" path="m@0@1l@2@3@4@5@6@7nfem@6,l@6,21600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  <v:f eqn="val #6"/>
              <v:f eqn="val #7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  <v:h position="#6,#7"/>
            </v:handles>
            <o:callout v:ext="edit" type="threeSegment" on="t" accentbar="t"/>
          </v:shapetype>
          <v:shape id="_x0000_s1033" type="#_x0000_t52" style="position:absolute;margin-left:75.25pt;margin-top:13.85pt;width:111.3pt;height:64.7pt;z-index:251664384" adj="16059,-22401,23085,-9849,23085,3005,22764,3005" fillcolor="#fcc">
            <v:textbox>
              <w:txbxContent>
                <w:p w:rsidR="00F26686" w:rsidRPr="00F26686" w:rsidRDefault="00F26686" w:rsidP="00F26686">
                  <w:pPr>
                    <w:spacing w:after="0" w:line="240" w:lineRule="auto"/>
                    <w:rPr>
                      <w:b/>
                    </w:rPr>
                  </w:pPr>
                  <w:r w:rsidRPr="00F26686">
                    <w:rPr>
                      <w:b/>
                    </w:rPr>
                    <w:t xml:space="preserve">РЕЗУЛЬТАТ: </w:t>
                  </w:r>
                </w:p>
                <w:p w:rsidR="00F26686" w:rsidRDefault="00F26686" w:rsidP="00F26686">
                  <w:pPr>
                    <w:spacing w:after="0" w:line="240" w:lineRule="auto"/>
                  </w:pPr>
                  <w:r>
                    <w:t xml:space="preserve">поражение, </w:t>
                  </w:r>
                </w:p>
                <w:p w:rsidR="00F26686" w:rsidRDefault="00F26686" w:rsidP="00F26686">
                  <w:pPr>
                    <w:spacing w:after="0" w:line="240" w:lineRule="auto"/>
                  </w:pPr>
                  <w:r>
                    <w:t xml:space="preserve">жестокие расправы, </w:t>
                  </w:r>
                </w:p>
                <w:p w:rsidR="00F26686" w:rsidRDefault="00F26686" w:rsidP="00F26686">
                  <w:pPr>
                    <w:spacing w:after="0" w:line="240" w:lineRule="auto"/>
                  </w:pPr>
                  <w:r>
                    <w:t xml:space="preserve">Г. </w:t>
                  </w:r>
                  <w:proofErr w:type="gramStart"/>
                  <w:r>
                    <w:t>КАЛЯ</w:t>
                  </w:r>
                  <w:proofErr w:type="gramEnd"/>
                  <w:r>
                    <w:t xml:space="preserve"> казнили</w:t>
                  </w:r>
                </w:p>
              </w:txbxContent>
            </v:textbox>
          </v:shape>
        </w:pict>
      </w:r>
    </w:p>
    <w:p w:rsidR="00140387" w:rsidRDefault="00140387" w:rsidP="002A5469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F26686" w:rsidRDefault="00F26686" w:rsidP="002A5469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7533B9" w:rsidRDefault="007533B9" w:rsidP="002A5469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77890" cy="4020185"/>
            <wp:effectExtent l="19050" t="0" r="3810" b="0"/>
            <wp:docPr id="7" name="Рисунок 7" descr="C:\Users\olga\Videos\Рисунок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lga\Videos\Рисунок 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890" cy="4020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3B9" w:rsidRDefault="007533B9" w:rsidP="002A5469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F26686" w:rsidRDefault="00F26686" w:rsidP="002A5469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очень хорошо воспринимают такую форму работы, с удовольствием работают на уроке или дома, сравнивают свои работы с работами других ребят, хорошо воспринимают материал.</w:t>
      </w:r>
    </w:p>
    <w:p w:rsidR="005879BC" w:rsidRDefault="00F26686" w:rsidP="002A5469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Литература:  </w:t>
      </w:r>
    </w:p>
    <w:p w:rsidR="005879BC" w:rsidRPr="005879BC" w:rsidRDefault="005879BC" w:rsidP="005879BC">
      <w:pPr>
        <w:pStyle w:val="a6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879BC">
        <w:rPr>
          <w:rFonts w:ascii="Times New Roman" w:hAnsi="Times New Roman" w:cs="Times New Roman"/>
          <w:sz w:val="24"/>
          <w:szCs w:val="24"/>
        </w:rPr>
        <w:t>Интеллект-карты</w:t>
      </w:r>
      <w:proofErr w:type="spellEnd"/>
      <w:proofErr w:type="gramEnd"/>
      <w:r w:rsidRPr="005879BC">
        <w:rPr>
          <w:rFonts w:ascii="Times New Roman" w:hAnsi="Times New Roman" w:cs="Times New Roman"/>
          <w:sz w:val="24"/>
          <w:szCs w:val="24"/>
        </w:rPr>
        <w:t xml:space="preserve">. Тренинг эффективного мышления. [Электронный ресурс] - Режим доступа:  </w:t>
      </w:r>
      <w:hyperlink r:id="rId7" w:history="1">
        <w:r w:rsidR="007533B9" w:rsidRPr="007533B9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http://www.mind-map.ru/biblioteka/knigi/</w:t>
        </w:r>
      </w:hyperlink>
      <w:r w:rsidR="007533B9">
        <w:rPr>
          <w:rFonts w:ascii="Times New Roman" w:hAnsi="Times New Roman" w:cs="Times New Roman"/>
          <w:sz w:val="24"/>
          <w:szCs w:val="24"/>
        </w:rPr>
        <w:t xml:space="preserve"> </w:t>
      </w:r>
      <w:r w:rsidRPr="005879BC">
        <w:rPr>
          <w:rFonts w:ascii="Times New Roman" w:hAnsi="Times New Roman" w:cs="Times New Roman"/>
          <w:sz w:val="24"/>
          <w:szCs w:val="24"/>
        </w:rPr>
        <w:t xml:space="preserve"> </w:t>
      </w:r>
      <w:r w:rsidR="007533B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26686" w:rsidRPr="005879BC" w:rsidRDefault="00F26686" w:rsidP="005879BC">
      <w:pPr>
        <w:pStyle w:val="a6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79BC">
        <w:rPr>
          <w:rFonts w:ascii="Times New Roman" w:hAnsi="Times New Roman" w:cs="Times New Roman"/>
          <w:sz w:val="24"/>
          <w:szCs w:val="24"/>
        </w:rPr>
        <w:t xml:space="preserve">Тони </w:t>
      </w:r>
      <w:proofErr w:type="spellStart"/>
      <w:r w:rsidRPr="005879BC">
        <w:rPr>
          <w:rFonts w:ascii="Times New Roman" w:hAnsi="Times New Roman" w:cs="Times New Roman"/>
          <w:sz w:val="24"/>
          <w:szCs w:val="24"/>
        </w:rPr>
        <w:t>Бьюзен</w:t>
      </w:r>
      <w:proofErr w:type="spellEnd"/>
      <w:r w:rsidRPr="005879BC">
        <w:rPr>
          <w:rFonts w:ascii="Times New Roman" w:hAnsi="Times New Roman" w:cs="Times New Roman"/>
          <w:sz w:val="24"/>
          <w:szCs w:val="24"/>
        </w:rPr>
        <w:t>. Интеллект – карты.</w:t>
      </w:r>
      <w:r w:rsidR="005879BC" w:rsidRPr="005879BC">
        <w:rPr>
          <w:rFonts w:ascii="Times New Roman" w:hAnsi="Times New Roman" w:cs="Times New Roman"/>
          <w:sz w:val="24"/>
          <w:szCs w:val="24"/>
        </w:rPr>
        <w:t xml:space="preserve"> Электронная книга</w:t>
      </w:r>
      <w:r w:rsidRPr="005879BC">
        <w:rPr>
          <w:rFonts w:ascii="Times New Roman" w:hAnsi="Times New Roman" w:cs="Times New Roman"/>
          <w:sz w:val="24"/>
          <w:szCs w:val="24"/>
        </w:rPr>
        <w:t xml:space="preserve">  [Электронный ресур</w:t>
      </w:r>
      <w:r w:rsidR="005879BC" w:rsidRPr="005879BC">
        <w:rPr>
          <w:rFonts w:ascii="Times New Roman" w:hAnsi="Times New Roman" w:cs="Times New Roman"/>
          <w:sz w:val="24"/>
          <w:szCs w:val="24"/>
        </w:rPr>
        <w:t>с</w:t>
      </w:r>
      <w:r w:rsidRPr="005879BC">
        <w:rPr>
          <w:rFonts w:ascii="Times New Roman" w:hAnsi="Times New Roman" w:cs="Times New Roman"/>
          <w:sz w:val="24"/>
          <w:szCs w:val="24"/>
        </w:rPr>
        <w:t>]</w:t>
      </w:r>
      <w:r w:rsidR="005879BC" w:rsidRPr="005879BC">
        <w:rPr>
          <w:rFonts w:ascii="Times New Roman" w:hAnsi="Times New Roman" w:cs="Times New Roman"/>
          <w:sz w:val="24"/>
          <w:szCs w:val="24"/>
        </w:rPr>
        <w:t xml:space="preserve"> </w:t>
      </w:r>
      <w:r w:rsidRPr="005879BC">
        <w:rPr>
          <w:rFonts w:ascii="Times New Roman" w:hAnsi="Times New Roman" w:cs="Times New Roman"/>
          <w:sz w:val="24"/>
          <w:szCs w:val="24"/>
        </w:rPr>
        <w:t>- Режим доступа:</w:t>
      </w:r>
      <w:r w:rsidRPr="007533B9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5879BC" w:rsidRPr="007533B9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https://www.mann-ivanov-ferber.ru/books/intellekt-kartyi/</w:t>
        </w:r>
      </w:hyperlink>
    </w:p>
    <w:p w:rsidR="005879BC" w:rsidRPr="005879BC" w:rsidRDefault="005879BC" w:rsidP="005879BC">
      <w:pPr>
        <w:pStyle w:val="a6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879BC">
        <w:rPr>
          <w:rFonts w:ascii="Times New Roman" w:hAnsi="Times New Roman" w:cs="Times New Roman"/>
          <w:sz w:val="24"/>
          <w:szCs w:val="24"/>
        </w:rPr>
        <w:t>Хорст</w:t>
      </w:r>
      <w:proofErr w:type="spellEnd"/>
      <w:r w:rsidRPr="005879BC">
        <w:rPr>
          <w:rFonts w:ascii="Times New Roman" w:hAnsi="Times New Roman" w:cs="Times New Roman"/>
          <w:sz w:val="24"/>
          <w:szCs w:val="24"/>
        </w:rPr>
        <w:t xml:space="preserve"> Мюллер. Составление ментальных карт. Метод генерации и структурирования идей. – М.: Омега – Л., 2007. – 128с.</w:t>
      </w:r>
    </w:p>
    <w:p w:rsidR="005879BC" w:rsidRPr="00F26686" w:rsidRDefault="005879BC" w:rsidP="002A5469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sectPr w:rsidR="005879BC" w:rsidRPr="00F26686" w:rsidSect="008E5D0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21BC4"/>
    <w:multiLevelType w:val="hybridMultilevel"/>
    <w:tmpl w:val="236C4C7A"/>
    <w:lvl w:ilvl="0" w:tplc="8766C5A0">
      <w:start w:val="1"/>
      <w:numFmt w:val="decimal"/>
      <w:lvlText w:val="%1."/>
      <w:lvlJc w:val="left"/>
      <w:pPr>
        <w:ind w:left="6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3878E5"/>
    <w:multiLevelType w:val="hybridMultilevel"/>
    <w:tmpl w:val="2556B3AE"/>
    <w:lvl w:ilvl="0" w:tplc="1DC686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9D402EF"/>
    <w:multiLevelType w:val="hybridMultilevel"/>
    <w:tmpl w:val="8B48CF92"/>
    <w:lvl w:ilvl="0" w:tplc="1DC686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00E6C"/>
    <w:rsid w:val="000E08D5"/>
    <w:rsid w:val="00140387"/>
    <w:rsid w:val="002A5469"/>
    <w:rsid w:val="00500E6C"/>
    <w:rsid w:val="005879BC"/>
    <w:rsid w:val="007533B9"/>
    <w:rsid w:val="008E5D0E"/>
    <w:rsid w:val="00962786"/>
    <w:rsid w:val="00B56694"/>
    <w:rsid w:val="00C842A4"/>
    <w:rsid w:val="00CA58AE"/>
    <w:rsid w:val="00CD405F"/>
    <w:rsid w:val="00F26686"/>
    <w:rsid w:val="00FB3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fcc"/>
    </o:shapedefaults>
    <o:shapelayout v:ext="edit">
      <o:idmap v:ext="edit" data="1"/>
      <o:rules v:ext="edit">
        <o:r id="V:Rule2" type="callout" idref="#_x0000_s1028"/>
        <o:r id="V:Rule4" type="callout" idref="#_x0000_s1029"/>
        <o:r id="V:Rule6" type="callout" idref="#_x0000_s1030"/>
        <o:r id="V:Rule8" type="callout" idref="#_x0000_s1031"/>
        <o:r id="V:Rule10" type="callout" idref="#_x0000_s1032"/>
        <o:r id="V:Rule12" type="callout" idref="#_x0000_s1033"/>
        <o:r id="V:Rule14" type="callout" idref="#_x0000_s1035"/>
        <o:r id="V:Rule15" type="callout" idref="#_x0000_s1036"/>
        <o:r id="V:Rule16" type="callout" idref="#_x0000_s1037"/>
        <o:r id="V:Rule17" type="callout" idref="#_x0000_s1038"/>
        <o:r id="V:Rule19" type="connector" idref="#_x0000_s1042"/>
        <o:r id="V:Rule21" type="connector" idref="#_x0000_s1043"/>
        <o:r id="V:Rule23" type="connector" idref="#_x0000_s1044"/>
        <o:r id="V:Rule25" type="connector" idref="#_x0000_s1045"/>
        <o:r id="V:Rule27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0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84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42A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56694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D40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nn-ivanov-ferber.ru/books/intellekt-karty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nd-map.ru/biblioteka/knig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mindmeister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5</cp:revision>
  <dcterms:created xsi:type="dcterms:W3CDTF">2018-10-15T17:23:00Z</dcterms:created>
  <dcterms:modified xsi:type="dcterms:W3CDTF">2018-11-03T13:02:00Z</dcterms:modified>
</cp:coreProperties>
</file>