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45" w:rsidRPr="00C66FD1" w:rsidRDefault="00701545" w:rsidP="00C66FD1">
      <w:pPr>
        <w:spacing w:after="0" w:line="240" w:lineRule="auto"/>
        <w:ind w:firstLine="425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</w:t>
      </w:r>
    </w:p>
    <w:p w:rsidR="00C66FD1" w:rsidRDefault="00C66FD1" w:rsidP="00C66FD1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4930CC">
        <w:rPr>
          <w:rFonts w:ascii="Times New Roman" w:hAnsi="Times New Roman"/>
          <w:sz w:val="20"/>
          <w:szCs w:val="20"/>
        </w:rPr>
        <w:t>Рябова Л.А.</w:t>
      </w:r>
      <w:r>
        <w:rPr>
          <w:rFonts w:ascii="Times New Roman" w:hAnsi="Times New Roman"/>
          <w:sz w:val="20"/>
          <w:szCs w:val="20"/>
        </w:rPr>
        <w:t xml:space="preserve">, </w:t>
      </w:r>
      <w:r w:rsidRPr="004930CC">
        <w:rPr>
          <w:rFonts w:ascii="Times New Roman" w:hAnsi="Times New Roman"/>
          <w:sz w:val="20"/>
          <w:szCs w:val="20"/>
        </w:rPr>
        <w:t>Саблина И.</w:t>
      </w:r>
      <w:proofErr w:type="gramStart"/>
      <w:r w:rsidRPr="004930CC">
        <w:rPr>
          <w:rFonts w:ascii="Times New Roman" w:hAnsi="Times New Roman"/>
          <w:sz w:val="20"/>
          <w:szCs w:val="20"/>
        </w:rPr>
        <w:t>В</w:t>
      </w:r>
      <w:proofErr w:type="gramEnd"/>
    </w:p>
    <w:p w:rsidR="00C66FD1" w:rsidRDefault="00C66FD1" w:rsidP="00C66FD1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ГОБУ СПО ВО ВМТ (В</w:t>
      </w:r>
      <w:r w:rsidRPr="004930CC">
        <w:rPr>
          <w:rFonts w:ascii="Times New Roman" w:hAnsi="Times New Roman"/>
          <w:sz w:val="20"/>
          <w:szCs w:val="20"/>
        </w:rPr>
        <w:t>оронежский механический техникум</w:t>
      </w:r>
      <w:r>
        <w:rPr>
          <w:rFonts w:ascii="Times New Roman" w:hAnsi="Times New Roman"/>
          <w:sz w:val="20"/>
          <w:szCs w:val="20"/>
        </w:rPr>
        <w:t xml:space="preserve">), </w:t>
      </w:r>
      <w:r w:rsidRPr="004930CC">
        <w:rPr>
          <w:rFonts w:ascii="Times New Roman" w:hAnsi="Times New Roman"/>
          <w:sz w:val="20"/>
          <w:szCs w:val="20"/>
        </w:rPr>
        <w:t>МБОУ лицей №7</w:t>
      </w:r>
    </w:p>
    <w:p w:rsidR="00C66FD1" w:rsidRPr="004930CC" w:rsidRDefault="00260141" w:rsidP="00C66FD1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hyperlink r:id="rId5" w:history="1">
        <w:r w:rsidR="00C66FD1" w:rsidRPr="00FD4E10">
          <w:rPr>
            <w:rStyle w:val="a7"/>
            <w:rFonts w:ascii="Times New Roman" w:hAnsi="Times New Roman"/>
            <w:sz w:val="20"/>
            <w:szCs w:val="20"/>
            <w:lang w:val="en-US"/>
          </w:rPr>
          <w:t>kiralara</w:t>
        </w:r>
        <w:r w:rsidR="00C66FD1" w:rsidRPr="004930CC">
          <w:rPr>
            <w:rStyle w:val="a7"/>
            <w:rFonts w:ascii="Times New Roman" w:hAnsi="Times New Roman"/>
            <w:sz w:val="20"/>
            <w:szCs w:val="20"/>
          </w:rPr>
          <w:t>@</w:t>
        </w:r>
        <w:r w:rsidR="00C66FD1" w:rsidRPr="00FD4E10">
          <w:rPr>
            <w:rStyle w:val="a7"/>
            <w:rFonts w:ascii="Times New Roman" w:hAnsi="Times New Roman"/>
            <w:sz w:val="20"/>
            <w:szCs w:val="20"/>
            <w:lang w:val="en-US"/>
          </w:rPr>
          <w:t>mail</w:t>
        </w:r>
        <w:r w:rsidR="00C66FD1" w:rsidRPr="004930CC">
          <w:rPr>
            <w:rStyle w:val="a7"/>
            <w:rFonts w:ascii="Times New Roman" w:hAnsi="Times New Roman"/>
            <w:sz w:val="20"/>
            <w:szCs w:val="20"/>
          </w:rPr>
          <w:t>.</w:t>
        </w:r>
        <w:r w:rsidR="00C66FD1" w:rsidRPr="00FD4E10">
          <w:rPr>
            <w:rStyle w:val="a7"/>
            <w:rFonts w:ascii="Times New Roman" w:hAnsi="Times New Roman"/>
            <w:sz w:val="20"/>
            <w:szCs w:val="20"/>
            <w:lang w:val="en-US"/>
          </w:rPr>
          <w:t>ru</w:t>
        </w:r>
      </w:hyperlink>
      <w:r w:rsidR="00C66FD1" w:rsidRPr="004930CC">
        <w:rPr>
          <w:rFonts w:ascii="Times New Roman" w:hAnsi="Times New Roman"/>
          <w:sz w:val="20"/>
          <w:szCs w:val="20"/>
        </w:rPr>
        <w:t xml:space="preserve">, </w:t>
      </w:r>
      <w:r w:rsidR="00C66FD1">
        <w:rPr>
          <w:rFonts w:ascii="Times New Roman" w:hAnsi="Times New Roman"/>
          <w:sz w:val="20"/>
          <w:szCs w:val="20"/>
          <w:lang w:val="en-US"/>
        </w:rPr>
        <w:t>ito</w:t>
      </w:r>
      <w:r w:rsidR="00C66FD1" w:rsidRPr="004930CC">
        <w:rPr>
          <w:rFonts w:ascii="Times New Roman" w:hAnsi="Times New Roman"/>
          <w:sz w:val="20"/>
          <w:szCs w:val="20"/>
        </w:rPr>
        <w:t>0407@</w:t>
      </w:r>
      <w:r w:rsidR="00C66FD1">
        <w:rPr>
          <w:rFonts w:ascii="Times New Roman" w:hAnsi="Times New Roman"/>
          <w:sz w:val="20"/>
          <w:szCs w:val="20"/>
          <w:lang w:val="en-US"/>
        </w:rPr>
        <w:t>mail</w:t>
      </w:r>
      <w:r w:rsidR="00C66FD1" w:rsidRPr="004930CC">
        <w:rPr>
          <w:rFonts w:ascii="Times New Roman" w:hAnsi="Times New Roman"/>
          <w:sz w:val="20"/>
          <w:szCs w:val="20"/>
        </w:rPr>
        <w:t>.</w:t>
      </w:r>
      <w:r w:rsidR="00C66FD1">
        <w:rPr>
          <w:rFonts w:ascii="Times New Roman" w:hAnsi="Times New Roman"/>
          <w:sz w:val="20"/>
          <w:szCs w:val="20"/>
          <w:lang w:val="en-US"/>
        </w:rPr>
        <w:t>ru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Решение логических задач в известной мере моделирует решение научных проблем.  Профессиональная деятельность человека практически во всех отраслях знаний требует умение строить логические модели, анализировать множество разобщенных данных, фактов, делать заключения, выводы.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Исходными данными в логических задачах являются высказывания. Эти высказывания и взаимосвязи между ними бывают так сложны, что разобраться в них без специальной подготовки достаточно трудно.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Многие логические задачи связаны с рассмотрением нескольких конечных множеств с одинаковым числом элементов. Между элементами множеств имеются некоторые зависимости, которые требуется установить. Для решения таких задач прибегают к помощи таблиц или графов.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Многие логические задачи связаны с рассмотрением нескольких конечных множеств с одинаковым количеством элементов, между которыми имеются некоторые зависимости. Требуется установить взаимно-однозначное соответствие между элементами данных множеств.</w:t>
      </w:r>
    </w:p>
    <w:p w:rsid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Решение такого типа задач оформляется в виде таблицы. Таблицы не только позволяют наглядно представить условие задачи или ее ответ, но в значительной степени помогают делать правильные логические выводы в ходе решения задачи. </w:t>
      </w:r>
    </w:p>
    <w:p w:rsidR="00136B10" w:rsidRPr="00701545" w:rsidRDefault="00136B10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нашей статье рассмотрим некоторые способы решения логических задач.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Табличное решение логических задач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Кондрашов, Давыдов, Мишин и Сорокин живут в одном городе. Их профессии: программист, врач, продавец и учитель.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Кондрашов и Давыдов живут в одном подъезде и на работу ездят вместе.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Давыдов старше 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Мишина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Кондрашов почти всегда обыгрывает Сорокина в теннис.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Программист ходит на работу пешком.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Учитель не живет рядом с врачом.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Продавец и учитель встретились один раз на собрании в школе.</w:t>
      </w:r>
    </w:p>
    <w:p w:rsidR="00701545" w:rsidRPr="00701545" w:rsidRDefault="00701545" w:rsidP="00701545">
      <w:pPr>
        <w:pStyle w:val="a3"/>
        <w:numPr>
          <w:ilvl w:val="0"/>
          <w:numId w:val="3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Учитель старше врача и продавца.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Определите, 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кто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чем занимается.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01545" w:rsidRPr="00701545" w:rsidTr="00974B9D"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программист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врач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1915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продавец</w:t>
            </w:r>
          </w:p>
        </w:tc>
      </w:tr>
      <w:tr w:rsidR="00701545" w:rsidRPr="00701545" w:rsidTr="00974B9D"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Кондрашов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5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01545" w:rsidRPr="00701545" w:rsidTr="00974B9D"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Давыдов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5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701545" w:rsidRPr="00701545" w:rsidTr="00974B9D"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Мишин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5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01545" w:rsidRPr="00701545" w:rsidTr="00974B9D"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Сорокин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15" w:type="dxa"/>
          </w:tcPr>
          <w:p w:rsidR="00701545" w:rsidRPr="00701545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154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 Решение: из 1 и 4 следует, что программист не Давыдов и не Кондрашов.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Из 2 и 7 следует, что учитель не Мишин. 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Из 1 и 6 следует, что учителем  не может быть ни Кондрашов, ни Давыдов. Следовательно, </w:t>
      </w:r>
      <w:r w:rsidRPr="00701545">
        <w:rPr>
          <w:rFonts w:ascii="Times New Roman" w:hAnsi="Times New Roman" w:cs="Times New Roman"/>
          <w:b/>
          <w:sz w:val="20"/>
          <w:szCs w:val="20"/>
        </w:rPr>
        <w:t>Сорокин — учитель</w:t>
      </w:r>
      <w:r w:rsidRPr="00701545">
        <w:rPr>
          <w:rFonts w:ascii="Times New Roman" w:hAnsi="Times New Roman" w:cs="Times New Roman"/>
          <w:sz w:val="20"/>
          <w:szCs w:val="20"/>
        </w:rPr>
        <w:t xml:space="preserve">. Тогда, </w:t>
      </w:r>
      <w:r w:rsidRPr="00701545">
        <w:rPr>
          <w:rFonts w:ascii="Times New Roman" w:hAnsi="Times New Roman" w:cs="Times New Roman"/>
          <w:b/>
          <w:sz w:val="20"/>
          <w:szCs w:val="20"/>
        </w:rPr>
        <w:t>Мишин — программист</w:t>
      </w:r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Из 6, 1 и 2 следует, что </w:t>
      </w:r>
      <w:r w:rsidRPr="00701545">
        <w:rPr>
          <w:rFonts w:ascii="Times New Roman" w:hAnsi="Times New Roman" w:cs="Times New Roman"/>
          <w:b/>
          <w:sz w:val="20"/>
          <w:szCs w:val="20"/>
        </w:rPr>
        <w:t>Кондрашов</w:t>
      </w:r>
      <w:r w:rsidRPr="00701545">
        <w:rPr>
          <w:rFonts w:ascii="Times New Roman" w:hAnsi="Times New Roman" w:cs="Times New Roman"/>
          <w:sz w:val="20"/>
          <w:szCs w:val="20"/>
        </w:rPr>
        <w:t xml:space="preserve"> — не продавец, а </w:t>
      </w:r>
      <w:r w:rsidRPr="00701545">
        <w:rPr>
          <w:rFonts w:ascii="Times New Roman" w:hAnsi="Times New Roman" w:cs="Times New Roman"/>
          <w:b/>
          <w:sz w:val="20"/>
          <w:szCs w:val="20"/>
        </w:rPr>
        <w:t>врач</w:t>
      </w:r>
      <w:r w:rsidRPr="00701545">
        <w:rPr>
          <w:rFonts w:ascii="Times New Roman" w:hAnsi="Times New Roman" w:cs="Times New Roman"/>
          <w:sz w:val="20"/>
          <w:szCs w:val="20"/>
        </w:rPr>
        <w:t xml:space="preserve">.  </w:t>
      </w:r>
      <w:r w:rsidRPr="00701545">
        <w:rPr>
          <w:rFonts w:ascii="Times New Roman" w:hAnsi="Times New Roman" w:cs="Times New Roman"/>
          <w:b/>
          <w:sz w:val="20"/>
          <w:szCs w:val="20"/>
        </w:rPr>
        <w:t>Давыдов</w:t>
      </w:r>
      <w:r w:rsidRPr="00701545">
        <w:rPr>
          <w:rFonts w:ascii="Times New Roman" w:hAnsi="Times New Roman" w:cs="Times New Roman"/>
          <w:sz w:val="20"/>
          <w:szCs w:val="20"/>
        </w:rPr>
        <w:t xml:space="preserve"> — </w:t>
      </w:r>
      <w:r w:rsidRPr="00701545">
        <w:rPr>
          <w:rFonts w:ascii="Times New Roman" w:hAnsi="Times New Roman" w:cs="Times New Roman"/>
          <w:b/>
          <w:sz w:val="20"/>
          <w:szCs w:val="20"/>
        </w:rPr>
        <w:t>продавец</w:t>
      </w:r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 с помощью графов</w:t>
      </w:r>
    </w:p>
    <w:p w:rsidR="00701545" w:rsidRPr="00701545" w:rsidRDefault="00C66FD1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271780</wp:posOffset>
            </wp:positionV>
            <wp:extent cx="2155190" cy="820420"/>
            <wp:effectExtent l="19050" t="0" r="0" b="0"/>
            <wp:wrapTight wrapText="bothSides">
              <wp:wrapPolygon edited="0">
                <wp:start x="-191" y="0"/>
                <wp:lineTo x="-191" y="21065"/>
                <wp:lineTo x="21575" y="21065"/>
                <wp:lineTo x="21575" y="0"/>
                <wp:lineTo x="-191" y="0"/>
              </wp:wrapPolygon>
            </wp:wrapTight>
            <wp:docPr id="23" name="Рисунок 17" descr="рябова-саблин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ова-саблина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545" w:rsidRPr="00701545">
        <w:rPr>
          <w:rFonts w:ascii="Times New Roman" w:hAnsi="Times New Roman" w:cs="Times New Roman"/>
          <w:sz w:val="20"/>
          <w:szCs w:val="20"/>
        </w:rPr>
        <w:t>В школьном кружке готовятся к постановке мультфильма «</w:t>
      </w:r>
      <w:proofErr w:type="spellStart"/>
      <w:r w:rsidR="00701545" w:rsidRPr="00701545">
        <w:rPr>
          <w:rFonts w:ascii="Times New Roman" w:hAnsi="Times New Roman" w:cs="Times New Roman"/>
          <w:sz w:val="20"/>
          <w:szCs w:val="20"/>
        </w:rPr>
        <w:t>Простоквашино</w:t>
      </w:r>
      <w:proofErr w:type="spellEnd"/>
      <w:r w:rsidR="00701545" w:rsidRPr="00701545">
        <w:rPr>
          <w:rFonts w:ascii="Times New Roman" w:hAnsi="Times New Roman" w:cs="Times New Roman"/>
          <w:sz w:val="20"/>
          <w:szCs w:val="20"/>
        </w:rPr>
        <w:t>». Между участниками возник спор, когда стали распределять роли.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Юра: Я буду дядей Федором.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Кирилл: Нет, я буду дядей Федором.</w:t>
      </w:r>
      <w:r w:rsidR="000F6EE4" w:rsidRPr="000F6EE4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Юра: Ладно, я могу сыграть </w:t>
      </w:r>
      <w:proofErr w:type="spellStart"/>
      <w:r w:rsidRPr="00701545">
        <w:rPr>
          <w:rFonts w:ascii="Times New Roman" w:hAnsi="Times New Roman" w:cs="Times New Roman"/>
          <w:sz w:val="20"/>
          <w:szCs w:val="20"/>
        </w:rPr>
        <w:t>Матроскина</w:t>
      </w:r>
      <w:proofErr w:type="spellEnd"/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Кирилл: Я могу сыграть почтальона Печкина. 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Максим: Я согласен быть только котом </w:t>
      </w:r>
      <w:proofErr w:type="spellStart"/>
      <w:r w:rsidRPr="00701545">
        <w:rPr>
          <w:rFonts w:ascii="Times New Roman" w:hAnsi="Times New Roman" w:cs="Times New Roman"/>
          <w:sz w:val="20"/>
          <w:szCs w:val="20"/>
        </w:rPr>
        <w:t>Матроскиным</w:t>
      </w:r>
      <w:proofErr w:type="spellEnd"/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Желания мальчиков были выполнены. Как распределились роли?</w:t>
      </w:r>
    </w:p>
    <w:p w:rsidR="00701545" w:rsidRDefault="000F6EE4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Задача 2. </w:t>
      </w:r>
      <w:r w:rsidR="00701545" w:rsidRPr="00701545">
        <w:rPr>
          <w:rFonts w:ascii="Times New Roman" w:hAnsi="Times New Roman" w:cs="Times New Roman"/>
          <w:sz w:val="20"/>
          <w:szCs w:val="20"/>
        </w:rPr>
        <w:t xml:space="preserve">На одной улице живут сварщик, токарь и слесарь. Их фамилии: Петров, Семенов, Иванов. Недавно токарь попросил своего знакомого слесаря сделать кое-что в своей квартире, но слесарь ушел к сварщику. Известно, что Иванов никогда не слышал о Семенове. Кто чем занимается? </w:t>
      </w:r>
    </w:p>
    <w:p w:rsidR="00701545" w:rsidRPr="00701545" w:rsidRDefault="000F6EE4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3049905</wp:posOffset>
            </wp:positionH>
            <wp:positionV relativeFrom="paragraph">
              <wp:posOffset>26035</wp:posOffset>
            </wp:positionV>
            <wp:extent cx="3134360" cy="697865"/>
            <wp:effectExtent l="19050" t="0" r="8890" b="0"/>
            <wp:wrapTight wrapText="bothSides">
              <wp:wrapPolygon edited="0">
                <wp:start x="-131" y="0"/>
                <wp:lineTo x="-131" y="21227"/>
                <wp:lineTo x="21661" y="21227"/>
                <wp:lineTo x="21661" y="0"/>
                <wp:lineTo x="-131" y="0"/>
              </wp:wrapPolygon>
            </wp:wrapTight>
            <wp:docPr id="22" name="Рисунок 18" descr="рябова-саблин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ова-саблина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545" w:rsidRPr="00701545">
        <w:rPr>
          <w:rFonts w:ascii="Times New Roman" w:hAnsi="Times New Roman" w:cs="Times New Roman"/>
          <w:sz w:val="20"/>
          <w:szCs w:val="20"/>
        </w:rPr>
        <w:t>Рассмотрим первую схему: Токарь Петров знаком со слесарем Семеновым ушел к сварщику Иванову. Противоречит, что Семенов не знает Иванова.</w:t>
      </w:r>
    </w:p>
    <w:p w:rsidR="00701545" w:rsidRPr="00701545" w:rsidRDefault="000F6EE4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4446905</wp:posOffset>
            </wp:positionH>
            <wp:positionV relativeFrom="paragraph">
              <wp:posOffset>191135</wp:posOffset>
            </wp:positionV>
            <wp:extent cx="2039620" cy="1108710"/>
            <wp:effectExtent l="19050" t="0" r="0" b="0"/>
            <wp:wrapTight wrapText="bothSides">
              <wp:wrapPolygon edited="0">
                <wp:start x="-202" y="0"/>
                <wp:lineTo x="-202" y="21155"/>
                <wp:lineTo x="21587" y="21155"/>
                <wp:lineTo x="21587" y="0"/>
                <wp:lineTo x="-202" y="0"/>
              </wp:wrapPolygon>
            </wp:wrapTight>
            <wp:docPr id="24" name="Рисунок 23" descr="рябова-саблина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ябова-саблина3.JPG"/>
                    <pic:cNvPicPr/>
                  </pic:nvPicPr>
                  <pic:blipFill>
                    <a:blip r:embed="rId8" cstate="print"/>
                    <a:srcRect t="16757"/>
                    <a:stretch>
                      <a:fillRect/>
                    </a:stretch>
                  </pic:blipFill>
                  <pic:spPr>
                    <a:xfrm>
                      <a:off x="0" y="0"/>
                      <a:ext cx="203962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1545" w:rsidRPr="00701545">
        <w:rPr>
          <w:rFonts w:ascii="Times New Roman" w:hAnsi="Times New Roman" w:cs="Times New Roman"/>
          <w:sz w:val="20"/>
          <w:szCs w:val="20"/>
        </w:rPr>
        <w:t>Вторая схема: Токарь Семенов  знаком со слесарем Петровым ушел к сварщику Иванову. Верно.</w:t>
      </w:r>
    </w:p>
    <w:p w:rsidR="00701545" w:rsidRPr="00701545" w:rsidRDefault="000F6EE4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Задача 3. </w:t>
      </w:r>
      <w:r w:rsidR="00701545" w:rsidRPr="00701545">
        <w:rPr>
          <w:rFonts w:ascii="Times New Roman" w:hAnsi="Times New Roman" w:cs="Times New Roman"/>
          <w:sz w:val="20"/>
          <w:szCs w:val="20"/>
        </w:rPr>
        <w:t xml:space="preserve">В начале лета школьники организовали сельскохозяйственную бригаду и избрали бригадира, заместителя бригадира и звеньевых первого, второго и третьего звеньев. Их имена: Аня, Боря, Вася, Гриша и Дина. Звеньевая первого звена решила подружиться со звеньевой второго звена. Дина удивилась, узнав, что бригадир и звеньевая второго звена — брат и </w:t>
      </w:r>
      <w:r w:rsidR="00701545" w:rsidRPr="00701545">
        <w:rPr>
          <w:rFonts w:ascii="Times New Roman" w:hAnsi="Times New Roman" w:cs="Times New Roman"/>
          <w:sz w:val="20"/>
          <w:szCs w:val="20"/>
        </w:rPr>
        <w:lastRenderedPageBreak/>
        <w:t>сестра. Гриша дружит с бригадиром и его заместителем. У Васи нет сестер. Назовите должности каждого из ребят.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Ответ: 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Гриша — 3 звено,  затем Вася — зам. бригадира, Дина — 1 звено, Аня — 2 звено, Боря — бригадир.</w:t>
      </w:r>
      <w:proofErr w:type="gramEnd"/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 с помощью таблиц истинности.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Процесс обработки исходной информации становится значительно проще, если для решения логических задач использовать аппарат алгебры логики.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Для данного метода надо: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выделить простые высказывания и обозначить их буквами. 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Записать условие задачи на языке алгебры логики, соединив простые высказывания 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сложные с помощью логических операций. 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Составить единое логическое выражение для всех требований задачи.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 Используя законы алгебры логики, попытаться упростить полученное выражение и вычислить все его значения,  либо построить таблицу истинности для рассматриваемого выражения. 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Выбрать решение, при котором логическое выражение является истинным.</w:t>
      </w:r>
    </w:p>
    <w:p w:rsidR="00701545" w:rsidRPr="00701545" w:rsidRDefault="00701545" w:rsidP="00701545">
      <w:pPr>
        <w:pStyle w:val="a3"/>
        <w:numPr>
          <w:ilvl w:val="0"/>
          <w:numId w:val="5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Проверить, удовлетворяет ли полученное решение условию задачи.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После того, как составлено единое логическое выражение, удовлетворяющее всем условиям, можно заполнить для него таблицу истинности.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По обвинению в ограблении перед судом предстали Иванов, Петров, Сидоров. Следствием установлено следующее:</w:t>
      </w:r>
    </w:p>
    <w:p w:rsidR="00701545" w:rsidRPr="00701545" w:rsidRDefault="00701545" w:rsidP="00701545">
      <w:pPr>
        <w:pStyle w:val="a3"/>
        <w:numPr>
          <w:ilvl w:val="0"/>
          <w:numId w:val="4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Иванов не виновен, то Сидоров не виновен.</w:t>
      </w:r>
    </w:p>
    <w:p w:rsidR="00701545" w:rsidRPr="00701545" w:rsidRDefault="00701545" w:rsidP="00701545">
      <w:pPr>
        <w:pStyle w:val="a3"/>
        <w:numPr>
          <w:ilvl w:val="0"/>
          <w:numId w:val="4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Иванов не виновен или Петров виновен, то Сидоров виновен.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Виновен ли Иванов?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Рассмотрим простые высказывания: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А = Иванов виновен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</w:rPr>
        <w:t>В = Петров виновен</w:t>
      </w:r>
      <w:proofErr w:type="gramEnd"/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</w:rPr>
        <w:t>С = Сидоров виновен</w:t>
      </w:r>
      <w:proofErr w:type="gramEnd"/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Запишем на языке алгебры логики факты, установленные следствием: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Times New Roman" w:cs="Times New Roman"/>
            <w:sz w:val="20"/>
            <w:szCs w:val="20"/>
          </w:rPr>
          <m:t xml:space="preserve"> 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Times New Roman" w:cs="Times New Roman"/>
                    <w:i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А</m:t>
                </m:r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 xml:space="preserve"> </m:t>
                </m:r>
              </m:e>
            </m:acc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 w:cs="Times New Roman"/>
                <w:sz w:val="20"/>
                <w:szCs w:val="20"/>
              </w:rPr>
              <m:t>∨B</m:t>
            </m:r>
          </m:e>
        </m:d>
        <m:r>
          <w:rPr>
            <w:rFonts w:ascii="Times New Roman" w:hAnsi="Cambria Math" w:cs="Times New Roman"/>
            <w:sz w:val="20"/>
            <w:szCs w:val="20"/>
          </w:rPr>
          <m:t>⟹</m:t>
        </m:r>
        <m:r>
          <w:rPr>
            <w:rFonts w:ascii="Cambria Math" w:hAnsi="Cambria Math" w:cs="Times New Roman"/>
            <w:sz w:val="20"/>
            <w:szCs w:val="20"/>
          </w:rPr>
          <m:t>C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 и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А</m:t>
            </m:r>
            <w:proofErr w:type="gramEnd"/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w:rPr>
            <w:rFonts w:ascii="Times New Roman" w:hAnsi="Cambria Math" w:cs="Times New Roman"/>
            <w:sz w:val="20"/>
            <w:szCs w:val="20"/>
          </w:rPr>
          <m:t>⟹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С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</m:oMath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Пусть F=((</w:t>
      </w:r>
      <m:oMath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А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∨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B</w:t>
      </w:r>
      <w:r w:rsidRPr="00701545">
        <w:rPr>
          <w:rFonts w:ascii="Times New Roman" w:hAnsi="Times New Roman" w:cs="Times New Roman"/>
          <w:sz w:val="20"/>
          <w:szCs w:val="20"/>
        </w:rPr>
        <w:t xml:space="preserve">) </w:t>
      </w:r>
      <m:oMath>
        <m:r>
          <w:rPr>
            <w:rFonts w:ascii="Times New Roman" w:hAnsi="Cambria Math" w:cs="Times New Roman"/>
            <w:sz w:val="20"/>
            <w:szCs w:val="20"/>
          </w:rPr>
          <m:t>⟹</m:t>
        </m:r>
        <m:r>
          <w:rPr>
            <w:rFonts w:ascii="Cambria Math" w:hAnsi="Cambria Math" w:cs="Times New Roman"/>
            <w:sz w:val="20"/>
            <w:szCs w:val="20"/>
          </w:rPr>
          <m:t>C</m:t>
        </m:r>
        <m:r>
          <w:rPr>
            <w:rFonts w:ascii="Cambria Math" w:hAnsi="Times New Roman" w:cs="Times New Roman"/>
            <w:sz w:val="20"/>
            <w:szCs w:val="20"/>
          </w:rPr>
          <m:t>)</m:t>
        </m:r>
        <m:r>
          <w:rPr>
            <w:rFonts w:ascii="Cambria Math" w:hAnsi="Cambria Math" w:cs="Times New Roman"/>
            <w:sz w:val="20"/>
            <w:szCs w:val="20"/>
          </w:rPr>
          <m:t>∧</m:t>
        </m:r>
        <m:r>
          <w:rPr>
            <w:rFonts w:ascii="Cambria Math" w:hAnsi="Times New Roman" w:cs="Times New Roman"/>
            <w:sz w:val="20"/>
            <w:szCs w:val="20"/>
          </w:rPr>
          <m:t>(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А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w:rPr>
            <w:rFonts w:ascii="Times New Roman" w:hAnsi="Cambria Math" w:cs="Times New Roman"/>
            <w:sz w:val="20"/>
            <w:szCs w:val="20"/>
          </w:rPr>
          <m:t>⟹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С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w:rPr>
            <w:rFonts w:ascii="Cambria Math" w:hAnsi="Times New Roman" w:cs="Times New Roman"/>
            <w:sz w:val="20"/>
            <w:szCs w:val="20"/>
          </w:rPr>
          <m:t>)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Составим для данного высказывания таблицу истинности: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959"/>
        <w:gridCol w:w="1134"/>
        <w:gridCol w:w="992"/>
        <w:gridCol w:w="1134"/>
      </w:tblGrid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B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F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701545" w:rsidRPr="00701545" w:rsidTr="000F6EE4">
        <w:tc>
          <w:tcPr>
            <w:tcW w:w="959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701545" w:rsidRPr="000F6EE4" w:rsidRDefault="00701545" w:rsidP="000F6EE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0F6EE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</w:p>
        </w:tc>
      </w:tr>
    </w:tbl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Необходимо проанализировать все строки таблицы истинности, где F=1. И если хотя бы в одном случае F=1 при A=0 (Иванов не виновен), то у следствия недостаточно фактов для того, чтобы обвинить Иванова в преступлении.  Из таблицы видно, что сложное высказывание истинно во всех случаях, когда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— истинно. Поэтому Иванов виновен в ограблении.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 путем упрощения логических выражений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Предыдущую задачу решим другим способом. Запишем полученную формулу: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F=((</w:t>
      </w:r>
      <m:oMath>
        <m:acc>
          <m:accPr>
            <m:chr m:val="̅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А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∨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B) </w:t>
      </w:r>
      <m:oMath>
        <m:r>
          <m:rPr>
            <m:sty m:val="p"/>
          </m:rPr>
          <w:rPr>
            <w:rFonts w:ascii="Times New Roman" w:hAnsi="Cambria Math" w:cs="Times New Roman"/>
            <w:sz w:val="20"/>
            <w:szCs w:val="20"/>
          </w:rPr>
          <m:t>⟹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C)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∧</m:t>
        </m:r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(</m:t>
        </m:r>
        <m:acc>
          <m:accPr>
            <m:chr m:val="̅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А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m:rPr>
            <m:sty m:val="p"/>
          </m:rPr>
          <w:rPr>
            <w:rFonts w:ascii="Times New Roman" w:hAnsi="Cambria Math" w:cs="Times New Roman"/>
            <w:sz w:val="20"/>
            <w:szCs w:val="20"/>
          </w:rPr>
          <m:t>⟹</m:t>
        </m:r>
        <m:acc>
          <m:accPr>
            <m:chr m:val="̅"/>
            <m:ctrlPr>
              <w:rPr>
                <w:rFonts w:ascii="Cambria Math" w:hAnsi="Times New Roman" w:cs="Times New Roman"/>
                <w:sz w:val="20"/>
                <w:szCs w:val="20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>С</m:t>
            </m:r>
            <m:r>
              <m:rPr>
                <m:sty m:val="p"/>
              </m:rP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)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Перейдем от операции следования к операции дизъюнкции, пользуясь правилом замены операции импликации: </w:t>
      </w:r>
      <w:r w:rsidRPr="00701545">
        <w:rPr>
          <w:rFonts w:ascii="Times New Roman" w:hAnsi="Times New Roman" w:cs="Times New Roman"/>
          <w:sz w:val="20"/>
          <w:szCs w:val="20"/>
        </w:rPr>
        <w:object w:dxaOrig="1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25pt;height:17pt" o:ole="" fillcolor="window">
            <v:imagedata r:id="rId9" o:title=""/>
          </v:shape>
          <o:OLEObject Type="Embed" ProgID="Equation.3" ShapeID="_x0000_i1025" DrawAspect="Content" ObjectID="_1432498149" r:id="rId10"/>
        </w:object>
      </w:r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Times New Roman" w:cs="Times New Roman"/>
            <w:sz w:val="20"/>
            <w:szCs w:val="20"/>
          </w:rPr>
          <m:t>F</m:t>
        </m:r>
        <m:r>
          <w:rPr>
            <w:rFonts w:ascii="Cambria Math" w:hAnsi="Times New Roman" w:cs="Times New Roman"/>
            <w:sz w:val="20"/>
            <w:szCs w:val="20"/>
          </w:rPr>
          <m:t>=</m:t>
        </m:r>
        <m:bar>
          <m:barPr>
            <m:pos m:val="top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barPr>
          <m:e>
            <m:bar>
              <m:barPr>
                <m:pos m:val="top"/>
                <m:ctrlPr>
                  <w:rPr>
                    <w:rFonts w:ascii="Cambria Math" w:hAnsi="Times New Roman" w:cs="Times New Roman"/>
                    <w:i/>
                    <w:sz w:val="20"/>
                    <w:szCs w:val="20"/>
                  </w:rPr>
                </m:ctrlPr>
              </m:barPr>
              <m:e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(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A</m:t>
                </m:r>
              </m:e>
            </m:ba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 w:cs="Times New Roman"/>
                <w:sz w:val="20"/>
                <w:szCs w:val="20"/>
              </w:rPr>
              <m:t>∨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  <m:r>
              <w:rPr>
                <w:rFonts w:ascii="Cambria Math" w:hAnsi="Cambria Math" w:cs="Times New Roman"/>
                <w:sz w:val="20"/>
                <w:szCs w:val="20"/>
              </w:rPr>
              <m:t>B</m:t>
            </m:r>
          </m:e>
        </m:bar>
        <m:r>
          <w:rPr>
            <w:rFonts w:ascii="Cambria Math" w:hAnsi="Cambria Math" w:cs="Times New Roman"/>
            <w:sz w:val="20"/>
            <w:szCs w:val="20"/>
          </w:rPr>
          <m:t>∨C</m:t>
        </m:r>
        <m:r>
          <w:rPr>
            <w:rFonts w:ascii="Cambria Math" w:hAnsi="Times New Roman" w:cs="Times New Roman"/>
            <w:sz w:val="20"/>
            <w:szCs w:val="20"/>
          </w:rPr>
          <m:t>)</m:t>
        </m:r>
      </m:oMath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∧</m:t>
        </m:r>
        <m:r>
          <w:rPr>
            <w:rFonts w:ascii="Cambria Math" w:hAnsi="Times New Roman" w:cs="Times New Roman"/>
            <w:sz w:val="20"/>
            <w:szCs w:val="20"/>
          </w:rPr>
          <m:t>(</m:t>
        </m:r>
        <m:r>
          <w:rPr>
            <w:rFonts w:ascii="Cambria Math" w:hAnsi="Cambria Math" w:cs="Times New Roman"/>
            <w:sz w:val="20"/>
            <w:szCs w:val="20"/>
          </w:rPr>
          <m:t>A∨</m:t>
        </m:r>
        <m:r>
          <w:rPr>
            <w:rFonts w:ascii="Cambria Math" w:hAnsi="Times New Roman" w:cs="Times New Roman"/>
            <w:sz w:val="20"/>
            <w:szCs w:val="20"/>
          </w:rPr>
          <m:t xml:space="preserve"> </m:t>
        </m:r>
        <m:acc>
          <m:accPr>
            <m:chr m:val="̅"/>
            <m:ctrlPr>
              <w:rPr>
                <w:rFonts w:ascii="Cambria Math" w:hAnsi="Times New Roman" w:cs="Times New Roman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Times New Roman" w:cs="Times New Roman"/>
                <w:sz w:val="20"/>
                <w:szCs w:val="20"/>
              </w:rPr>
              <m:t>С</m:t>
            </m:r>
            <m:r>
              <w:rPr>
                <w:rFonts w:ascii="Cambria Math" w:hAnsi="Times New Roman" w:cs="Times New Roman"/>
                <w:sz w:val="20"/>
                <w:szCs w:val="20"/>
              </w:rPr>
              <m:t xml:space="preserve"> </m:t>
            </m:r>
          </m:e>
        </m:acc>
        <m:r>
          <w:rPr>
            <w:rFonts w:ascii="Cambria Math" w:hAnsi="Times New Roman" w:cs="Times New Roman"/>
            <w:sz w:val="20"/>
            <w:szCs w:val="20"/>
          </w:rPr>
          <m:t>)</m:t>
        </m:r>
      </m:oMath>
    </w:p>
    <w:p w:rsidR="00701545" w:rsidRPr="00701545" w:rsidRDefault="00701545" w:rsidP="00701545">
      <w:pPr>
        <w:pStyle w:val="1my"/>
        <w:ind w:firstLine="425"/>
        <w:jc w:val="both"/>
        <w:rPr>
          <w:rFonts w:eastAsiaTheme="minorEastAsia"/>
          <w:b w:val="0"/>
          <w:sz w:val="20"/>
        </w:rPr>
      </w:pPr>
      <w:r w:rsidRPr="00701545">
        <w:rPr>
          <w:rFonts w:eastAsiaTheme="minorEastAsia"/>
          <w:b w:val="0"/>
          <w:sz w:val="20"/>
        </w:rPr>
        <w:t xml:space="preserve">Из закона де Моргана (закон общей инверсии): </w:t>
      </w:r>
      <w:r w:rsidRPr="00701545">
        <w:rPr>
          <w:rFonts w:eastAsiaTheme="minorEastAsia"/>
          <w:b w:val="0"/>
          <w:sz w:val="20"/>
        </w:rPr>
        <w:object w:dxaOrig="1460" w:dyaOrig="320">
          <v:shape id="_x0000_i1026" type="#_x0000_t75" style="width:72.55pt;height:15.85pt" o:ole="" fillcolor="window">
            <v:imagedata r:id="rId11" o:title=""/>
          </v:shape>
          <o:OLEObject Type="Embed" ProgID="Equation.3" ShapeID="_x0000_i1026" DrawAspect="Content" ObjectID="_1432498150" r:id="rId12"/>
        </w:object>
      </w:r>
      <w:r w:rsidRPr="00701545">
        <w:rPr>
          <w:rFonts w:eastAsiaTheme="minorEastAsia"/>
          <w:b w:val="0"/>
          <w:sz w:val="20"/>
        </w:rPr>
        <w:t xml:space="preserve"> получаем:</w:t>
      </w:r>
    </w:p>
    <w:p w:rsidR="00701545" w:rsidRPr="00701545" w:rsidRDefault="00701545" w:rsidP="00701545">
      <w:pPr>
        <w:pStyle w:val="1my"/>
        <w:ind w:firstLine="425"/>
        <w:jc w:val="both"/>
        <w:rPr>
          <w:b w:val="0"/>
          <w:sz w:val="20"/>
          <w:lang w:val="en-US"/>
        </w:rPr>
      </w:pPr>
      <w:r w:rsidRPr="00701545">
        <w:rPr>
          <w:b w:val="0"/>
          <w:sz w:val="20"/>
          <w:lang w:val="en-US"/>
        </w:rPr>
        <w:t xml:space="preserve">F= ((A   </w:t>
      </w:r>
      <m:oMath>
        <m:r>
          <m:rPr>
            <m:sty m:val="bi"/>
          </m:rPr>
          <w:rPr>
            <w:rFonts w:ascii="Cambria Math" w:hAnsi="Cambria Math"/>
            <w:sz w:val="20"/>
            <w:lang w:val="en-US"/>
          </w:rPr>
          <m:t>∧</m:t>
        </m:r>
        <m:r>
          <m:rPr>
            <m:sty m:val="bi"/>
          </m:rPr>
          <w:rPr>
            <w:rFonts w:ascii="Cambria Math"/>
            <w:sz w:val="20"/>
            <w:lang w:val="en-US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r>
          <m:rPr>
            <m:sty m:val="b"/>
          </m:rPr>
          <w:rPr>
            <w:rFonts w:ascii="Cambria Math" w:eastAsiaTheme="minorEastAsia"/>
            <w:sz w:val="20"/>
            <w:lang w:val="en-US"/>
          </w:rPr>
          <m:t xml:space="preserve"> ) </m:t>
        </m:r>
        <m:r>
          <m:rPr>
            <m:sty m:val="bi"/>
          </m:rPr>
          <w:rPr>
            <w:rFonts w:ascii="Cambria Math" w:hAnsi="Cambria Math"/>
            <w:sz w:val="20"/>
            <w:lang w:val="en-US"/>
          </w:rPr>
          <m:t>∨</m:t>
        </m:r>
        <m:r>
          <m:rPr>
            <m:sty m:val="b"/>
          </m:rPr>
          <w:rPr>
            <w:rFonts w:ascii="Cambria Math" w:hAnsi="Cambria Math"/>
            <w:sz w:val="20"/>
            <w:lang w:val="en-US"/>
          </w:rPr>
          <m:t>C</m:t>
        </m:r>
      </m:oMath>
      <w:r w:rsidRPr="00701545">
        <w:rPr>
          <w:b w:val="0"/>
          <w:sz w:val="20"/>
          <w:lang w:val="en-US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0"/>
            <w:lang w:val="en-US"/>
          </w:rPr>
          <m:t>∧</m:t>
        </m:r>
        <m:d>
          <m:dPr>
            <m:ctrlPr>
              <w:rPr>
                <w:rFonts w:ascii="Cambria Math" w:hAnsi="Cambria Math"/>
                <w:b w:val="0"/>
                <w:i/>
                <w:sz w:val="2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A</m:t>
            </m:r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∨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 w:val="0"/>
                    <w:i/>
                    <w:sz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С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lang w:val="en-US"/>
                  </w:rPr>
                  <m:t xml:space="preserve"> </m:t>
                </m:r>
              </m:e>
            </m:acc>
          </m:e>
        </m:d>
      </m:oMath>
      <w:r w:rsidRPr="00701545">
        <w:rPr>
          <w:b w:val="0"/>
          <w:sz w:val="20"/>
          <w:lang w:val="en-US"/>
        </w:rPr>
        <w:t xml:space="preserve">= </w:t>
      </w:r>
      <m:oMath>
        <m:r>
          <m:rPr>
            <m:sty m:val="bi"/>
          </m:rPr>
          <w:rPr>
            <w:rFonts w:ascii="Cambria Math"/>
            <w:sz w:val="20"/>
            <w:lang w:val="en-US"/>
          </w:rPr>
          <m:t>=</m:t>
        </m:r>
        <m:d>
          <m:dPr>
            <m:ctrlPr>
              <w:rPr>
                <w:rFonts w:ascii="Cambria Math" w:hAnsi="Cambria Math"/>
                <w:b w:val="0"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</w:rPr>
              <m:t>A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+ 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 w:val="0"/>
                    <w:i/>
                    <w:sz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/>
                    <w:sz w:val="20"/>
                  </w:rPr>
                  <m:t>С</m:t>
                </m:r>
                <m:r>
                  <m:rPr>
                    <m:sty m:val="bi"/>
                  </m:rPr>
                  <w:rPr>
                    <w:rFonts w:ascii="Cambria Math"/>
                    <w:sz w:val="20"/>
                    <w:lang w:val="en-US"/>
                  </w:rPr>
                  <m:t xml:space="preserve"> </m:t>
                </m:r>
              </m:e>
            </m:acc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e>
        </m:d>
        <m:d>
          <m:dPr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</w:rPr>
              <m:t>A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 w:val="0"/>
                    <w:sz w:val="20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lang w:val="en-US"/>
                  </w:rPr>
                  <m:t>B</m:t>
                </m:r>
              </m:e>
            </m:acc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e>
        </m:d>
        <m:r>
          <m:rPr>
            <m:sty m:val="b"/>
          </m:rPr>
          <w:rPr>
            <w:rFonts w:ascii="Cambria Math" w:eastAsiaTheme="minorEastAsia"/>
            <w:sz w:val="20"/>
            <w:lang w:val="en-US"/>
          </w:rPr>
          <m:t>+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  <m:d>
          <m:dPr>
            <m:ctrlPr>
              <w:rPr>
                <w:rFonts w:ascii="Cambria Math" w:eastAsiaTheme="minorEastAsia" w:hAnsi="Cambria Math"/>
                <w:b w:val="0"/>
                <w:i/>
                <w:sz w:val="20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</w:rPr>
              <m:t>A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 w:val="0"/>
                    <w:sz w:val="20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lang w:val="en-US"/>
                  </w:rPr>
                  <m:t>B</m:t>
                </m:r>
              </m:e>
            </m:acc>
            <m:r>
              <m:rPr>
                <m:sty m:val="b"/>
              </m:rPr>
              <w:rPr>
                <w:rFonts w:ascii="Cambria Math" w:eastAsiaTheme="minorEastAsia"/>
                <w:sz w:val="20"/>
                <w:lang w:val="en-US"/>
              </w:rPr>
              <m:t>+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lang w:val="en-US"/>
              </w:rPr>
              <m:t>C</m:t>
            </m:r>
            <m:ctrlPr>
              <w:rPr>
                <w:rFonts w:ascii="Cambria Math" w:eastAsiaTheme="minorEastAsia" w:hAnsi="Cambria Math"/>
                <w:b w:val="0"/>
                <w:sz w:val="20"/>
                <w:lang w:val="en-US"/>
              </w:rPr>
            </m:ctrlPr>
          </m:e>
        </m:d>
        <m:r>
          <m:rPr>
            <m:sty m:val="b"/>
          </m:rPr>
          <w:rPr>
            <w:rFonts w:ascii="Cambria Math" w:eastAsiaTheme="minorEastAsia"/>
            <w:sz w:val="20"/>
            <w:lang w:val="en-US"/>
          </w:rPr>
          <m:t>=</m:t>
        </m:r>
      </m:oMath>
    </w:p>
    <w:p w:rsidR="00701545" w:rsidRPr="00701545" w:rsidRDefault="00701545" w:rsidP="00701545">
      <w:pPr>
        <w:pStyle w:val="1my"/>
        <w:ind w:firstLine="425"/>
        <w:jc w:val="both"/>
        <w:rPr>
          <w:b w:val="0"/>
          <w:sz w:val="20"/>
          <w:lang w:val="en-US"/>
        </w:rPr>
      </w:pPr>
      <w:r w:rsidRPr="00701545">
        <w:rPr>
          <w:b w:val="0"/>
          <w:sz w:val="20"/>
          <w:lang w:val="en-US"/>
        </w:rPr>
        <w:t>=AA</w:t>
      </w:r>
      <m:oMath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r>
          <m:rPr>
            <m:sty m:val="b"/>
          </m:rPr>
          <w:rPr>
            <w:rFonts w:ascii="Cambria Math" w:eastAsiaTheme="minorEastAsia"/>
            <w:sz w:val="20"/>
            <w:lang w:val="en-US"/>
          </w:rPr>
          <m:t>+</m:t>
        </m:r>
        <m:r>
          <m:rPr>
            <m:sty m:val="b"/>
          </m:rPr>
          <w:rPr>
            <w:rFonts w:ascii="Cambria Math" w:eastAsiaTheme="minorEastAsia" w:hAnsi="Cambria Math"/>
            <w:sz w:val="20"/>
            <w:lang w:val="en-US"/>
          </w:rPr>
          <m:t>A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  <m:r>
          <m:rPr>
            <m:sty m:val="bi"/>
          </m:rPr>
          <w:rPr>
            <w:rFonts w:ascii="Cambria Math" w:eastAsiaTheme="minorEastAsia"/>
            <w:sz w:val="20"/>
            <w:lang w:val="en-US"/>
          </w:rPr>
          <m:t>+</m:t>
        </m:r>
        <m:r>
          <m:rPr>
            <m:sty m:val="b"/>
          </m:rPr>
          <w:rPr>
            <w:rFonts w:ascii="Cambria Math" w:eastAsiaTheme="minorEastAsia" w:hAnsi="Cambria Math"/>
            <w:sz w:val="20"/>
            <w:lang w:val="en-US"/>
          </w:rPr>
          <m:t>A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  <m:r>
          <m:rPr>
            <m:sty m:val="bi"/>
          </m:rPr>
          <w:rPr>
            <w:rFonts w:ascii="Cambria Math" w:eastAsiaTheme="minorEastAsia"/>
            <w:sz w:val="20"/>
            <w:lang w:val="en-US"/>
          </w:rPr>
          <m:t>+</m:t>
        </m:r>
        <m:r>
          <m:rPr>
            <m:sty m:val="bi"/>
          </m:rPr>
          <w:rPr>
            <w:rFonts w:ascii="Cambria Math" w:eastAsiaTheme="minorEastAsia" w:hAnsi="Cambria Math"/>
            <w:sz w:val="20"/>
          </w:rPr>
          <m:t>C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  <m:r>
          <m:rPr>
            <m:sty m:val="bi"/>
          </m:rPr>
          <w:rPr>
            <w:rFonts w:ascii="Cambria Math" w:eastAsiaTheme="minorEastAsia"/>
            <w:sz w:val="20"/>
            <w:lang w:val="en-US"/>
          </w:rPr>
          <m:t>=</m:t>
        </m:r>
      </m:oMath>
      <w:r w:rsidRPr="00701545">
        <w:rPr>
          <w:b w:val="0"/>
          <w:sz w:val="20"/>
          <w:lang w:val="en-US"/>
        </w:rPr>
        <w:t xml:space="preserve"> A</w:t>
      </w:r>
      <m:oMath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</m:oMath>
      <w:r w:rsidRPr="00701545">
        <w:rPr>
          <w:b w:val="0"/>
          <w:sz w:val="20"/>
          <w:lang w:val="en-US"/>
        </w:rPr>
        <w:t xml:space="preserve"> + </w:t>
      </w:r>
      <m:oMath>
        <m:r>
          <m:rPr>
            <m:sty m:val="b"/>
          </m:rPr>
          <w:rPr>
            <w:rFonts w:ascii="Cambria Math" w:eastAsiaTheme="minorEastAsia" w:hAnsi="Cambria Math"/>
            <w:sz w:val="20"/>
            <w:lang w:val="en-US"/>
          </w:rPr>
          <m:t>A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</m:oMath>
      <w:r w:rsidRPr="00701545">
        <w:rPr>
          <w:b w:val="0"/>
          <w:sz w:val="20"/>
          <w:lang w:val="en-US"/>
        </w:rPr>
        <w:t xml:space="preserve"> = A (</w:t>
      </w:r>
      <m:oMath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r>
          <m:rPr>
            <m:sty m:val="b"/>
          </m:rPr>
          <w:rPr>
            <w:rFonts w:ascii="Cambria Math" w:eastAsiaTheme="minorEastAsia"/>
            <w:sz w:val="20"/>
            <w:lang w:val="en-US"/>
          </w:rPr>
          <m:t>+</m:t>
        </m:r>
        <m:acc>
          <m:accPr>
            <m:chr m:val="̅"/>
            <m:ctrlPr>
              <w:rPr>
                <w:rFonts w:ascii="Cambria Math" w:eastAsiaTheme="minorEastAsia" w:hAnsi="Cambria Math"/>
                <w:b w:val="0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lang w:val="en-US"/>
              </w:rPr>
              <m:t>B</m:t>
            </m:r>
          </m:e>
        </m:acc>
        <m:acc>
          <m:accPr>
            <m:chr m:val="̅"/>
            <m:ctrlPr>
              <w:rPr>
                <w:rFonts w:ascii="Cambria Math" w:eastAsiaTheme="minorEastAsia" w:hAnsi="Cambria Math"/>
                <w:b w:val="0"/>
                <w:i/>
                <w:sz w:val="20"/>
              </w:rPr>
            </m:ctrlPr>
          </m:accPr>
          <m:e>
            <m:r>
              <m:rPr>
                <m:sty m:val="bi"/>
              </m:rPr>
              <w:rPr>
                <w:rFonts w:ascii="Cambria Math"/>
                <w:sz w:val="20"/>
              </w:rPr>
              <m:t>С</m:t>
            </m:r>
            <m:r>
              <m:rPr>
                <m:sty m:val="bi"/>
              </m:rPr>
              <w:rPr>
                <w:rFonts w:ascii="Cambria Math"/>
                <w:sz w:val="20"/>
                <w:lang w:val="en-US"/>
              </w:rPr>
              <m:t xml:space="preserve"> </m:t>
            </m:r>
          </m:e>
        </m:acc>
        <m:r>
          <m:rPr>
            <m:sty m:val="bi"/>
          </m:rPr>
          <w:rPr>
            <w:rFonts w:ascii="Cambria Math" w:eastAsiaTheme="minorEastAsia"/>
            <w:sz w:val="20"/>
            <w:lang w:val="en-US"/>
          </w:rPr>
          <m:t>)</m:t>
        </m:r>
      </m:oMath>
    </w:p>
    <w:p w:rsidR="00701545" w:rsidRPr="00701545" w:rsidRDefault="00701545" w:rsidP="00701545">
      <w:pPr>
        <w:pStyle w:val="1my"/>
        <w:ind w:firstLine="425"/>
        <w:jc w:val="both"/>
        <w:rPr>
          <w:b w:val="0"/>
          <w:sz w:val="20"/>
        </w:rPr>
      </w:pPr>
      <w:r w:rsidRPr="00701545">
        <w:rPr>
          <w:b w:val="0"/>
          <w:sz w:val="20"/>
        </w:rPr>
        <w:t>Получается, что высказывание</w:t>
      </w:r>
      <w:proofErr w:type="gramStart"/>
      <w:r w:rsidRPr="00701545">
        <w:rPr>
          <w:b w:val="0"/>
          <w:sz w:val="20"/>
        </w:rPr>
        <w:t xml:space="preserve"> А</w:t>
      </w:r>
      <w:proofErr w:type="gramEnd"/>
      <w:r w:rsidRPr="00701545">
        <w:rPr>
          <w:b w:val="0"/>
          <w:sz w:val="20"/>
        </w:rPr>
        <w:t xml:space="preserve"> всегда истинно.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 с помощью рассуждений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Левкин, Михеев и Набоков работают в качестве судьи, адвоката и прокурора. У каждого из мужчин только одна профессия.</w:t>
      </w:r>
    </w:p>
    <w:p w:rsidR="00701545" w:rsidRPr="00701545" w:rsidRDefault="00701545" w:rsidP="00701545">
      <w:pPr>
        <w:pStyle w:val="a3"/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Набоков — адвокат, то Михеев — прокурор.</w:t>
      </w:r>
    </w:p>
    <w:p w:rsidR="00701545" w:rsidRPr="00701545" w:rsidRDefault="00701545" w:rsidP="00701545">
      <w:pPr>
        <w:pStyle w:val="a3"/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Набоков — прокурор, то Михеев — судья.</w:t>
      </w:r>
    </w:p>
    <w:p w:rsidR="00701545" w:rsidRPr="00701545" w:rsidRDefault="00701545" w:rsidP="00701545">
      <w:pPr>
        <w:pStyle w:val="a3"/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Михеев — не адвокат, то Левкин — не прокурор.</w:t>
      </w:r>
    </w:p>
    <w:p w:rsidR="00701545" w:rsidRPr="00701545" w:rsidRDefault="00701545" w:rsidP="00701545">
      <w:pPr>
        <w:pStyle w:val="a3"/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Если Левкин — судья, то Набоков — прокурор.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Кто какую  должность занимает?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Предположим, Набоков  — адвокат,  Михеев — прокурор. Следовательно,  из 3 утверждения следует, что  Левкин — не прокурор, а значит, судья. Противоречит 1 утверждению.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Предположим, Набоков — прокурор,  Михеев — судья. Левкин — не прокурор, а значит, адвокат. Невозможно.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lastRenderedPageBreak/>
        <w:t xml:space="preserve">Набоков  не может быть прокурором и не может быть адвокатом. Поэтому </w:t>
      </w:r>
      <w:r w:rsidRPr="00701545">
        <w:rPr>
          <w:rFonts w:ascii="Times New Roman" w:hAnsi="Times New Roman" w:cs="Times New Roman"/>
          <w:b/>
          <w:sz w:val="20"/>
          <w:szCs w:val="20"/>
        </w:rPr>
        <w:t>Набоков — судья</w:t>
      </w:r>
      <w:r w:rsidRPr="00701545">
        <w:rPr>
          <w:rFonts w:ascii="Times New Roman" w:hAnsi="Times New Roman" w:cs="Times New Roman"/>
          <w:sz w:val="20"/>
          <w:szCs w:val="20"/>
        </w:rPr>
        <w:t>.  Михеев — не прокурор, не судья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Левкин — не судья. Остается единственное решение: </w:t>
      </w:r>
      <w:r w:rsidRPr="00701545">
        <w:rPr>
          <w:rFonts w:ascii="Times New Roman" w:hAnsi="Times New Roman" w:cs="Times New Roman"/>
          <w:b/>
          <w:sz w:val="20"/>
          <w:szCs w:val="20"/>
        </w:rPr>
        <w:t>Левкин — прокурор</w:t>
      </w:r>
      <w:r w:rsidRPr="00701545">
        <w:rPr>
          <w:rFonts w:ascii="Times New Roman" w:hAnsi="Times New Roman" w:cs="Times New Roman"/>
          <w:sz w:val="20"/>
          <w:szCs w:val="20"/>
        </w:rPr>
        <w:t xml:space="preserve">, </w:t>
      </w:r>
      <w:r w:rsidRPr="00701545">
        <w:rPr>
          <w:rFonts w:ascii="Times New Roman" w:hAnsi="Times New Roman" w:cs="Times New Roman"/>
          <w:b/>
          <w:sz w:val="20"/>
          <w:szCs w:val="20"/>
        </w:rPr>
        <w:t>Михеев — адвокат.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>Решение логических задач с помощью  языка программирования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Четыре подруги — Анна, Вера, Света и Даша — участвовали в соревнованиях по бегу и заняли первые четыре места.</w:t>
      </w:r>
    </w:p>
    <w:p w:rsidR="00701545" w:rsidRPr="00701545" w:rsidRDefault="00701545" w:rsidP="00701545">
      <w:pPr>
        <w:pStyle w:val="a3"/>
        <w:numPr>
          <w:ilvl w:val="0"/>
          <w:numId w:val="7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Света была второй, а Вера — первой.</w:t>
      </w:r>
    </w:p>
    <w:p w:rsidR="00701545" w:rsidRPr="00701545" w:rsidRDefault="00701545" w:rsidP="00701545">
      <w:pPr>
        <w:pStyle w:val="a3"/>
        <w:numPr>
          <w:ilvl w:val="0"/>
          <w:numId w:val="7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Света была первой, а второй — Даша.</w:t>
      </w:r>
    </w:p>
    <w:p w:rsidR="00701545" w:rsidRPr="00701545" w:rsidRDefault="00701545" w:rsidP="00701545">
      <w:pPr>
        <w:pStyle w:val="a3"/>
        <w:numPr>
          <w:ilvl w:val="0"/>
          <w:numId w:val="7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Анна была третьей, а Вера прибежала четвертой.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По окончании соревнований оказалось, что в каждом из предположений только одно из высказываний истинно, другое — ложно.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uses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701545">
        <w:rPr>
          <w:rFonts w:ascii="Times New Roman" w:hAnsi="Times New Roman" w:cs="Times New Roman"/>
          <w:sz w:val="20"/>
          <w:szCs w:val="20"/>
          <w:lang w:val="en-US"/>
        </w:rPr>
        <w:t>crt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var</w:t>
      </w:r>
      <w:proofErr w:type="spellEnd"/>
      <w:proofErr w:type="gramEnd"/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a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, b, c, d: integer;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f1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,f2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, f3: </w:t>
      </w:r>
      <w:proofErr w:type="spell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boolean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begin</w:t>
      </w:r>
      <w:proofErr w:type="gramEnd"/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</w:t>
      </w: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clrscr</w:t>
      </w:r>
      <w:proofErr w:type="spellEnd"/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a:=1 to 4 do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b:=1 to 4 do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c:=1 to 4 do</w:t>
      </w:r>
    </w:p>
    <w:p w:rsidR="00701545" w:rsidRPr="00701545" w:rsidRDefault="000F6EE4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4813935</wp:posOffset>
            </wp:positionH>
            <wp:positionV relativeFrom="paragraph">
              <wp:posOffset>81280</wp:posOffset>
            </wp:positionV>
            <wp:extent cx="1710055" cy="489585"/>
            <wp:effectExtent l="19050" t="0" r="4445" b="0"/>
            <wp:wrapTight wrapText="bothSides">
              <wp:wrapPolygon edited="0">
                <wp:start x="-241" y="0"/>
                <wp:lineTo x="-241" y="21012"/>
                <wp:lineTo x="21656" y="21012"/>
                <wp:lineTo x="21656" y="0"/>
                <wp:lineTo x="-241" y="0"/>
              </wp:wrapPolygon>
            </wp:wrapTight>
            <wp:docPr id="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48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proofErr w:type="gramStart"/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d:=1 to 4 do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begin</w:t>
      </w:r>
      <w:proofErr w:type="gramEnd"/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  f1:= (c=2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)and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(not(b=1)) or (b=1)and (not(c=2))=true;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  f2:= (c=1) and (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not(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d=2)) or (d=2) and (not(c=1))=true;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  f3:= (a=3) and (not (b=4)) or (b=4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)and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(not(a=3)) =true;</w:t>
      </w:r>
    </w:p>
    <w:p w:rsidR="000F6EE4" w:rsidRPr="00C66FD1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f1 and f2 and f3 and (a&lt;&gt;b)and(b&lt;&gt;c) and (a&lt;&gt;d) and (a&lt;&gt;c) and (c&lt;&gt;d) and (b&lt;&gt;d)  then  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writeln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'a=' , a,' b=' , b, ' c=', c, ' d=', d) ;</w:t>
      </w:r>
    </w:p>
    <w:p w:rsidR="00701545" w:rsidRPr="000F6EE4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end</w:t>
      </w:r>
      <w:proofErr w:type="gramEnd"/>
      <w:r w:rsidRPr="000F6EE4">
        <w:rPr>
          <w:rFonts w:ascii="Times New Roman" w:hAnsi="Times New Roman" w:cs="Times New Roman"/>
          <w:sz w:val="20"/>
          <w:szCs w:val="20"/>
        </w:rPr>
        <w:t>;</w:t>
      </w:r>
    </w:p>
    <w:p w:rsidR="00701545" w:rsidRPr="000F6EE4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0F6EE4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end</w:t>
      </w:r>
      <w:proofErr w:type="gramEnd"/>
      <w:r w:rsidRPr="000F6EE4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В соревнованиях по гимнастике участвуют Алла, Валя, Сима и Даша. Болельщики высказали предположения о возможных победителях:</w:t>
      </w:r>
    </w:p>
    <w:p w:rsidR="00701545" w:rsidRPr="00701545" w:rsidRDefault="00701545" w:rsidP="00701545">
      <w:pPr>
        <w:pStyle w:val="a3"/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Сима первой, Валя — второй.</w:t>
      </w:r>
    </w:p>
    <w:p w:rsidR="00701545" w:rsidRPr="00701545" w:rsidRDefault="00701545" w:rsidP="00701545">
      <w:pPr>
        <w:pStyle w:val="a3"/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Сима будет второй, Даша — третьей.</w:t>
      </w:r>
    </w:p>
    <w:p w:rsidR="00701545" w:rsidRPr="00701545" w:rsidRDefault="00701545" w:rsidP="00701545">
      <w:pPr>
        <w:pStyle w:val="a3"/>
        <w:numPr>
          <w:ilvl w:val="0"/>
          <w:numId w:val="6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Алла будет второй, Даша — четвертой.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По окончании соревнований оказалось, что в каждом из предположений только одно из высказываний истинно, другое — ложно.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Какое место на соревнованиях заняла каждая из девушек, если все они оказались на разных местах?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А = Сима первая.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= Алла вторая.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 xml:space="preserve"> = Даша третья.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01545">
        <w:rPr>
          <w:rFonts w:ascii="Times New Roman" w:hAnsi="Times New Roman" w:cs="Times New Roman"/>
          <w:sz w:val="20"/>
          <w:szCs w:val="20"/>
        </w:rPr>
        <w:t xml:space="preserve"> = Валя вторая.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uses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701545">
        <w:rPr>
          <w:rFonts w:ascii="Times New Roman" w:hAnsi="Times New Roman" w:cs="Times New Roman"/>
          <w:sz w:val="20"/>
          <w:szCs w:val="20"/>
          <w:lang w:val="en-US"/>
        </w:rPr>
        <w:t>crt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var</w:t>
      </w:r>
      <w:proofErr w:type="spellEnd"/>
      <w:proofErr w:type="gramEnd"/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a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, b, c, d: integer;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f1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,f2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, f3: </w:t>
      </w:r>
      <w:proofErr w:type="spell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boolean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begin</w:t>
      </w:r>
      <w:proofErr w:type="gramEnd"/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clrscr</w:t>
      </w:r>
      <w:proofErr w:type="spellEnd"/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a:=1 to 4 do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b:=1 to 4 do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c:=1 to 4 do</w:t>
      </w:r>
    </w:p>
    <w:p w:rsidR="00701545" w:rsidRPr="00701545" w:rsidRDefault="000F6EE4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4448810</wp:posOffset>
            </wp:positionH>
            <wp:positionV relativeFrom="paragraph">
              <wp:posOffset>25400</wp:posOffset>
            </wp:positionV>
            <wp:extent cx="1943100" cy="633095"/>
            <wp:effectExtent l="19050" t="0" r="0" b="0"/>
            <wp:wrapTight wrapText="bothSides">
              <wp:wrapPolygon edited="0">
                <wp:start x="-212" y="0"/>
                <wp:lineTo x="-212" y="20798"/>
                <wp:lineTo x="21600" y="20798"/>
                <wp:lineTo x="21600" y="0"/>
                <wp:lineTo x="-212" y="0"/>
              </wp:wrapPolygon>
            </wp:wrapTight>
            <wp:docPr id="2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</w:t>
      </w:r>
      <w:proofErr w:type="gramStart"/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>for</w:t>
      </w:r>
      <w:proofErr w:type="gramEnd"/>
      <w:r w:rsidR="00701545"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d:=1 to 4 do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begin</w:t>
      </w:r>
      <w:proofErr w:type="gramEnd"/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f1:= (c=1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)and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(not(b=2)) or (b=2)and (not(c=1))=true;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f2:= (c=2) and (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not(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d=3)) or (d=3) and (not(c=2))=true;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f3:= (a=2) and (not (d=4)) or (d=4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)and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(not(a=2)) =true;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</w:t>
      </w:r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if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f1 and f2 and f3 and (a&lt;&gt;b)and(b&lt;&gt;c) and (a&lt;&gt;d) and (a&lt;&gt;c) and (c&lt;&gt;d)and (b&lt;&gt;d) then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     </w:t>
      </w:r>
      <w:proofErr w:type="spellStart"/>
      <w:proofErr w:type="gramStart"/>
      <w:r w:rsidRPr="00701545">
        <w:rPr>
          <w:rFonts w:ascii="Times New Roman" w:hAnsi="Times New Roman" w:cs="Times New Roman"/>
          <w:sz w:val="20"/>
          <w:szCs w:val="20"/>
          <w:lang w:val="en-US"/>
        </w:rPr>
        <w:t>writeln</w:t>
      </w:r>
      <w:proofErr w:type="spellEnd"/>
      <w:r w:rsidRPr="00701545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End"/>
      <w:r w:rsidRPr="00701545">
        <w:rPr>
          <w:rFonts w:ascii="Times New Roman" w:hAnsi="Times New Roman" w:cs="Times New Roman"/>
          <w:sz w:val="20"/>
          <w:szCs w:val="20"/>
          <w:lang w:val="en-US"/>
        </w:rPr>
        <w:t>'a=' , a,' b=' , b, ' c=', c, ' d=', d) 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  <w:lang w:val="en-US"/>
        </w:rPr>
        <w:t xml:space="preserve">          </w:t>
      </w:r>
      <w:proofErr w:type="spellStart"/>
      <w:r w:rsidRPr="00701545">
        <w:rPr>
          <w:rFonts w:ascii="Times New Roman" w:hAnsi="Times New Roman" w:cs="Times New Roman"/>
          <w:sz w:val="20"/>
          <w:szCs w:val="20"/>
        </w:rPr>
        <w:t>end</w:t>
      </w:r>
      <w:proofErr w:type="spellEnd"/>
      <w:r w:rsidRPr="00701545">
        <w:rPr>
          <w:rFonts w:ascii="Times New Roman" w:hAnsi="Times New Roman" w:cs="Times New Roman"/>
          <w:sz w:val="20"/>
          <w:szCs w:val="20"/>
        </w:rPr>
        <w:t>;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701545">
        <w:rPr>
          <w:rFonts w:ascii="Times New Roman" w:hAnsi="Times New Roman" w:cs="Times New Roman"/>
          <w:sz w:val="20"/>
          <w:szCs w:val="20"/>
        </w:rPr>
        <w:t>end</w:t>
      </w:r>
      <w:proofErr w:type="spellEnd"/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 xml:space="preserve">Решение логических задач с помощью MS </w:t>
      </w:r>
      <w:proofErr w:type="spellStart"/>
      <w:r w:rsidRPr="00701545">
        <w:rPr>
          <w:rFonts w:ascii="Times New Roman" w:hAnsi="Times New Roman" w:cs="Times New Roman"/>
          <w:b/>
          <w:sz w:val="20"/>
          <w:szCs w:val="20"/>
        </w:rPr>
        <w:t>Excel</w:t>
      </w:r>
      <w:proofErr w:type="spellEnd"/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Решим предыдущую задачу в  MS </w:t>
      </w:r>
      <w:proofErr w:type="spellStart"/>
      <w:r w:rsidRPr="00701545">
        <w:rPr>
          <w:rFonts w:ascii="Times New Roman" w:hAnsi="Times New Roman" w:cs="Times New Roman"/>
          <w:sz w:val="20"/>
          <w:szCs w:val="20"/>
        </w:rPr>
        <w:t>Excel</w:t>
      </w:r>
      <w:proofErr w:type="spellEnd"/>
      <w:r w:rsidRPr="00701545">
        <w:rPr>
          <w:rFonts w:ascii="Times New Roman" w:hAnsi="Times New Roman" w:cs="Times New Roman"/>
          <w:sz w:val="20"/>
          <w:szCs w:val="20"/>
        </w:rPr>
        <w:t>.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=ЕСЛ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>ИЛИ(И(C1=1;НЕ(B1=2));И(B1=2;НЕ(C1=1)));1;0)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=ЕСЛ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>ИЛИ(И(C1=2;НЕ(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01545">
        <w:rPr>
          <w:rFonts w:ascii="Times New Roman" w:hAnsi="Times New Roman" w:cs="Times New Roman"/>
          <w:sz w:val="20"/>
          <w:szCs w:val="20"/>
        </w:rPr>
        <w:t>1=3));И(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01545">
        <w:rPr>
          <w:rFonts w:ascii="Times New Roman" w:hAnsi="Times New Roman" w:cs="Times New Roman"/>
          <w:sz w:val="20"/>
          <w:szCs w:val="20"/>
        </w:rPr>
        <w:t>1=3;НЕ(C1=2)));1;0)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lastRenderedPageBreak/>
        <w:t>=ЕСЛ</w:t>
      </w:r>
      <w:proofErr w:type="gramStart"/>
      <w:r w:rsidRPr="00701545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Pr="00701545">
        <w:rPr>
          <w:rFonts w:ascii="Times New Roman" w:hAnsi="Times New Roman" w:cs="Times New Roman"/>
          <w:sz w:val="20"/>
          <w:szCs w:val="20"/>
        </w:rPr>
        <w:t>ИЛИ(И(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701545">
        <w:rPr>
          <w:rFonts w:ascii="Times New Roman" w:hAnsi="Times New Roman" w:cs="Times New Roman"/>
          <w:sz w:val="20"/>
          <w:szCs w:val="20"/>
        </w:rPr>
        <w:t>1=2;НЕ(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01545">
        <w:rPr>
          <w:rFonts w:ascii="Times New Roman" w:hAnsi="Times New Roman" w:cs="Times New Roman"/>
          <w:sz w:val="20"/>
          <w:szCs w:val="20"/>
        </w:rPr>
        <w:t>1=4));И(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d</w:t>
      </w:r>
      <w:r w:rsidRPr="00701545">
        <w:rPr>
          <w:rFonts w:ascii="Times New Roman" w:hAnsi="Times New Roman" w:cs="Times New Roman"/>
          <w:sz w:val="20"/>
          <w:szCs w:val="20"/>
        </w:rPr>
        <w:t>1=4;НЕ(</w:t>
      </w:r>
      <w:r w:rsidRPr="00701545">
        <w:rPr>
          <w:rFonts w:ascii="Times New Roman" w:hAnsi="Times New Roman" w:cs="Times New Roman"/>
          <w:sz w:val="20"/>
          <w:szCs w:val="20"/>
          <w:lang w:val="en-US"/>
        </w:rPr>
        <w:t>a</w:t>
      </w:r>
      <w:r w:rsidRPr="00701545">
        <w:rPr>
          <w:rFonts w:ascii="Times New Roman" w:hAnsi="Times New Roman" w:cs="Times New Roman"/>
          <w:sz w:val="20"/>
          <w:szCs w:val="20"/>
        </w:rPr>
        <w:t>1=1)));1;0)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 xml:space="preserve">Задача  </w:t>
      </w:r>
      <w:r w:rsidRPr="00701545">
        <w:rPr>
          <w:rFonts w:ascii="Times New Roman" w:eastAsia="Times New Roman" w:hAnsi="Times New Roman" w:cs="Times New Roman"/>
          <w:b/>
          <w:sz w:val="20"/>
          <w:szCs w:val="20"/>
        </w:rPr>
        <w:t>Изумруды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У царя было семь сыновей. В сундуке лежали изумруды. Пришел первый сын и взял половину того, что было. Пришел второй сын и взял половину того, что осталось и т.д. Каждый из сыновей приходил и забирал половину того, что осталось. Наконец, пришел последний, седьмой сын и увидел почти пустой сундук – с двумя последними изумрудами. Сколько изумрудов было первоначально?</w:t>
      </w:r>
    </w:p>
    <w:p w:rsidR="00701545" w:rsidRPr="00701545" w:rsidRDefault="00701545" w:rsidP="00701545">
      <w:pPr>
        <w:pStyle w:val="a3"/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56515</wp:posOffset>
            </wp:positionV>
            <wp:extent cx="1179195" cy="1403985"/>
            <wp:effectExtent l="19050" t="0" r="190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14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154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577650" cy="1664693"/>
            <wp:effectExtent l="19050" t="0" r="350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451" cy="166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01545">
        <w:rPr>
          <w:rFonts w:ascii="Times New Roman" w:hAnsi="Times New Roman" w:cs="Times New Roman"/>
          <w:b/>
          <w:sz w:val="20"/>
          <w:szCs w:val="20"/>
        </w:rPr>
        <w:t xml:space="preserve">Задача </w:t>
      </w:r>
      <w:r w:rsidR="00136B10">
        <w:rPr>
          <w:rFonts w:ascii="Times New Roman" w:hAnsi="Times New Roman" w:cs="Times New Roman"/>
          <w:b/>
          <w:sz w:val="20"/>
          <w:szCs w:val="20"/>
        </w:rPr>
        <w:t>«</w:t>
      </w:r>
      <w:r w:rsidRPr="00701545">
        <w:rPr>
          <w:rFonts w:ascii="Times New Roman" w:eastAsia="Times New Roman" w:hAnsi="Times New Roman" w:cs="Times New Roman"/>
          <w:b/>
          <w:sz w:val="20"/>
          <w:szCs w:val="20"/>
        </w:rPr>
        <w:t>Шахматная доска</w:t>
      </w:r>
      <w:r w:rsidR="00136B10">
        <w:rPr>
          <w:rFonts w:ascii="Times New Roman" w:eastAsia="Times New Roman" w:hAnsi="Times New Roman" w:cs="Times New Roman"/>
          <w:b/>
          <w:sz w:val="20"/>
          <w:szCs w:val="20"/>
        </w:rPr>
        <w:t>»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На шахматной доске 64 клетки. На первую клетку кладут 1 зерно, на вторую-2 зерна, на третью – 3 зерна и т.д.: на каждую следующую клетку кладут на одно зерно больше, чем на предыдущую. Сколько зерен будет на всей доске и каков вес этих зерен в килограммах, если 15 зерен весят </w:t>
      </w:r>
      <w:smartTag w:uri="urn:schemas-microsoft-com:office:smarttags" w:element="metricconverter">
        <w:smartTagPr>
          <w:attr w:name="ProductID" w:val="1 г"/>
        </w:smartTagPr>
        <w:r w:rsidRPr="00701545">
          <w:rPr>
            <w:rFonts w:ascii="Times New Roman" w:hAnsi="Times New Roman" w:cs="Times New Roman"/>
            <w:sz w:val="20"/>
            <w:szCs w:val="20"/>
          </w:rPr>
          <w:t>1 г</w:t>
        </w:r>
      </w:smartTag>
      <w:r w:rsidRPr="00701545">
        <w:rPr>
          <w:rFonts w:ascii="Times New Roman" w:hAnsi="Times New Roman" w:cs="Times New Roman"/>
          <w:sz w:val="20"/>
          <w:szCs w:val="20"/>
        </w:rPr>
        <w:t>?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01545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56515</wp:posOffset>
            </wp:positionV>
            <wp:extent cx="1479550" cy="1704975"/>
            <wp:effectExtent l="19050" t="0" r="6350" b="0"/>
            <wp:wrapTight wrapText="bothSides">
              <wp:wrapPolygon edited="0">
                <wp:start x="-278" y="0"/>
                <wp:lineTo x="-278" y="21479"/>
                <wp:lineTo x="21693" y="21479"/>
                <wp:lineTo x="21693" y="0"/>
                <wp:lineTo x="-278" y="0"/>
              </wp:wrapPolygon>
            </wp:wrapTight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154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473200" cy="990600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  <w:r w:rsidRPr="00701545">
        <w:rPr>
          <w:rFonts w:ascii="Times New Roman" w:hAnsi="Times New Roman" w:cs="Times New Roman"/>
          <w:b/>
          <w:sz w:val="20"/>
          <w:szCs w:val="20"/>
        </w:rPr>
        <w:t xml:space="preserve">Ответ: </w:t>
      </w:r>
      <w:r w:rsidRPr="00701545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138,6667 грамм</w:t>
      </w:r>
    </w:p>
    <w:p w:rsidR="00701545" w:rsidRPr="00701545" w:rsidRDefault="00701545" w:rsidP="00701545">
      <w:pPr>
        <w:spacing w:after="0" w:line="240" w:lineRule="auto"/>
        <w:ind w:left="360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01545" w:rsidRPr="00701545" w:rsidRDefault="00701545" w:rsidP="00701545">
      <w:pPr>
        <w:spacing w:after="0" w:line="240" w:lineRule="auto"/>
        <w:ind w:left="360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01545" w:rsidRPr="00701545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701545" w:rsidRPr="0080437D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01545" w:rsidRPr="0080437D" w:rsidRDefault="00701545" w:rsidP="00701545">
      <w:pPr>
        <w:pStyle w:val="a3"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0437D" w:rsidRPr="0080437D" w:rsidRDefault="0080437D" w:rsidP="008043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437D">
        <w:rPr>
          <w:rFonts w:ascii="Times New Roman" w:hAnsi="Times New Roman" w:cs="Times New Roman"/>
          <w:b/>
          <w:sz w:val="20"/>
          <w:szCs w:val="20"/>
        </w:rPr>
        <w:t>С помощью блок-схем.</w:t>
      </w:r>
    </w:p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На одном берегу находятся мама, папа, 2 сына, 2дочери, полицейский и заключенный.  Надо всех переправить на другой берег, выполняя условия:</w:t>
      </w:r>
    </w:p>
    <w:p w:rsidR="00701545" w:rsidRPr="00701545" w:rsidRDefault="00701545" w:rsidP="00701545">
      <w:pPr>
        <w:tabs>
          <w:tab w:val="left" w:pos="1545"/>
          <w:tab w:val="left" w:pos="2981"/>
          <w:tab w:val="left" w:pos="4417"/>
        </w:tabs>
        <w:spacing w:after="0" w:line="240" w:lineRule="auto"/>
        <w:ind w:left="108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1. На плоту могут одновременно перемещаться максимум 2 человека.</w:t>
      </w:r>
    </w:p>
    <w:p w:rsidR="00701545" w:rsidRPr="00701545" w:rsidRDefault="00701545" w:rsidP="00701545">
      <w:pPr>
        <w:tabs>
          <w:tab w:val="left" w:pos="1545"/>
          <w:tab w:val="left" w:pos="2981"/>
          <w:tab w:val="left" w:pos="4417"/>
        </w:tabs>
        <w:spacing w:after="0" w:line="240" w:lineRule="auto"/>
        <w:ind w:left="108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2. Папе не разрешается находиться с дочерьми без присутствия матери.</w:t>
      </w:r>
    </w:p>
    <w:p w:rsidR="00701545" w:rsidRPr="00701545" w:rsidRDefault="00701545" w:rsidP="00701545">
      <w:pPr>
        <w:spacing w:after="0" w:line="240" w:lineRule="auto"/>
        <w:ind w:left="108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3. Маме не разрешается находиться с сыновьями без присутствия отца.</w:t>
      </w:r>
    </w:p>
    <w:p w:rsidR="00701545" w:rsidRPr="00701545" w:rsidRDefault="00701545" w:rsidP="00701545">
      <w:pPr>
        <w:spacing w:after="0" w:line="240" w:lineRule="auto"/>
        <w:ind w:left="108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4. Заключённого нельзя оставлять одного ни с одним из членов семьи.</w:t>
      </w:r>
    </w:p>
    <w:p w:rsidR="00701545" w:rsidRPr="00701545" w:rsidRDefault="00701545" w:rsidP="00701545">
      <w:pPr>
        <w:spacing w:after="0" w:line="240" w:lineRule="auto"/>
        <w:ind w:left="108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701545">
        <w:rPr>
          <w:rFonts w:ascii="Times New Roman" w:hAnsi="Times New Roman" w:cs="Times New Roman"/>
          <w:sz w:val="20"/>
          <w:szCs w:val="20"/>
        </w:rPr>
        <w:t>5. Управлять плотом могут только полицейский и родители.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b/>
                <w:sz w:val="18"/>
                <w:szCs w:val="18"/>
              </w:rPr>
              <w:t>1 берег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b/>
                <w:sz w:val="18"/>
                <w:szCs w:val="18"/>
              </w:rPr>
              <w:t>2 берег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 xml:space="preserve"> 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 xml:space="preserve"> 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+Д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М+Д→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М←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М+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←   (мама и 2 дочки)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М←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М+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+С→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+С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Пол←</w:t>
            </w:r>
          </w:p>
        </w:tc>
      </w:tr>
      <w:tr w:rsidR="00701545" w:rsidRPr="00701545" w:rsidTr="00974B9D">
        <w:tc>
          <w:tcPr>
            <w:tcW w:w="4785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Пол+</w:t>
            </w:r>
            <w:proofErr w:type="gramStart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proofErr w:type="gramEnd"/>
            <w:r w:rsidRPr="00136B10">
              <w:rPr>
                <w:rFonts w:ascii="Times New Roman" w:hAnsi="Times New Roman" w:cs="Times New Roman"/>
                <w:sz w:val="18"/>
                <w:szCs w:val="18"/>
              </w:rPr>
              <w:t>→</w:t>
            </w:r>
          </w:p>
        </w:tc>
        <w:tc>
          <w:tcPr>
            <w:tcW w:w="4786" w:type="dxa"/>
          </w:tcPr>
          <w:p w:rsidR="00701545" w:rsidRPr="00136B10" w:rsidRDefault="00701545" w:rsidP="00701545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01545" w:rsidRPr="00701545" w:rsidRDefault="00701545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930088" w:rsidRDefault="00136B10" w:rsidP="0070154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Список литературы:</w:t>
      </w:r>
    </w:p>
    <w:p w:rsidR="00136B10" w:rsidRDefault="00136B10" w:rsidP="00136B1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Щербакова Ю.В.,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Гераськина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</w:t>
      </w:r>
      <w:proofErr w:type="gramStart"/>
      <w:r>
        <w:rPr>
          <w:rFonts w:ascii="Times New Roman" w:hAnsi="Times New Roman" w:cs="Times New Roman"/>
          <w:sz w:val="20"/>
          <w:szCs w:val="20"/>
        </w:rPr>
        <w:t>Ю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«Занимательная математика на уроках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аненклассных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мероприятиях».</w:t>
      </w:r>
    </w:p>
    <w:p w:rsidR="00136B10" w:rsidRDefault="00136B10" w:rsidP="00136B1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Златопольский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Д.М. «Занимательная информатика»</w:t>
      </w:r>
    </w:p>
    <w:p w:rsidR="00136B10" w:rsidRDefault="00136B10" w:rsidP="00136B1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Богомолова О.Б. «Логические задачи»</w:t>
      </w:r>
    </w:p>
    <w:p w:rsidR="00136B10" w:rsidRDefault="00136B10" w:rsidP="00136B1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Босова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Л.Л, </w:t>
      </w:r>
      <w:proofErr w:type="spellStart"/>
      <w:r>
        <w:rPr>
          <w:rFonts w:ascii="Times New Roman" w:hAnsi="Times New Roman" w:cs="Times New Roman"/>
          <w:sz w:val="20"/>
          <w:szCs w:val="20"/>
        </w:rPr>
        <w:t>Босова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А.Ю. «Занимательные задачи по информатике»</w:t>
      </w:r>
    </w:p>
    <w:p w:rsidR="00136B10" w:rsidRPr="00136B10" w:rsidRDefault="00136B10" w:rsidP="00136B1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Босова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Л.Л «Арифметические и логические основы ЭВМ»</w:t>
      </w:r>
    </w:p>
    <w:sectPr w:rsidR="00136B10" w:rsidRPr="00136B10" w:rsidSect="0070154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7E33"/>
    <w:multiLevelType w:val="hybridMultilevel"/>
    <w:tmpl w:val="F1A87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426D"/>
    <w:multiLevelType w:val="hybridMultilevel"/>
    <w:tmpl w:val="043004DC"/>
    <w:lvl w:ilvl="0" w:tplc="8A28B72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87F12D8"/>
    <w:multiLevelType w:val="hybridMultilevel"/>
    <w:tmpl w:val="E398DC8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09D3"/>
    <w:multiLevelType w:val="hybridMultilevel"/>
    <w:tmpl w:val="163C5650"/>
    <w:lvl w:ilvl="0" w:tplc="A4AE58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B5F55"/>
    <w:multiLevelType w:val="hybridMultilevel"/>
    <w:tmpl w:val="36746628"/>
    <w:lvl w:ilvl="0" w:tplc="55C2868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CFC4CB4"/>
    <w:multiLevelType w:val="hybridMultilevel"/>
    <w:tmpl w:val="9300E5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23146"/>
    <w:multiLevelType w:val="hybridMultilevel"/>
    <w:tmpl w:val="4B02049A"/>
    <w:lvl w:ilvl="0" w:tplc="92E49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A27724A"/>
    <w:multiLevelType w:val="hybridMultilevel"/>
    <w:tmpl w:val="C85AD316"/>
    <w:lvl w:ilvl="0" w:tplc="87068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2BA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DAED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5E0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4F1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247F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E47F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26D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62F0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035F69"/>
    <w:multiLevelType w:val="hybridMultilevel"/>
    <w:tmpl w:val="F4947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F7F89"/>
    <w:multiLevelType w:val="hybridMultilevel"/>
    <w:tmpl w:val="28D865FE"/>
    <w:lvl w:ilvl="0" w:tplc="B27269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DE83D8D"/>
    <w:multiLevelType w:val="hybridMultilevel"/>
    <w:tmpl w:val="307ED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173D8"/>
    <w:rsid w:val="000F6EE4"/>
    <w:rsid w:val="00136B10"/>
    <w:rsid w:val="00174BC6"/>
    <w:rsid w:val="00260141"/>
    <w:rsid w:val="003173D8"/>
    <w:rsid w:val="004B6A83"/>
    <w:rsid w:val="00701545"/>
    <w:rsid w:val="00723557"/>
    <w:rsid w:val="0080437D"/>
    <w:rsid w:val="00817E2D"/>
    <w:rsid w:val="00867D88"/>
    <w:rsid w:val="00930088"/>
    <w:rsid w:val="00B259D1"/>
    <w:rsid w:val="00BE1A51"/>
    <w:rsid w:val="00C6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5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545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545"/>
    <w:pPr>
      <w:ind w:left="720"/>
      <w:contextualSpacing/>
    </w:pPr>
  </w:style>
  <w:style w:type="table" w:styleId="a4">
    <w:name w:val="Table Grid"/>
    <w:basedOn w:val="a1"/>
    <w:uiPriority w:val="59"/>
    <w:rsid w:val="00701545"/>
    <w:pPr>
      <w:spacing w:after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my">
    <w:name w:val="Стиль1_my"/>
    <w:basedOn w:val="a"/>
    <w:rsid w:val="00701545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01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1545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66F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hyperlink" Target="mailto:kiralara@mail.ru" TargetMode="External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Иринка</cp:lastModifiedBy>
  <cp:revision>2</cp:revision>
  <dcterms:created xsi:type="dcterms:W3CDTF">2013-06-11T19:23:00Z</dcterms:created>
  <dcterms:modified xsi:type="dcterms:W3CDTF">2013-06-11T19:23:00Z</dcterms:modified>
</cp:coreProperties>
</file>