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17" w:rsidRPr="00B51017" w:rsidRDefault="00B51017" w:rsidP="00B5101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E917DA" w:rsidRPr="00E917DA" w:rsidRDefault="00E917DA" w:rsidP="00E917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</w:pPr>
      <w:r w:rsidRPr="00E917DA"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  <w:t>Государственное Бюджетное образовательное учреждение</w:t>
      </w:r>
    </w:p>
    <w:p w:rsidR="00E917DA" w:rsidRPr="00E917DA" w:rsidRDefault="00E917DA" w:rsidP="00E917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</w:pPr>
      <w:r w:rsidRPr="00E917DA"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  <w:t>Среднего профессионального образования</w:t>
      </w:r>
    </w:p>
    <w:p w:rsidR="00E917DA" w:rsidRPr="00E917DA" w:rsidRDefault="00E917DA" w:rsidP="00E917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</w:pPr>
      <w:r w:rsidRPr="00E917DA">
        <w:rPr>
          <w:rFonts w:ascii="Times New Roman" w:eastAsia="Times New Roman" w:hAnsi="Times New Roman" w:cs="Times New Roman"/>
          <w:b/>
          <w:caps/>
          <w:sz w:val="36"/>
          <w:szCs w:val="36"/>
          <w:vertAlign w:val="superscript"/>
          <w:lang w:eastAsia="ru-RU"/>
        </w:rPr>
        <w:t>Сергиевский губернский техникум</w:t>
      </w:r>
    </w:p>
    <w:p w:rsidR="00E917DA" w:rsidRPr="00E917DA" w:rsidRDefault="00E917DA" w:rsidP="00E917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УТВЕРЖДАЮ</w:t>
      </w:r>
    </w:p>
    <w:p w:rsidR="00E917DA" w:rsidRPr="00E917DA" w:rsidRDefault="00E917DA" w:rsidP="00E917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Директор ГБОУ СПО СГТ</w:t>
      </w:r>
    </w:p>
    <w:p w:rsidR="00E917DA" w:rsidRPr="00E917DA" w:rsidRDefault="00E917DA" w:rsidP="00E917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 А.Н. Малышев</w:t>
      </w:r>
    </w:p>
    <w:p w:rsidR="00E917DA" w:rsidRPr="00E917DA" w:rsidRDefault="00E917DA" w:rsidP="00E917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   ________________20_____г. </w:t>
      </w:r>
    </w:p>
    <w:p w:rsidR="00E917DA" w:rsidRPr="00E917DA" w:rsidRDefault="00E917DA" w:rsidP="00E917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B51017" w:rsidRDefault="00E917DA" w:rsidP="00E917DA">
      <w:pPr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УЧЕБНОЙ ДИСЦИПЛИНЫ</w:t>
      </w: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B51017" w:rsidRDefault="00E917DA" w:rsidP="00E917DA">
      <w:pPr>
        <w:keepNext/>
        <w:keepLines/>
        <w:spacing w:after="0"/>
        <w:ind w:right="7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ОГСЭ.06 </w:t>
      </w:r>
      <w:r w:rsidRPr="00B51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Общие компетенции профессионала: уровень I-III </w:t>
      </w:r>
    </w:p>
    <w:p w:rsidR="00E917DA" w:rsidRPr="00B51017" w:rsidRDefault="00E917DA" w:rsidP="00E917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«Общий гуманитарный и социально-экономический цикл»</w:t>
      </w:r>
    </w:p>
    <w:p w:rsidR="00E917DA" w:rsidRPr="00B51017" w:rsidRDefault="00E917DA" w:rsidP="00E917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E917DA" w:rsidRPr="00B51017" w:rsidRDefault="00E917DA" w:rsidP="00E917D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 специальности</w:t>
      </w: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44.02.01 Дошкольное образование</w:t>
      </w:r>
    </w:p>
    <w:p w:rsidR="00E917DA" w:rsidRPr="00B51017" w:rsidRDefault="00E917DA" w:rsidP="00E917D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E917DA" w:rsidRPr="00B51017" w:rsidRDefault="00E917DA" w:rsidP="00E917D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DA" w:rsidRPr="00E917DA" w:rsidRDefault="00E917DA" w:rsidP="00E91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9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Сергиевск,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2018</w:t>
      </w:r>
      <w:proofErr w:type="gramEnd"/>
    </w:p>
    <w:p w:rsidR="00E917DA" w:rsidRPr="00E917DA" w:rsidRDefault="00E917DA" w:rsidP="00E917D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917D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Pr="00E917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lastRenderedPageBreak/>
        <w:t xml:space="preserve"> </w:t>
      </w:r>
    </w:p>
    <w:p w:rsidR="00E917DA" w:rsidRPr="00E917DA" w:rsidRDefault="00E917DA" w:rsidP="00E917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556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20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ОДОБРЕНО</w:t>
            </w:r>
          </w:p>
        </w:tc>
      </w:tr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Предметной (цикловой) </w:t>
            </w:r>
          </w:p>
        </w:tc>
      </w:tr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методической комиссией</w:t>
            </w:r>
          </w:p>
        </w:tc>
      </w:tr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«Профессиональные модули специальностей гуманитарного и социально – экономического профиля»</w:t>
            </w:r>
          </w:p>
        </w:tc>
      </w:tr>
      <w:tr w:rsidR="00E917DA" w:rsidRPr="00E917DA" w:rsidTr="00E917DA">
        <w:trPr>
          <w:trHeight w:val="410"/>
        </w:trPr>
        <w:tc>
          <w:tcPr>
            <w:tcW w:w="6487" w:type="dxa"/>
          </w:tcPr>
          <w:p w:rsidR="00E917DA" w:rsidRPr="00E917DA" w:rsidRDefault="00E917DA" w:rsidP="00E917D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20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_________И.А. </w:t>
            </w:r>
            <w:proofErr w:type="spellStart"/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Карачкова</w:t>
            </w:r>
            <w:proofErr w:type="spellEnd"/>
          </w:p>
        </w:tc>
      </w:tr>
      <w:tr w:rsidR="00E917DA" w:rsidRPr="00E917DA" w:rsidTr="00E917DA">
        <w:tc>
          <w:tcPr>
            <w:tcW w:w="6487" w:type="dxa"/>
          </w:tcPr>
          <w:p w:rsidR="00E917DA" w:rsidRPr="00E917DA" w:rsidRDefault="00E917DA" w:rsidP="00E917D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____________2018</w:t>
            </w:r>
            <w:r w:rsidRPr="00E917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E917DA" w:rsidRPr="00E917DA" w:rsidRDefault="00E917DA" w:rsidP="00E917D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Составитель: Пожидаева Е.А., </w:t>
      </w:r>
      <w:proofErr w:type="gramStart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ГБПОУ</w:t>
      </w:r>
      <w:proofErr w:type="gramEnd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  «Сергиевский губернский техникум»</w:t>
      </w: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Эксперты:</w:t>
      </w:r>
    </w:p>
    <w:p w:rsidR="00E917DA" w:rsidRPr="00E917DA" w:rsidRDefault="00E917DA" w:rsidP="00E9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экспертиза</w:t>
      </w:r>
    </w:p>
    <w:p w:rsidR="00E917DA" w:rsidRPr="00E917DA" w:rsidRDefault="00E917DA" w:rsidP="00E9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Техническая экспертиза: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Кузьминова А.Л.</w:t>
      </w: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Start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 ГБПОУ</w:t>
      </w:r>
      <w:proofErr w:type="gramEnd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 «Сергиевский губернский техникум» </w:t>
      </w:r>
    </w:p>
    <w:p w:rsidR="00E917DA" w:rsidRPr="00E917DA" w:rsidRDefault="00E917DA" w:rsidP="00E9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Содержательная экспертиза: </w:t>
      </w:r>
      <w:proofErr w:type="spellStart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Карачкова</w:t>
      </w:r>
      <w:proofErr w:type="spellEnd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председатель ПЦК </w:t>
      </w:r>
    </w:p>
    <w:p w:rsidR="00E917DA" w:rsidRPr="00E917DA" w:rsidRDefault="00E917DA" w:rsidP="00E917D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Внешняя содержательная </w:t>
      </w:r>
      <w:proofErr w:type="gramStart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экспертиза:_</w:t>
      </w:r>
      <w:proofErr w:type="gramEnd"/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7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917DA" w:rsidRPr="00E917DA" w:rsidRDefault="00E917DA" w:rsidP="00E91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7DA" w:rsidRPr="00E917DA" w:rsidRDefault="00E917DA" w:rsidP="00E917D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Calibri"/>
          <w:bCs/>
          <w:sz w:val="28"/>
          <w:szCs w:val="28"/>
          <w:lang w:eastAsia="ru-RU"/>
        </w:rPr>
      </w:pPr>
    </w:p>
    <w:p w:rsidR="00B51017" w:rsidRPr="00B51017" w:rsidRDefault="00B51017" w:rsidP="00B51017">
      <w:pPr>
        <w:keepNext/>
        <w:keepLines/>
        <w:spacing w:after="0" w:line="360" w:lineRule="auto"/>
        <w:ind w:right="73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</w:t>
      </w:r>
      <w:r w:rsidR="00E917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рамма учебной дисциплины ОГСЭ.06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Общие компетенции профессионала: уровень I-III разработана:</w:t>
      </w: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-приказом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 мая 2012г. №413 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Об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утверждении федерального государственного образовательного стандарта среднего общего образования, с изменениями от 29 июня 2017г.;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стандартов и получаемой специальности или профессии среднего профессионального образования  (письмо Департамента государственной политики в сфере подготовки рабочих кадров и ДПО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17.03.2015 № 06-259, с уточнениями от 255 мая 2017г., протокол №3);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Приказом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27.10.2014 № 1351 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Об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утверждении федерального государственного образовательного стандарта среднего профессионального образования ( далее-СПО) по специальности 44.02.01 Дошкольное образование»;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-примерной основной образовательной программой среднего общего образования, одобренной решением федерального учебно-методического объединения по общему образованию (протокол «2-16-з от 28 июня 2016г.)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-методическими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образования, утвержденные Координационным советом учебно-методических объединений в системе среднего профессионального образования Самарской области (протокол от 05.07.2018)</w:t>
      </w:r>
    </w:p>
    <w:p w:rsidR="00B51017" w:rsidRPr="00B51017" w:rsidRDefault="00B51017" w:rsidP="00B51017">
      <w:pPr>
        <w:keepNext/>
        <w:keepLines/>
        <w:spacing w:after="0" w:line="360" w:lineRule="auto"/>
        <w:ind w:right="73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основе Методических рекомендаций по формированию вариативной составляющей (части) основных профессиональных образовательных программ в соответствии с федеральными государственными образовательными стандартами среднего профессионального образования в Самарской области (Письмо Министерства образования и науки Самарской области от 15.06.2018 </w:t>
      </w:r>
    </w:p>
    <w:p w:rsidR="00B51017" w:rsidRPr="00B51017" w:rsidRDefault="00B51017" w:rsidP="00B51017">
      <w:pPr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16/1846). </w:t>
      </w:r>
    </w:p>
    <w:p w:rsidR="00B51017" w:rsidRPr="00B51017" w:rsidRDefault="00B51017" w:rsidP="00B51017">
      <w:pP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017" w:rsidRPr="00B51017" w:rsidRDefault="00B51017" w:rsidP="00B51017">
      <w:pPr>
        <w:spacing w:after="1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51017" w:rsidRPr="00B51017" w:rsidRDefault="00B51017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B51017" w:rsidRDefault="00B51017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917DA" w:rsidRDefault="00E917DA" w:rsidP="00B51017">
      <w:pPr>
        <w:keepNext/>
        <w:keepLines/>
        <w:spacing w:after="116" w:line="270" w:lineRule="auto"/>
        <w:ind w:right="275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80" w:type="dxa"/>
        <w:tblInd w:w="0" w:type="dxa"/>
        <w:tblLook w:val="04A0" w:firstRow="1" w:lastRow="0" w:firstColumn="1" w:lastColumn="0" w:noHBand="0" w:noVBand="1"/>
      </w:tblPr>
      <w:tblGrid>
        <w:gridCol w:w="9010"/>
        <w:gridCol w:w="570"/>
      </w:tblGrid>
      <w:tr w:rsidR="00E917DA" w:rsidRPr="00B51017" w:rsidTr="00E917DA">
        <w:trPr>
          <w:trHeight w:val="630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7DA" w:rsidRDefault="00E917DA" w:rsidP="00E917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7DA" w:rsidRDefault="00E917DA" w:rsidP="00E917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7DA" w:rsidRDefault="00E917DA" w:rsidP="00E917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7DA" w:rsidRPr="00B51017" w:rsidRDefault="00E917DA" w:rsidP="00E917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СОДЕРЖАНИЕ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7DA" w:rsidRPr="00B51017" w:rsidRDefault="00E917DA" w:rsidP="00E917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rPr>
          <w:trHeight w:val="630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ПАСПОРТ ПРОГРАММЫ УЧЕБНОЙ ДИСЦИПЛИНЫ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017" w:rsidRPr="00B51017" w:rsidRDefault="00B655F0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</w:tr>
      <w:tr w:rsidR="00B51017" w:rsidRPr="00B51017" w:rsidTr="00E917DA">
        <w:trPr>
          <w:trHeight w:val="926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1017" w:rsidRPr="00B51017" w:rsidRDefault="00B51017" w:rsidP="00B51017">
            <w:pPr>
              <w:ind w:right="113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СТРУКТУРА И СОДЕРЖАНИЕ  УЧЕБНОЙ ДИСЦИПЛИНЫ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655F0" w:rsidRDefault="00B655F0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655F0" w:rsidRPr="00B51017" w:rsidRDefault="00B655F0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</w:tr>
      <w:tr w:rsidR="00B51017" w:rsidRPr="00B51017" w:rsidTr="00E917DA">
        <w:trPr>
          <w:trHeight w:val="844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</w:tcPr>
          <w:p w:rsidR="00B655F0" w:rsidRDefault="00B655F0" w:rsidP="00B51017">
            <w:pPr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51017" w:rsidRPr="00B51017" w:rsidRDefault="00B51017" w:rsidP="00B51017">
            <w:pPr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УСЛОВИЯ РЕАЛИЗАЦИИ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ПРОГРАММЫ УЧЕБНОЙ ДИСЦИПЛИНЫ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017" w:rsidRPr="00B51017" w:rsidRDefault="00B655F0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  <w:r w:rsidR="00B51017"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51017" w:rsidRPr="00B51017" w:rsidTr="00E917DA">
        <w:trPr>
          <w:trHeight w:val="745"/>
        </w:trPr>
        <w:tc>
          <w:tcPr>
            <w:tcW w:w="9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1017" w:rsidRPr="00B51017" w:rsidRDefault="00B51017" w:rsidP="00B51017">
            <w:pPr>
              <w:ind w:right="16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КОНТРОЛЬ И ОЦЕНКА РЕЗУЛЬТАТОВ  ОСВОЕНИЯ УЧЕБНОЙ ДИСЦИПЛИНЫ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1017" w:rsidRPr="00B51017" w:rsidRDefault="00B655F0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  <w:r w:rsidR="00B51017"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br w:type="page"/>
      </w:r>
    </w:p>
    <w:p w:rsidR="00B51017" w:rsidRPr="00B51017" w:rsidRDefault="00B51017" w:rsidP="00B51017">
      <w:pPr>
        <w:keepNext/>
        <w:keepLines/>
        <w:spacing w:after="0" w:line="270" w:lineRule="auto"/>
        <w:ind w:right="98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1. ПАСПОРТ ПРОГРАММЫ УЧЕБНОЙ ДИСЦИПЛИНЫ Общие компетенции профессионала: уровень I-III </w:t>
      </w:r>
    </w:p>
    <w:p w:rsidR="00B51017" w:rsidRPr="00B51017" w:rsidRDefault="00B51017" w:rsidP="00B51017">
      <w:pPr>
        <w:spacing w:after="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keepNext/>
        <w:keepLines/>
        <w:spacing w:after="3" w:line="27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1.1. Область применения программы </w:t>
      </w:r>
    </w:p>
    <w:p w:rsidR="00B51017" w:rsidRPr="00B51017" w:rsidRDefault="00B51017" w:rsidP="00B51017">
      <w:pPr>
        <w:spacing w:after="3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учебной дисциплины является частью вариативной составляющей основной профессиональной образовательной программы среднего профессионального образования </w:t>
      </w:r>
      <w:r w:rsidRPr="00B510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для программ подготовки специалистов среднего звена, реализующихся на базе среднего общего образования. </w:t>
      </w:r>
    </w:p>
    <w:p w:rsidR="00B51017" w:rsidRPr="00B51017" w:rsidRDefault="00B51017" w:rsidP="00B51017">
      <w:pPr>
        <w:spacing w:after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3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:rsidR="00B51017" w:rsidRPr="00B51017" w:rsidRDefault="00B51017" w:rsidP="00B51017">
      <w:p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реализуется в рамках общего гуманитарного и социально экономического цикла программ подготовки специалистов среднего звена (в рамках вариативной части). </w:t>
      </w:r>
    </w:p>
    <w:p w:rsidR="00B51017" w:rsidRPr="00B51017" w:rsidRDefault="00B51017" w:rsidP="00B51017">
      <w:pPr>
        <w:spacing w:after="11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I реализуется в рамках семестра 1. Содержание раздела I является базой для формирования общих компетенций в ходе освоения других учебных дисциплин и междисциплинарных курсов для программ со сроком обучения 1 год 10 мес. и 2 года 10 мес. в рамках первого года обучения; для программ со сроком обучения 3 года 10 мес. – первого и второго года обучения. </w:t>
      </w:r>
    </w:p>
    <w:p w:rsidR="00B51017" w:rsidRPr="00B51017" w:rsidRDefault="00B51017" w:rsidP="00B51017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II реализуется в рамках семестра 3 для программ со сроком обучения 1 год 10 мес. и 2 года 10 мес.; в рамках семестра 5 для программ со сроком обучения 3 года 10 мес. Содержание раздела II является базой для формирования общих компетенций в ходе освоения других учебных дисциплин и междисциплинарных курсов в оставшееся время обучения. </w:t>
      </w:r>
    </w:p>
    <w:p w:rsidR="00B51017" w:rsidRPr="00B51017" w:rsidRDefault="00B51017" w:rsidP="00B51017">
      <w:pPr>
        <w:spacing w:after="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3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43" w:line="26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РАЗДЕЛ I 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раздела I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работы с информацией: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указания фрагмента(-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источника, содержащих информацию, необходимую для решения задачи деятельности;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выделения из избыточного набора источников, содержащих информацию, необходимую для решения задачи деятельности; </w:t>
      </w:r>
    </w:p>
    <w:p w:rsidR="00B51017" w:rsidRPr="00B51017" w:rsidRDefault="00B51017" w:rsidP="00B51017">
      <w:pPr>
        <w:numPr>
          <w:ilvl w:val="0"/>
          <w:numId w:val="5"/>
        </w:numPr>
        <w:spacing w:after="37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извлечения информации по одному заданному основанию из одного или нескольких источников, содержащих избыточную в отношении задачи информационного поиска информацию;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систематизации информации в рамках заданной простой структуры;</w:t>
      </w:r>
    </w:p>
    <w:p w:rsidR="00B51017" w:rsidRPr="00B51017" w:rsidRDefault="00B51017" w:rsidP="00B51017">
      <w:pPr>
        <w:numPr>
          <w:ilvl w:val="0"/>
          <w:numId w:val="5"/>
        </w:numPr>
        <w:spacing w:after="35" w:line="268" w:lineRule="auto"/>
        <w:ind w:right="70" w:hanging="1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формулирования содержащегося в источнике информации вывода по заданному вопросу;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формулирования содержащихся в источнике аргументов, обосновывающих заданный вывод. </w:t>
      </w:r>
    </w:p>
    <w:p w:rsidR="00B51017" w:rsidRPr="00B51017" w:rsidRDefault="00B51017" w:rsidP="00B51017">
      <w:pPr>
        <w:spacing w:after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38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раздела I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самоорганизации и самоуправления: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5"/>
        </w:numPr>
        <w:spacing w:after="35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анализа рабочей ситуации с указанием на ее соответствие \ несоответствие эталонной ситуации;</w:t>
      </w:r>
      <w:r w:rsidRPr="00B510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5"/>
        </w:numPr>
        <w:spacing w:after="35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определения на основе заданного алгоритма деятельности ресурсов, необходимых для ее выполнения;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продукта (своей) деятельности по эталону (эталонным параметрам).</w:t>
      </w:r>
      <w:r w:rsidRPr="00B510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35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раздела I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коммуникации: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5"/>
        </w:numPr>
        <w:spacing w:after="35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создания стандартного продукта письменной коммуникации на основе заданной бланковой формы;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извлечения из устной речи (монолога, диалога, дискуссия) основного </w:t>
      </w:r>
    </w:p>
    <w:p w:rsidR="00B51017" w:rsidRPr="00B51017" w:rsidRDefault="00B51017" w:rsidP="00B51017">
      <w:pPr>
        <w:spacing w:after="30"/>
        <w:ind w:right="-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(общего) содержание фактической информации по заданным основаниям, </w:t>
      </w:r>
    </w:p>
    <w:p w:rsidR="00B51017" w:rsidRPr="00B51017" w:rsidRDefault="00B51017" w:rsidP="00B51017">
      <w:pPr>
        <w:numPr>
          <w:ilvl w:val="0"/>
          <w:numId w:val="5"/>
        </w:numPr>
        <w:spacing w:after="35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произнесения монолога в соответствии с заданной целью коммуникации перед заданной целевой аудиторией; </w:t>
      </w:r>
    </w:p>
    <w:p w:rsidR="00B51017" w:rsidRPr="00B51017" w:rsidRDefault="00B51017" w:rsidP="00B51017">
      <w:pPr>
        <w:numPr>
          <w:ilvl w:val="0"/>
          <w:numId w:val="5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в группе в соответствии с заданной процедурой и по заданным вопросам.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работы с информацией: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8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Calibri" w:hAnsi="Times New Roman" w:cs="Times New Roman"/>
          <w:sz w:val="24"/>
          <w:szCs w:val="24"/>
        </w:rPr>
        <w:t>указывает на недостаток информации, необходимой для решения задачи деятельности;</w:t>
      </w:r>
    </w:p>
    <w:p w:rsidR="00B51017" w:rsidRPr="00B51017" w:rsidRDefault="00B51017" w:rsidP="00B51017">
      <w:pPr>
        <w:numPr>
          <w:ilvl w:val="0"/>
          <w:numId w:val="8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группировку и классификацию объектов, процессов, явлений;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систематизирует информацию в рамках заданной сложной структуры; </w:t>
      </w:r>
    </w:p>
    <w:p w:rsidR="00B51017" w:rsidRPr="00B51017" w:rsidRDefault="00B51017" w:rsidP="00B51017">
      <w:pPr>
        <w:numPr>
          <w:ilvl w:val="0"/>
          <w:numId w:val="9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 простую структуру для систематизации информации в соответствии с задачей информационного поиска.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017" w:rsidRPr="00B51017" w:rsidRDefault="00B51017" w:rsidP="00B51017">
      <w:pPr>
        <w:spacing w:after="38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самоорганизации и самоуправления: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9"/>
        </w:numPr>
        <w:spacing w:after="36" w:line="240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анализирует рабочую ситуацию в соответствии с самостоятельно определенными на основе заданной эталонной ситуации критериями;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определяет проблему на основе самостоятельно проведенного анализа ситуации;</w:t>
      </w:r>
    </w:p>
    <w:p w:rsidR="00B51017" w:rsidRPr="00B51017" w:rsidRDefault="00B51017" w:rsidP="00B51017">
      <w:pPr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017" w:rsidRPr="00B51017" w:rsidRDefault="00B51017" w:rsidP="00B51017">
      <w:pPr>
        <w:numPr>
          <w:ilvl w:val="0"/>
          <w:numId w:val="10"/>
        </w:numPr>
        <w:spacing w:after="36" w:line="240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планирует деятельность на основе заданного или типового алгоритма в заданной ситуации и называет ресурсы, необходимые для выполнения этой деятельности;</w:t>
      </w:r>
    </w:p>
    <w:p w:rsidR="00B51017" w:rsidRPr="00B51017" w:rsidRDefault="00B51017" w:rsidP="00B51017">
      <w:pPr>
        <w:numPr>
          <w:ilvl w:val="0"/>
          <w:numId w:val="10"/>
        </w:numPr>
        <w:spacing w:after="36" w:line="240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оценивает продукт своей деятельности по заданным критериям;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 параметры продукта на основе заданных критериев его оценки.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017" w:rsidRPr="00B51017" w:rsidRDefault="00B51017" w:rsidP="00B51017">
      <w:pPr>
        <w:spacing w:after="35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коммуникации: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11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создает продукт письменной коммуникации сложной структуры, содержащий сопоставление позиций и \ или аргументацию за и против предъявленной для обсуждения позиции;</w:t>
      </w:r>
    </w:p>
    <w:p w:rsidR="00B51017" w:rsidRPr="00B51017" w:rsidRDefault="00B51017" w:rsidP="00B51017">
      <w:pPr>
        <w:numPr>
          <w:ilvl w:val="0"/>
          <w:numId w:val="11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произносит монолог в соответствии с заданной целью коммуникации перед заданной целевой аудиторией, соблюдая заданный жанр высказывания (служебный доклад, выступление на совещании \ собрании, презентация товара \ услуг);</w:t>
      </w:r>
    </w:p>
    <w:p w:rsidR="00B51017" w:rsidRPr="00B51017" w:rsidRDefault="00B51017" w:rsidP="00B51017">
      <w:pPr>
        <w:numPr>
          <w:ilvl w:val="0"/>
          <w:numId w:val="11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отвечает на вопросы, заданные на понимание фактической информации и \ или заявленной позиции.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работы с информацией: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13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извлекает информацию по самостоятельно сформулированным основаниям, исходя из понимания целей выполняемой работы из одного или нескольких источников, содержащих информацию, прямо и косвенно соответствующую задаче информационного поиска \ избыточную, информацию \ противопоставляемую или противоречивую информацию и систематизирует информацию в самостоятельно определенной в соответствии с задачей информационного поиска структуре;</w:t>
      </w:r>
    </w:p>
    <w:p w:rsidR="00B51017" w:rsidRPr="00B51017" w:rsidRDefault="00B51017" w:rsidP="00B51017">
      <w:pPr>
        <w:spacing w:after="36" w:line="26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017" w:rsidRPr="00B51017" w:rsidRDefault="00B51017" w:rsidP="00B51017">
      <w:pPr>
        <w:numPr>
          <w:ilvl w:val="0"/>
          <w:numId w:val="13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 вывод о причинах событий и явлений на основе причинно-следственного анализа информации о них;</w:t>
      </w:r>
    </w:p>
    <w:p w:rsidR="00B51017" w:rsidRPr="00B51017" w:rsidRDefault="00B51017" w:rsidP="00B51017">
      <w:pPr>
        <w:numPr>
          <w:ilvl w:val="0"/>
          <w:numId w:val="13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 обобщение на основе предоставленных эмпирических или статистических данных.</w:t>
      </w:r>
    </w:p>
    <w:p w:rsidR="00B51017" w:rsidRPr="00B51017" w:rsidRDefault="00B51017" w:rsidP="00B51017">
      <w:pPr>
        <w:spacing w:after="38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самоорганизации и самоуправления: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14"/>
        </w:numPr>
        <w:spacing w:after="38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анализирует рабочую ситуацию в соответствии с критериями, определенными на основе смоделированной и обоснованной идеальной ситуации;</w:t>
      </w:r>
    </w:p>
    <w:p w:rsidR="00B51017" w:rsidRPr="00B51017" w:rsidRDefault="00B51017" w:rsidP="00B51017">
      <w:pPr>
        <w:numPr>
          <w:ilvl w:val="0"/>
          <w:numId w:val="14"/>
        </w:numPr>
        <w:spacing w:after="38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называет причины существования проблемы на основе самостоятельно проведенного анализа ситуации;</w:t>
      </w:r>
    </w:p>
    <w:p w:rsidR="00B51017" w:rsidRPr="00B51017" w:rsidRDefault="00B51017" w:rsidP="00B51017">
      <w:pPr>
        <w:numPr>
          <w:ilvl w:val="0"/>
          <w:numId w:val="14"/>
        </w:numPr>
        <w:spacing w:after="38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 способ коррекции способа деятельности на основе результатов оценки продукта и результатов текущего контроля;</w:t>
      </w:r>
    </w:p>
    <w:p w:rsidR="00B51017" w:rsidRPr="00B51017" w:rsidRDefault="00B51017" w:rsidP="00B51017">
      <w:pPr>
        <w:numPr>
          <w:ilvl w:val="0"/>
          <w:numId w:val="14"/>
        </w:numPr>
        <w:spacing w:after="36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показатели результативности деятельности в соответствии с поставленной задачей деятельности.</w:t>
      </w:r>
    </w:p>
    <w:p w:rsidR="00B51017" w:rsidRPr="00B51017" w:rsidRDefault="00B51017" w:rsidP="00B51017">
      <w:pPr>
        <w:spacing w:after="36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017" w:rsidRPr="00B51017" w:rsidRDefault="00B51017" w:rsidP="00B51017">
      <w:pPr>
        <w:spacing w:after="35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раздела 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должен получить и проанализировать опыт практической деятельности 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 сфере коммуникации: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12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работая в группе, предлагает способ возобновления обсуждения или новый ракурс рассмотрения вопроса в ситуации, когда обсуждение заходит в тупик, или резюмирует причины, по которым группа не смогла добиться результатов обсуждения;</w:t>
      </w:r>
    </w:p>
    <w:p w:rsidR="00B51017" w:rsidRPr="00B51017" w:rsidRDefault="00B51017" w:rsidP="00B51017">
      <w:pPr>
        <w:numPr>
          <w:ilvl w:val="0"/>
          <w:numId w:val="12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создает монологическое высказывание для достижения самостоятельно сформулированной цели коммуникации в адекватное выбранной целевой аудитории;</w:t>
      </w:r>
    </w:p>
    <w:p w:rsidR="00B51017" w:rsidRPr="00B51017" w:rsidRDefault="00B51017" w:rsidP="00B51017">
      <w:pPr>
        <w:numPr>
          <w:ilvl w:val="0"/>
          <w:numId w:val="12"/>
        </w:numPr>
        <w:spacing w:after="35" w:line="268" w:lineRule="auto"/>
        <w:ind w:right="7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создает продукт письменной коммуникации, самостоятельно определяя жанр и адресата в зависимости от цели деятельности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 практической деятельности будет получен в соответствии с требованиями уровней I-III к деятельности обучающихся по уровням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общих компетенций.</w:t>
      </w:r>
    </w:p>
    <w:p w:rsidR="00B51017" w:rsidRPr="00B51017" w:rsidRDefault="00B51017" w:rsidP="00B51017">
      <w:pPr>
        <w:spacing w:after="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3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Максимальная учебная нагрузка обучающегося – 84 часа, в том числе: обязательная аудиторная учебная нагрузка обучающегося – 56 часов; самостоятельная работа обучающегося – 28 часов.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B51017" w:rsidRPr="00B51017" w:rsidRDefault="00B51017" w:rsidP="00B51017">
      <w:pPr>
        <w:keepNext/>
        <w:keepLines/>
        <w:spacing w:after="0" w:line="270" w:lineRule="auto"/>
        <w:ind w:right="77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СТРУКТУРА И </w:t>
      </w:r>
      <w:proofErr w:type="gramStart"/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 УЧЕБНОЙ</w:t>
      </w:r>
      <w:proofErr w:type="gramEnd"/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ДИСЦИПЛИНЫ  </w:t>
      </w:r>
    </w:p>
    <w:p w:rsidR="00B51017" w:rsidRPr="00B51017" w:rsidRDefault="00B51017" w:rsidP="00B51017">
      <w:pPr>
        <w:spacing w:after="2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keepNext/>
        <w:keepLines/>
        <w:spacing w:after="3" w:line="27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2.1. Объем учебной дисциплины и виды учебной работы</w:t>
      </w: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1"/>
        <w:tblW w:w="9366" w:type="dxa"/>
        <w:tblInd w:w="-29" w:type="dxa"/>
        <w:tblCellMar>
          <w:top w:w="11" w:type="dxa"/>
          <w:left w:w="31" w:type="dxa"/>
          <w:right w:w="115" w:type="dxa"/>
        </w:tblCellMar>
        <w:tblLook w:val="04A0" w:firstRow="1" w:lastRow="0" w:firstColumn="1" w:lastColumn="0" w:noHBand="0" w:noVBand="1"/>
      </w:tblPr>
      <w:tblGrid>
        <w:gridCol w:w="7545"/>
        <w:gridCol w:w="1821"/>
      </w:tblGrid>
      <w:tr w:rsidR="00B51017" w:rsidRPr="00B51017" w:rsidTr="00E917DA">
        <w:trPr>
          <w:trHeight w:val="639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Объем  часов</w:t>
            </w: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B51017" w:rsidRPr="00B51017" w:rsidTr="00E917DA">
        <w:trPr>
          <w:trHeight w:val="325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84 </w:t>
            </w:r>
          </w:p>
        </w:tc>
      </w:tr>
      <w:tr w:rsidR="00B51017" w:rsidRPr="00B51017" w:rsidTr="00E917DA">
        <w:trPr>
          <w:trHeight w:val="327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56 </w:t>
            </w:r>
          </w:p>
        </w:tc>
      </w:tr>
      <w:tr w:rsidR="00B51017" w:rsidRPr="00B51017" w:rsidTr="00E917DA">
        <w:trPr>
          <w:trHeight w:val="325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B51017" w:rsidRPr="00B51017" w:rsidTr="00E917DA">
        <w:trPr>
          <w:trHeight w:val="325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E917DA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B51017" w:rsidRPr="00B51017" w:rsidTr="00E917DA">
        <w:trPr>
          <w:trHeight w:val="328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</w:tr>
      <w:tr w:rsidR="00B51017" w:rsidRPr="00B51017" w:rsidTr="00E917DA">
        <w:trPr>
          <w:trHeight w:val="325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28 </w:t>
            </w:r>
          </w:p>
        </w:tc>
      </w:tr>
      <w:tr w:rsidR="00B51017" w:rsidRPr="00B51017" w:rsidTr="00E917DA">
        <w:trPr>
          <w:trHeight w:val="327"/>
        </w:trPr>
        <w:tc>
          <w:tcPr>
            <w:tcW w:w="7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Промежуточная аттестация в форме                                               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B51017" w:rsidRPr="00B51017" w:rsidRDefault="00B51017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51017" w:rsidRPr="00B51017">
          <w:footerReference w:type="even" r:id="rId7"/>
          <w:footerReference w:type="default" r:id="rId8"/>
          <w:footerReference w:type="first" r:id="rId9"/>
          <w:pgSz w:w="11906" w:h="16838"/>
          <w:pgMar w:top="1196" w:right="1138" w:bottom="1138" w:left="1133" w:header="720" w:footer="713" w:gutter="0"/>
          <w:cols w:space="720"/>
        </w:sectPr>
      </w:pPr>
    </w:p>
    <w:p w:rsidR="00B51017" w:rsidRPr="00B51017" w:rsidRDefault="00B51017" w:rsidP="00B51017">
      <w:pPr>
        <w:keepNext/>
        <w:keepLines/>
        <w:spacing w:after="3" w:line="27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2.2.  Тематический план и содержание учебной дисциплины 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1"/>
        <w:tblW w:w="14789" w:type="dxa"/>
        <w:tblInd w:w="-108" w:type="dxa"/>
        <w:tblCellMar>
          <w:top w:w="14" w:type="dxa"/>
          <w:left w:w="110" w:type="dxa"/>
          <w:right w:w="67" w:type="dxa"/>
        </w:tblCellMar>
        <w:tblLook w:val="04A0" w:firstRow="1" w:lastRow="0" w:firstColumn="1" w:lastColumn="0" w:noHBand="0" w:noVBand="1"/>
      </w:tblPr>
      <w:tblGrid>
        <w:gridCol w:w="3192"/>
        <w:gridCol w:w="10703"/>
        <w:gridCol w:w="894"/>
      </w:tblGrid>
      <w:tr w:rsidR="00B51017" w:rsidRPr="00B51017" w:rsidTr="00E917DA">
        <w:trPr>
          <w:trHeight w:val="689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rPr>
          <w:trHeight w:val="96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8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I. </w:t>
            </w:r>
            <w:proofErr w:type="gramStart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 компетенции</w:t>
            </w:r>
            <w:proofErr w:type="gramEnd"/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профессионала: уровень I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rPr>
          <w:trHeight w:val="1942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1. 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работы с информацией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spacing w:line="27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Предварительная работа с источником информации. Цель предварительной работы с источником информации. </w:t>
            </w:r>
          </w:p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извлечения информации из текстовых и графических источников, из таблиц. Способы систематизации информации: таблица, график / диаграмма, схема. Виды схем.</w:t>
            </w:r>
          </w:p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</w:tr>
      <w:tr w:rsidR="00B51017" w:rsidRPr="00B51017" w:rsidTr="00E917DA">
        <w:trPr>
          <w:trHeight w:val="1942"/>
        </w:trPr>
        <w:tc>
          <w:tcPr>
            <w:tcW w:w="3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Определения фрагментов текстового источника, содержащих информацию, необходимую для решения задачи деятельности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Извлечение информации из текста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Систематизация информации в простую таблицу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Систематизация информации в простую схему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B51017" w:rsidRPr="00B51017" w:rsidTr="00E917DA">
        <w:trPr>
          <w:trHeight w:val="1101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5" w:line="27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пути поиска информации, необходимой для решения задачи деятельности, на карте сайта. </w:t>
            </w:r>
          </w:p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из набора графических источников тех, что содержат информацию, необходимую для решения задачи деятельности. 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информации из таблицы.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информации из графического источника.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Систематизация информации в простую блок-схему.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Систематизация информации в диаграмму. 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Формулирование содержащегося в источнике информации вывода.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Формулирование аргументов для обоснования заданного тезиса, содержащихся в источнике информации, включающем аргументы в поддержку нескольких тезисов по общей теме.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4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117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2.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самоорганизации и самоуправления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Содержание учебного материала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Планирование деятельности.</w:t>
            </w:r>
          </w:p>
          <w:p w:rsidR="00B51017" w:rsidRPr="00B51017" w:rsidRDefault="00B51017" w:rsidP="00B51017">
            <w:pPr>
              <w:ind w:right="162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Ситуация. Характеристики ситуации.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666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планирования самостоятельной деятельности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план-графика своей работы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заданной рабочей ситуации с указанием на ее отличия от эталонной ситуации.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838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характеристик бытовой ситуации.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заданного продукта по эталону.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85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3.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коммуникации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письменной коммуникации. Заполнение бланка.  </w:t>
            </w:r>
          </w:p>
          <w:p w:rsidR="00B51017" w:rsidRPr="00B51017" w:rsidRDefault="00B51017" w:rsidP="00B51017">
            <w:pPr>
              <w:spacing w:line="277" w:lineRule="auto"/>
              <w:ind w:right="486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монолога. Целевая аудитория.  Мнение.  </w:t>
            </w:r>
          </w:p>
          <w:p w:rsidR="00B51017" w:rsidRPr="00B51017" w:rsidRDefault="00B51017" w:rsidP="00B51017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публичной речи. Регламент.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Устная коммуникации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38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стандартного продукта письменной коммуникации на основе заданной бланковой формы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презентации продукта текущего контроля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721"/>
        </w:trPr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по созданию стандартного продукта письменной коммуникации на основе заданной бланковой формы.  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извлечения из монолога, диалога, дискуссии основного (общего) содержания фактической информации по заданным основаниям.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монологу.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116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№1</w:t>
            </w:r>
          </w:p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заданий на поиск информации, извлечение и первичную обработку информации, обработку информации; на анализ рабочей ситуации и на планирование ресурсов; на письменную коммуникации и на восприятие информации на слух.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2 </w:t>
            </w:r>
          </w:p>
        </w:tc>
      </w:tr>
      <w:tr w:rsidR="00B51017" w:rsidRPr="00B51017" w:rsidTr="00E917DA">
        <w:trPr>
          <w:trHeight w:val="689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rPr>
          <w:trHeight w:val="84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8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. </w:t>
            </w:r>
            <w:proofErr w:type="gramStart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 компетенции</w:t>
            </w:r>
            <w:proofErr w:type="gramEnd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профессионала: уровень 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rPr>
          <w:trHeight w:val="1193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1. 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работы с информацией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систематизации информации.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Аргумент. Вывод. Тезис. Доказательство.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rPr>
          <w:trHeight w:val="2932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из набора аннотированных источников тех, что содержат информацию, необходимую для решения задачи деятельности.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Идентификация вывода и аргументов.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в сфере работы с информацией.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rPr>
          <w:trHeight w:val="2218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5" w:line="27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пути поиска информации, необходимой для решения задачи деятельности, на карте сайта. </w:t>
            </w:r>
          </w:p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из набора графических источников тех, что содержат информацию, необходимую для решения задачи деятельности. 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информации из таблицы.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информации из графического источника.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Систематизация информации в простую блок-схему.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117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2.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самоорганизации и самоуправления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ind w:right="162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Ситуация. Характеристики ситуации. Эталонная ситуация. Анализ ситуации. Продукт. Характеристики продукта.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263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параметров продукта по эталону.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по самоорганизации и самоуправлению.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838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Выделение характеристик бытовой ситуации.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заданного продукта по эталону.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551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3.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коммуникации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spacing w:line="277" w:lineRule="auto"/>
              <w:ind w:right="486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Цели монолога. Целевая аудитория.  Мнение. 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Смысловые блоки. Средства логической связи.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Вопросы на уточнение и понимание.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997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из монолога основного (общего) содержания фактической информации по заданным основаниям.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Произнесение монолога в соответствии с заданной целью коммуникации перед заданной целевой аудиторией.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19"/>
        </w:trPr>
        <w:tc>
          <w:tcPr>
            <w:tcW w:w="3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группового взаимодействия.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в сфере коммуникации. 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721"/>
        </w:trPr>
        <w:tc>
          <w:tcPr>
            <w:tcW w:w="3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по созданию стандартного продукта письменной коммуникации на основе заданной бланковой формы.  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извлечения из монолога, диалога, дискуссии основного (общего) содержания фактической информации по заданным основаниям.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монологу.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2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901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0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№2</w:t>
            </w:r>
          </w:p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заданий на извлечение и первичную обработку информации, обработку информации; на анализ рабочей ситуации и на планирование ресурсов.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2 </w:t>
            </w:r>
          </w:p>
        </w:tc>
      </w:tr>
    </w:tbl>
    <w:p w:rsidR="00B51017" w:rsidRPr="00B51017" w:rsidRDefault="00B51017" w:rsidP="00B510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51017" w:rsidRPr="00B51017" w:rsidRDefault="00B51017" w:rsidP="00B510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1"/>
        <w:tblW w:w="14789" w:type="dxa"/>
        <w:tblInd w:w="-108" w:type="dxa"/>
        <w:tblCellMar>
          <w:top w:w="14" w:type="dxa"/>
          <w:left w:w="110" w:type="dxa"/>
          <w:right w:w="67" w:type="dxa"/>
        </w:tblCellMar>
        <w:tblLook w:val="04A0" w:firstRow="1" w:lastRow="0" w:firstColumn="1" w:lastColumn="0" w:noHBand="0" w:noVBand="1"/>
      </w:tblPr>
      <w:tblGrid>
        <w:gridCol w:w="3252"/>
        <w:gridCol w:w="10041"/>
        <w:gridCol w:w="1496"/>
      </w:tblGrid>
      <w:tr w:rsidR="00B51017" w:rsidRPr="00B51017" w:rsidTr="00E917DA">
        <w:trPr>
          <w:trHeight w:val="689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rPr>
          <w:trHeight w:val="840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8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II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. </w:t>
            </w:r>
            <w:proofErr w:type="gramStart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 компетенции</w:t>
            </w:r>
            <w:proofErr w:type="gramEnd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</w:t>
            </w:r>
          </w:p>
          <w:p w:rsidR="00B51017" w:rsidRPr="00E917DA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профессионала: уровень 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I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I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rPr>
          <w:trHeight w:val="1290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1. 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работы с информацией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Умозаключение. Опровержение.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Сравнительный анализ информации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rPr>
          <w:trHeight w:val="16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пути поиска информации, необходимой для решения задачи деятельности на карте сайта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Систематизация информации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в сфере работы с информацией.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B51017" w:rsidRPr="00B51017" w:rsidTr="00E917DA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Подготовить сообщения: Письменная коммуникация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Подготовить сообщение: Устная коммуникация, групповая коммуникация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Подготовить сообщение: Сплочение группы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4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117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2.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самоорганизации и самоуправления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ind w:right="16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Текущий контроль плана деятельности.</w:t>
            </w:r>
          </w:p>
          <w:p w:rsidR="00B51017" w:rsidRPr="00B51017" w:rsidRDefault="00B51017" w:rsidP="00B51017">
            <w:pPr>
              <w:ind w:right="162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рабочей ситуации в соответствие с критериями на основе смоделированной и обоснованной идеальной ситуации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 характеристик различных ситуаций.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способа коррекции деятельности на основе результатов оценки продукта и результатов текущего контроля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по самоорганизации и самоуправлению.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Подготовить презентацию: основные компетенции профессионала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2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386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Тема 3. </w:t>
            </w:r>
          </w:p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Компетенции в сфере коммуникации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учебного материала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группе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Процедура групповой коммуникации. Содержание групповой коммуникации. Результативность групповой коммуникации.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2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6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группового взаимодействия.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выполнения деятельности в сфере коммуникации.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продукта письменной коммуникации, самостоятельно определяя жанр и адресат в зависимости от цели деятельности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Итоговое занятие. Зачетное занятие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4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692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</w:t>
            </w: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510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(если предусмотрены)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Объем  часов </w:t>
            </w:r>
          </w:p>
        </w:tc>
      </w:tr>
      <w:tr w:rsidR="00B51017" w:rsidRPr="00B51017" w:rsidTr="00E917DA">
        <w:tblPrEx>
          <w:tblCellMar>
            <w:top w:w="12" w:type="dxa"/>
            <w:left w:w="31" w:type="dxa"/>
            <w:right w:w="46" w:type="dxa"/>
          </w:tblCellMar>
        </w:tblPrEx>
        <w:trPr>
          <w:trHeight w:val="172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работа обучающихся 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Подготовить сообщения по темам: Групповое взаимодействие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Подготовить презентации: Ситуации и их взаимосвязь</w:t>
            </w:r>
          </w:p>
          <w:p w:rsidR="00B51017" w:rsidRPr="00B51017" w:rsidRDefault="00B51017" w:rsidP="00B51017">
            <w:pPr>
              <w:spacing w:after="2"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Тренинг извлечения из монолога, диалога, дискуссии основного (общего) содержания фактической информации по заданным основаниям.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монологу.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2 </w:t>
            </w:r>
          </w:p>
        </w:tc>
      </w:tr>
    </w:tbl>
    <w:p w:rsidR="00B51017" w:rsidRPr="00B51017" w:rsidRDefault="00B51017" w:rsidP="00B5101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51017" w:rsidRPr="00B51017" w:rsidRDefault="00B51017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B51017" w:rsidRPr="00B51017">
          <w:footerReference w:type="even" r:id="rId10"/>
          <w:footerReference w:type="default" r:id="rId11"/>
          <w:footerReference w:type="first" r:id="rId12"/>
          <w:pgSz w:w="16838" w:h="11906" w:orient="landscape"/>
          <w:pgMar w:top="989" w:right="6574" w:bottom="1001" w:left="1133" w:header="720" w:footer="717" w:gutter="0"/>
          <w:cols w:space="720"/>
        </w:sectPr>
      </w:pPr>
    </w:p>
    <w:p w:rsidR="00B51017" w:rsidRPr="00B51017" w:rsidRDefault="00B51017" w:rsidP="00B51017">
      <w:pPr>
        <w:keepNext/>
        <w:keepLines/>
        <w:spacing w:after="3" w:line="27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3. УСЛОВИЯ РЕАЛИЗАЦИИ ПРОГРАММЫ ДИСЦИПЛИНЫ </w:t>
      </w:r>
    </w:p>
    <w:p w:rsidR="00B51017" w:rsidRPr="00B51017" w:rsidRDefault="00B51017" w:rsidP="00B5101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3.1. Требования к минимальному материально-техническому обеспечению </w:t>
      </w: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Рабочее место преподавателя, оборудованное компьютером / ноутбуком, проектором, экраном.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Реализация программы дисциплины требует наличия стандартного учебного кабинета.</w:t>
      </w: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Оборудование учебного кабинета: мебель, предназначенная для группировки в различных конфигурациях. </w:t>
      </w:r>
    </w:p>
    <w:p w:rsidR="00B51017" w:rsidRPr="00B51017" w:rsidRDefault="00B51017" w:rsidP="00B5101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3" w:line="27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3.2. Информационное обеспечение обучения </w:t>
      </w:r>
    </w:p>
    <w:p w:rsidR="00B51017" w:rsidRPr="00B51017" w:rsidRDefault="00B51017" w:rsidP="00B51017">
      <w:pPr>
        <w:keepNext/>
        <w:keepLines/>
        <w:spacing w:after="3" w:line="27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Перечень рекомендуемых учебных изданий, </w:t>
      </w:r>
      <w:proofErr w:type="spellStart"/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интернет-ресурсов</w:t>
      </w:r>
      <w:proofErr w:type="spellEnd"/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дополнительной литературы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Основные источники: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Pr="00B5101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[Коллектив авторов.] Общие компетенции профессионала: Учебные материалы (рабочее название)</w:t>
      </w:r>
      <w:r w:rsidRPr="00B51017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3</w:t>
      </w: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Дополнительные источники:  </w:t>
      </w:r>
    </w:p>
    <w:p w:rsidR="00B51017" w:rsidRPr="00B51017" w:rsidRDefault="00B51017" w:rsidP="00B51017">
      <w:pPr>
        <w:numPr>
          <w:ilvl w:val="0"/>
          <w:numId w:val="6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Коллекция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компетентностно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-ориентированных заданий // ЦПО Самарской области: [Сайт]. – Режим доступа: </w:t>
      </w:r>
      <w:hyperlink r:id="rId13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https://www.cposo.ru/kollektsiya</w:t>
        </w:r>
      </w:hyperlink>
      <w:hyperlink r:id="rId14"/>
      <w:hyperlink r:id="rId15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kompetentnostno</w:t>
        </w:r>
      </w:hyperlink>
      <w:hyperlink r:id="rId16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-</w:t>
        </w:r>
      </w:hyperlink>
      <w:hyperlink r:id="rId17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orientirovannykh</w:t>
        </w:r>
      </w:hyperlink>
      <w:hyperlink r:id="rId18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-</w:t>
        </w:r>
      </w:hyperlink>
      <w:hyperlink r:id="rId19">
        <w:r w:rsidRPr="00B51017">
          <w:rPr>
            <w:rFonts w:ascii="Times New Roman" w:eastAsia="Times New Roman" w:hAnsi="Times New Roman" w:cs="Times New Roman"/>
            <w:color w:val="0000FF"/>
            <w:sz w:val="28"/>
            <w:u w:val="single" w:color="0000FF"/>
            <w:lang w:eastAsia="ru-RU"/>
          </w:rPr>
          <w:t>zadanij</w:t>
        </w:r>
      </w:hyperlink>
      <w:hyperlink r:id="rId20">
        <w:r w:rsidRPr="00B5101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6"/>
        </w:numPr>
        <w:spacing w:after="13" w:line="268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Голуб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– Самара: ЦПО, 2011. </w:t>
      </w:r>
    </w:p>
    <w:p w:rsidR="00B51017" w:rsidRPr="00B51017" w:rsidRDefault="00B51017" w:rsidP="00B5101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keepNext/>
        <w:keepLines/>
        <w:spacing w:after="3" w:line="27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3.3. Общие требования к организации образовательного процесса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Образовательный процесс по освоению всех тем организуются в соответствии со следующей схемой: </w:t>
      </w:r>
    </w:p>
    <w:p w:rsidR="00B51017" w:rsidRPr="00B51017" w:rsidRDefault="00B51017" w:rsidP="00B51017">
      <w:pPr>
        <w:spacing w:after="11" w:line="269" w:lineRule="auto"/>
        <w:ind w:right="98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Объяснение содержания </w:t>
      </w:r>
    </w:p>
    <w:p w:rsidR="00B51017" w:rsidRPr="00B51017" w:rsidRDefault="00B51017" w:rsidP="00B51017">
      <w:pPr>
        <w:spacing w:after="11" w:line="269" w:lineRule="auto"/>
        <w:ind w:right="98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↓ </w:t>
      </w:r>
    </w:p>
    <w:p w:rsidR="00B51017" w:rsidRPr="00B51017" w:rsidRDefault="00B51017" w:rsidP="00B51017">
      <w:pPr>
        <w:spacing w:after="11" w:line="269" w:lineRule="auto"/>
        <w:ind w:right="137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Получение опыта деятельности в аудитории (практические занятия) ↓ </w:t>
      </w:r>
    </w:p>
    <w:p w:rsidR="00B51017" w:rsidRPr="00B51017" w:rsidRDefault="00B51017" w:rsidP="00B51017">
      <w:pPr>
        <w:spacing w:after="11" w:line="269" w:lineRule="auto"/>
        <w:ind w:right="126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Обратная связь от преподавателя по поводу выполнения деятельности ↓ </w:t>
      </w:r>
    </w:p>
    <w:p w:rsidR="00B51017" w:rsidRPr="00B51017" w:rsidRDefault="00B51017" w:rsidP="00B51017">
      <w:pPr>
        <w:spacing w:after="11" w:line="269" w:lineRule="auto"/>
        <w:ind w:right="98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Самостоятельная работа обучающихся </w:t>
      </w:r>
    </w:p>
    <w:p w:rsidR="00B51017" w:rsidRPr="00B51017" w:rsidRDefault="00B51017" w:rsidP="00B51017">
      <w:pPr>
        <w:spacing w:after="11" w:line="269" w:lineRule="auto"/>
        <w:ind w:right="99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↓ Обсуждение результатов выполнение практических и самостоятельных работ  </w:t>
      </w:r>
    </w:p>
    <w:p w:rsidR="00B51017" w:rsidRPr="00B51017" w:rsidRDefault="00B51017" w:rsidP="00B51017">
      <w:pPr>
        <w:spacing w:after="232" w:line="269" w:lineRule="auto"/>
        <w:ind w:right="98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Анализ полученного опыта деятельности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51017">
        <w:rPr>
          <w:rFonts w:ascii="Times New Roman" w:eastAsia="Times New Roman" w:hAnsi="Times New Roman" w:cs="Times New Roman"/>
          <w:strike/>
          <w:color w:val="000000"/>
          <w:lang w:eastAsia="ru-RU"/>
        </w:rPr>
        <w:t xml:space="preserve">                                                </w:t>
      </w:r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51017" w:rsidRPr="00B51017" w:rsidRDefault="00B51017" w:rsidP="00B51017">
      <w:pPr>
        <w:numPr>
          <w:ilvl w:val="0"/>
          <w:numId w:val="7"/>
        </w:numPr>
        <w:spacing w:after="18" w:line="277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Голуб, Г. Б., Перелыгина, Е. А. Введение в профессию: общие компетенции профессионала [Текст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]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рабочая тетрадь. – Разд. 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1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Компетенции в сфере работы с информацией / Г.Б. Голуб, Е.А. Перелыгина. – Самара: ЦПО, 2011. – 80 с. </w:t>
      </w:r>
    </w:p>
    <w:p w:rsidR="00B51017" w:rsidRPr="00B51017" w:rsidRDefault="00B51017" w:rsidP="00B51017">
      <w:pPr>
        <w:numPr>
          <w:ilvl w:val="0"/>
          <w:numId w:val="7"/>
        </w:numPr>
        <w:spacing w:after="18" w:line="277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Голуб, Г. Б., Перелыгина, Е. А. Введение в профессию: общие компетенции профессионала [Текст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]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рабочая тетрадь. – Разд. 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2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Компетенции в сфере самоорганизации и самоуправления / Г.Б. Голуб, Е.А. Перелыгина. – Самара: ЦПО, 2011. – 40 с. </w:t>
      </w:r>
    </w:p>
    <w:p w:rsidR="00B51017" w:rsidRPr="00B51017" w:rsidRDefault="00B51017" w:rsidP="00B51017">
      <w:pPr>
        <w:numPr>
          <w:ilvl w:val="0"/>
          <w:numId w:val="7"/>
        </w:numPr>
        <w:spacing w:after="18" w:line="277" w:lineRule="auto"/>
        <w:ind w:right="70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Голуб, Г. Б., Перелыгина, Е. А. Введение в профессию: общие компетенции профессионала [Текст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]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рабочая тетрадь. – Разд. </w:t>
      </w:r>
      <w:proofErr w:type="gramStart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>3 :</w:t>
      </w:r>
      <w:proofErr w:type="gramEnd"/>
      <w:r w:rsidRPr="00B51017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Компетенции в сфере коммуникации / Г.Б. Голуб, Е.А. Перелыгина. – Самара: ЦПО, 2011. – 36 с. </w:t>
      </w:r>
    </w:p>
    <w:p w:rsidR="00B51017" w:rsidRPr="00B51017" w:rsidRDefault="00B51017" w:rsidP="00B5101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Обратная связь от преподавателя, обсуждение результатов выполнения практических и самостоятельных работ, анализ полученного опыта деятельности после выполнения этой деятельности в ходе практических занятий и после выполнения самостоятельной работы способствует формированию осмысленного подхода обучающихся к выполнению деятельности.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Чередование лекционной части (объяснение преподавателя), практической работы и части работы, обеспечивающей рефлексию обучающихся по поводу осваиваемой деятельности, происходит в рамках одного занятия (план занятий см. в Приложении 1).  </w:t>
      </w:r>
    </w:p>
    <w:p w:rsidR="00B51017" w:rsidRPr="00B51017" w:rsidRDefault="00B51017" w:rsidP="00B5101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keepNext/>
        <w:keepLines/>
        <w:spacing w:after="3" w:line="27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 КОНТРОЛЬ И ОЦЕНКА РЕЗУЛЬТАТОВ ОСВОЕНИЯ УЧЕБНОЙ ДИСЦИПЛИНЫ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Профессиональная образовательная организация, реализующая программу учебной дисциплины, обеспечивает организацию и проведение текущего контроля получения обучающимися опыта практической деятельности и промежуточного контроля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общих компетенций в соответствии с требованиями уровней I-III. 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Текущий контроль проводится преподавателем в процессе обучения на основе оценивания результатов практических, самостоятельных и контрольных работ обучающихся. Семестровая отметка выставляется на основе требований к деятельности обучающихся (Таблица 1) по результатам выполнения контрольных работ по следующим основаниям: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освоения содержания раздела I: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«отлично» - обучающийся выполняет деятельность не менее чем по 4-м из оцениваемых аспектов в полном соответствии требованиям уровня I, по остальным аспектам на уровне выполнения отдельных операций в соответствии с требованиями уровня 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«хорошо» - обучающийся выполняет деятельность не менее чем по 2-м из оцениваемых аспектов в полном соответствии требованиям уровня I, по остальным аспектам на уровне выполнения отдельных операций в соответствии с требованиями уровня 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«удовлетворительно» - обучающийся выполняет деятельность по всем оцениваемым аспектам на уровне выполнения отдельных операций в соответствии с требованиями уровня 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«неудовлетворительно» - обучающийся не справляется с деятельностью в соответствии с требованиями уровня I хотя бы по одному из оцениваемых аспектов;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после освоения содержания раздела II: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«отлично» - обучающийся выполняет деятельность не менее чем по 4-м из оцениваемых аспектов в полном соответствии требованиям уровня II, по остальным аспектам на уровне выполнения отдельных операций в соответствии с требованиями уровня 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«хорошо» - обучающийся выполняет деятельность не менее чем по 2-м из оцениваемых аспектов в полном соответствии требованиям уровня II, по остальным аспектам на уровне выполнения отдельных операций в соответствии с требованиями уровня 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«удовлетворительно» - обучающийся выполняет деятельность по всем оцениваемым аспектам на уровне выполнения отдельных операций в соответствии с требованиями уровня 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«неудовлетворительно» - обучающийся не демонстрирует деятельность на уровне выполнения отдельных операций в соответствии с требованиями уровня II хотя бы по одному из оцениваемых аспектов;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освоения содержания раздела III: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«отлично» - обучающийся выполняет деятельность не менее чем по 4-м из оцениваемых аспектов в полном соответствии требованиям уровня III, по остальным аспектам на уровне выполнения отдельных операций в соответствии с требованиями уровня III;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«хорошо» - обучающийся выполняет деятельность не менее чем по 2-м из оцениваемых аспектов в полном соответствии требованиям уровня III, по остальным аспектам на уровне выполнения отдельных операций в соответствии с требованиями уровня III;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«удовлетворительно» - обучающийся выполняет деятельность по всем оцениваемым аспектам на уровне выполнения отдельных операций в соответствии с требованиями уровня III;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«неудовлетворительно» - обучающийся не демонстрирует деятельность на уровне выполнения отдельных операций в соответствии с требованиями уровня II хотя бы по одному из оцениваемых аспектов.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Промежуточный контроль проводится в форме зачета.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проведении промежуточной аттестации рекомендуется использование </w:t>
      </w:r>
      <w:proofErr w:type="spellStart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компетентностно</w:t>
      </w:r>
      <w:proofErr w:type="spellEnd"/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-ориентированного теста, по результатам выполнения которого формируется оценочное суждение о степени достижения обучающимся каждого планируемого образовательного результата учебной дисциплины в следующем формате: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Деятельность по аспекту общей компетенции [наименование аспекта] сформирована в соответствии с требованиями уровня III.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Деятельность по аспекту общей компетенции [наименование аспекта] в соответствии с требованиями уровня III сформирована частично.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Деятельность по аспекту общей компетенции [наименование аспекта] сформирована в соответствии с требованиями уровня II. </w:t>
      </w:r>
    </w:p>
    <w:p w:rsidR="00B51017" w:rsidRPr="00B51017" w:rsidRDefault="00B51017" w:rsidP="00B51017">
      <w:pPr>
        <w:spacing w:after="13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Деятельность по аспекту общей компетенции [наименование аспекта] в соответствии с требованиями уровня II сформирована частично. </w:t>
      </w:r>
    </w:p>
    <w:p w:rsidR="00B51017" w:rsidRPr="00B51017" w:rsidRDefault="00B51017" w:rsidP="00B51017">
      <w:p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формирования оценочных суждений выставляются отметки, отражающие соотношение результатов, продемонстрированных обучающимся в разных аспектах общих компетенций. 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51017" w:rsidRPr="00B51017" w:rsidRDefault="00B51017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B51017" w:rsidRPr="00B51017">
          <w:footerReference w:type="even" r:id="rId21"/>
          <w:footerReference w:type="default" r:id="rId22"/>
          <w:footerReference w:type="first" r:id="rId23"/>
          <w:pgSz w:w="11906" w:h="16838"/>
          <w:pgMar w:top="1137" w:right="958" w:bottom="1138" w:left="965" w:header="720" w:footer="716" w:gutter="0"/>
          <w:cols w:space="720"/>
        </w:sectPr>
      </w:pPr>
    </w:p>
    <w:p w:rsidR="00B51017" w:rsidRPr="00B51017" w:rsidRDefault="00B51017" w:rsidP="00B51017">
      <w:pPr>
        <w:spacing w:after="30"/>
        <w:ind w:right="-14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Таблица 1 </w:t>
      </w:r>
    </w:p>
    <w:p w:rsidR="00B51017" w:rsidRPr="00B51017" w:rsidRDefault="00B51017" w:rsidP="00B51017">
      <w:pPr>
        <w:spacing w:after="0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Требования к деятельности обучающихся по результатам освоения содержания раздела I </w:t>
      </w:r>
    </w:p>
    <w:p w:rsidR="00B51017" w:rsidRPr="00B51017" w:rsidRDefault="00B51017" w:rsidP="00B5101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1"/>
        <w:tblW w:w="14789" w:type="dxa"/>
        <w:tblInd w:w="-108" w:type="dxa"/>
        <w:tblCellMar>
          <w:top w:w="53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803"/>
        <w:gridCol w:w="1823"/>
        <w:gridCol w:w="429"/>
        <w:gridCol w:w="3687"/>
        <w:gridCol w:w="7047"/>
      </w:tblGrid>
      <w:tr w:rsidR="00B51017" w:rsidRPr="00B51017" w:rsidTr="00E917DA">
        <w:trPr>
          <w:trHeight w:val="838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32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Общая компетенция </w:t>
            </w:r>
          </w:p>
          <w:p w:rsidR="00B51017" w:rsidRPr="00B51017" w:rsidRDefault="00B51017" w:rsidP="00B51017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(ОК)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17" w:rsidRPr="00B51017" w:rsidRDefault="00B51017" w:rsidP="00B51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Аспект общей компетенции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43" w:line="238" w:lineRule="auto"/>
              <w:ind w:right="8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Опыт </w:t>
            </w:r>
            <w:proofErr w:type="gramStart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деятельности  в</w:t>
            </w:r>
            <w:proofErr w:type="gramEnd"/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соответствии с требованиями </w:t>
            </w:r>
          </w:p>
          <w:p w:rsidR="00B51017" w:rsidRPr="00B51017" w:rsidRDefault="00B51017" w:rsidP="00B51017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уровня I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Показатели </w:t>
            </w:r>
          </w:p>
        </w:tc>
      </w:tr>
      <w:tr w:rsidR="00B51017" w:rsidRPr="00B51017" w:rsidTr="00E917DA">
        <w:trPr>
          <w:trHeight w:val="2494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1 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1.1. </w:t>
            </w:r>
          </w:p>
          <w:p w:rsidR="00B51017" w:rsidRPr="00B51017" w:rsidRDefault="00B51017" w:rsidP="00B51017">
            <w:pPr>
              <w:tabs>
                <w:tab w:val="right" w:pos="2098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рабочей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анализирует рабочую ситуацию, указывая на ее соответствие \ несоответствие эталонной ситуации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line="27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дает верную оценку ситуации и обосновывает ее верными ссылками на соответствие \ несоответствие эталону не менее чем двух третях значимых характеристик ситуации; </w:t>
            </w:r>
          </w:p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дает оценку ситуации, допустив не более одной ошибки, и обосновывает ее верными ссылками на соответствие \ несоответствие эталону на не менее чем половину значимых характеристик ситуации. </w:t>
            </w:r>
          </w:p>
        </w:tc>
      </w:tr>
      <w:tr w:rsidR="00B51017" w:rsidRPr="00B51017" w:rsidTr="00E917DA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1.2.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Целеполагание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планирование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определяет на основе заданного алгоритма деятельности ресурсы, необходимые для ее выполнения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 или выполняет отдельные операции: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определяет не менее половины ресурсов. </w:t>
            </w:r>
          </w:p>
        </w:tc>
      </w:tr>
      <w:tr w:rsidR="00B51017" w:rsidRPr="00B51017" w:rsidTr="00E917DA">
        <w:trPr>
          <w:trHeight w:val="27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1.4.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результатов деятельности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оценивает продукт своей деятельности по эталону (эталонным параметрам)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4" w:line="258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дает верную оценку продукту (своей) деятельности и обосновывает ее верными ссылками на соответствие \ несоответствие эталону не менее чем в двух третях эталонных параметров;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дает оценку продукту (своей) деятельности, допустив не более одной ошибки, и обосновывает ее верными ссылками на соответствие \ несоответствие эталону на не менее чем в половине эталонных параметров. </w:t>
            </w:r>
          </w:p>
        </w:tc>
      </w:tr>
      <w:tr w:rsidR="00B51017" w:rsidRPr="00B51017" w:rsidTr="00E917DA">
        <w:trPr>
          <w:trHeight w:val="56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ОК 2 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61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2.1.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Поиск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указывает фрагмент(-ы) источника, содержащие информацию,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 с учетом ограничения во времени или превышая временное </w:t>
            </w: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огра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B51017" w:rsidRPr="00B51017" w:rsidTr="00E917DA">
        <w:tblPrEx>
          <w:tblCellMar>
            <w:top w:w="54" w:type="dxa"/>
          </w:tblCellMar>
        </w:tblPrEx>
        <w:trPr>
          <w:trHeight w:val="564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необходимую для решения задачи деятельности;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1" w:line="278" w:lineRule="auto"/>
              <w:ind w:right="31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proofErr w:type="gram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ничение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или</w:t>
            </w:r>
            <w:proofErr w:type="gram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выполняет отдельные операции: </w:t>
            </w:r>
          </w:p>
          <w:p w:rsidR="00B51017" w:rsidRPr="00B51017" w:rsidRDefault="00B51017" w:rsidP="00B51017">
            <w:pPr>
              <w:spacing w:after="34" w:line="248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перечисляет более половины источников \ фрагментов источника, содержащих информацию, необходимую для решения поставленной задачи деятельности, не допуская указания избыточных источников (фрагментов) и использования дополнительного времени, </w:t>
            </w:r>
          </w:p>
          <w:p w:rsidR="00B51017" w:rsidRPr="00B51017" w:rsidRDefault="00B51017" w:rsidP="00B51017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полностью перечисляет требуемые источники \ фрагменты источника, включив в список для подробного изучения более 1 избыточного источника \ фрагмента источника с использованием или без использования дополнительного времени. </w:t>
            </w:r>
          </w:p>
        </w:tc>
      </w:tr>
      <w:tr w:rsidR="00B51017" w:rsidRPr="00B51017" w:rsidTr="00E917DA">
        <w:tblPrEx>
          <w:tblCellMar>
            <w:top w:w="54" w:type="dxa"/>
          </w:tblCellMar>
        </w:tblPrEx>
        <w:trPr>
          <w:trHeight w:val="27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выделяет из избыточного набора источников источники, содержащие информацию, необходимую для решения задачи деятельности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B51017" w:rsidRPr="00B51017" w:rsidTr="00E917DA">
        <w:tblPrEx>
          <w:tblCellMar>
            <w:top w:w="54" w:type="dxa"/>
          </w:tblCellMar>
        </w:tblPrEx>
        <w:trPr>
          <w:trHeight w:val="3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2.2. </w:t>
            </w:r>
          </w:p>
          <w:p w:rsidR="00B51017" w:rsidRPr="00B51017" w:rsidRDefault="00B51017" w:rsidP="00B51017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Извлечение и первичная обработка информации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извлекает информацию по одному заданному основанию из одного или нескольких источников, содержащих избыточную в отношении задачи информационного поиска информацию и систематизирует информацию в рамках заданной простой структуры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line="268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выполняет требуемую операцию заданное количество раз и верно оформляет результаты работы, или верно выполняет требуемую операцию заданное количество раз, допустив одну ошибку в оформлении результатов работы, </w:t>
            </w:r>
          </w:p>
          <w:p w:rsidR="00B51017" w:rsidRPr="00B51017" w:rsidRDefault="00B51017" w:rsidP="00B51017">
            <w:pPr>
              <w:spacing w:after="26" w:line="256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верно оформляет результаты работы, допустив одну ошибку при выполнении операции по извлечению информации;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выполняет требуемую операцию в половине и более случаев и верно оформляет результаты работы. </w:t>
            </w:r>
          </w:p>
        </w:tc>
      </w:tr>
      <w:tr w:rsidR="00B51017" w:rsidRPr="00B51017" w:rsidTr="00E917DA">
        <w:tblPrEx>
          <w:tblCellMar>
            <w:top w:w="54" w:type="dxa"/>
          </w:tblCellMar>
        </w:tblPrEx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2.3.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Обработка информации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формулирует содержащийся в источнике информации вывод по заданному вопросу и \ или аргументы, обосновывающие заданный вывод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after="1"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и полностью формулирует аргументы в поддержку заданного тезиса, </w:t>
            </w:r>
          </w:p>
          <w:p w:rsidR="00B51017" w:rsidRPr="00B51017" w:rsidRDefault="00B51017" w:rsidP="00B51017">
            <w:pPr>
              <w:spacing w:after="23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верно и полностью формулирует аргументы в поддержку заданного тезиса, допустив одну ошибку в определении аргументов в поддержку антитезиса;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формулирует не менее половины аргументов в поддержку заданного тезиса. </w:t>
            </w:r>
          </w:p>
        </w:tc>
      </w:tr>
      <w:tr w:rsidR="00B51017" w:rsidRPr="00B51017" w:rsidTr="00E917DA">
        <w:tblPrEx>
          <w:tblCellMar>
            <w:top w:w="54" w:type="dxa"/>
          </w:tblCellMar>
        </w:tblPrEx>
        <w:trPr>
          <w:trHeight w:val="562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4 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4.1.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в команде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работая в группе, высказывается в соответствии с заданной про-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следует процедуре обсуждения; </w:t>
            </w:r>
          </w:p>
        </w:tc>
      </w:tr>
      <w:tr w:rsidR="00B51017" w:rsidRPr="00B51017" w:rsidTr="00E917DA">
        <w:tblPrEx>
          <w:tblCellMar>
            <w:top w:w="54" w:type="dxa"/>
            <w:left w:w="0" w:type="dxa"/>
            <w:right w:w="47" w:type="dxa"/>
          </w:tblCellMar>
        </w:tblPrEx>
        <w:trPr>
          <w:trHeight w:val="1944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(группе) </w:t>
            </w: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цедурой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по заданным вопросам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обсуждает поставленные вопросы; </w:t>
            </w:r>
          </w:p>
          <w:p w:rsidR="00B51017" w:rsidRPr="00B51017" w:rsidRDefault="00B51017" w:rsidP="00B51017">
            <w:pPr>
              <w:spacing w:after="2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констатирует договоренность по обсуждаемому вопросу;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соблюдает заданную процедуру, но соблюдает очередность высказываний,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следует вопросам для обсуждения, но высказывается в соответствии с задачей групповой работы. </w:t>
            </w:r>
          </w:p>
        </w:tc>
      </w:tr>
      <w:tr w:rsidR="00B51017" w:rsidRPr="00B51017" w:rsidTr="00E917DA">
        <w:tblPrEx>
          <w:tblCellMar>
            <w:top w:w="54" w:type="dxa"/>
            <w:left w:w="0" w:type="dxa"/>
            <w:right w:w="47" w:type="dxa"/>
          </w:tblCellMar>
        </w:tblPrEx>
        <w:trPr>
          <w:trHeight w:val="3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работая в группе, предлагает идеи в соответствии с вопросами для обсуждения, детализирует или объясняет свои идеи по запросу, высказывается, отвергая или принимая идеи других участников группового обсуждения без объяснения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after="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предлагает идею, соответствующую цели обсуждения, </w:t>
            </w: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ясняя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ее, </w:t>
            </w:r>
          </w:p>
          <w:p w:rsidR="00B51017" w:rsidRPr="00B51017" w:rsidRDefault="00B51017" w:rsidP="00B51017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и/или предлагает идею, соответствующую цели обсуждения, аргументируя ее состоятельность,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и/или объясняет отношение к идее другого участника;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spacing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предлагает идею, соответствующую цели обсуждения, без объяснений,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и/или принимает / отвергает идею другого участника групповой работы без объяснений. </w:t>
            </w:r>
          </w:p>
        </w:tc>
      </w:tr>
      <w:tr w:rsidR="00B51017" w:rsidRPr="00B51017" w:rsidTr="00E917DA">
        <w:tblPrEx>
          <w:tblCellMar>
            <w:top w:w="54" w:type="dxa"/>
            <w:left w:w="0" w:type="dxa"/>
            <w:right w:w="47" w:type="dxa"/>
          </w:tblCellMar>
        </w:tblPrEx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работая в группе, достигает требуемый групповой и \ или личный результат и \ или получает продукт групповой работы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или выполняет отдельные операции: </w:t>
            </w:r>
          </w:p>
          <w:p w:rsidR="00B51017" w:rsidRPr="00B51017" w:rsidRDefault="00B51017" w:rsidP="00B51017">
            <w:pPr>
              <w:spacing w:line="254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работая в группе, достигает требуемый групповой результат не в полном объеме и/или получает продукт групповой работы, частично соответствующий заданным требованиям, или достигает требуемый групповой результат, предпринимает разовые попытки достичь личного результата, который не находит отражение в результате;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достигает требуемый групповой результат, но не предпринимает попыток достичь личного результата. </w:t>
            </w:r>
          </w:p>
        </w:tc>
      </w:tr>
      <w:tr w:rsidR="00B51017" w:rsidRPr="00B51017" w:rsidTr="00E917DA">
        <w:tblPrEx>
          <w:tblCellMar>
            <w:top w:w="54" w:type="dxa"/>
            <w:left w:w="0" w:type="dxa"/>
            <w:right w:w="47" w:type="dxa"/>
          </w:tblCellMar>
        </w:tblPrEx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4.2.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Эффективное </w:t>
            </w: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щение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: диалог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об-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начинает и заканчивает служебный разговор в соответствии с нормами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 или выполняет отдельные операции: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начинает или заканчивает служебный разговор в соответствии с нормами. </w:t>
            </w:r>
          </w:p>
        </w:tc>
      </w:tr>
      <w:tr w:rsidR="00B51017" w:rsidRPr="00B51017" w:rsidTr="00E917DA">
        <w:tblPrEx>
          <w:tblCellMar>
            <w:top w:w="54" w:type="dxa"/>
            <w:left w:w="0" w:type="dxa"/>
            <w:right w:w="47" w:type="dxa"/>
          </w:tblCellMar>
        </w:tblPrEx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извлекает из устной речи (монолог, диалог, дискуссия) основное (общее) содержание фактической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 или выполняет отдельные операции: </w:t>
            </w:r>
          </w:p>
          <w:p w:rsidR="00B51017" w:rsidRPr="00B51017" w:rsidRDefault="00B51017" w:rsidP="00B51017">
            <w:pPr>
              <w:ind w:right="5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извлекает из монолога более половины требуемой </w:t>
            </w: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фактиче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B51017" w:rsidRPr="00B51017" w:rsidTr="00E917DA">
        <w:tblPrEx>
          <w:tblCellMar>
            <w:top w:w="54" w:type="dxa"/>
            <w:right w:w="47" w:type="dxa"/>
          </w:tblCellMar>
        </w:tblPrEx>
        <w:trPr>
          <w:trHeight w:val="564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информации по заданным основаниям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ской</w:t>
            </w:r>
            <w:proofErr w:type="spell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информации по заданному основанию. </w:t>
            </w:r>
          </w:p>
        </w:tc>
      </w:tr>
      <w:tr w:rsidR="00B51017" w:rsidRPr="00B51017" w:rsidTr="00E917DA">
        <w:tblPrEx>
          <w:tblCellMar>
            <w:top w:w="54" w:type="dxa"/>
            <w:right w:w="47" w:type="dxa"/>
          </w:tblCellMar>
        </w:tblPrEx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отвечает на вопросы, направленные на выяснение \ уточнение фактической информации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дает ответы на вопросы на уточнение и понимание;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дает ответ как минимум на один из вопросов на уточнение и понимание. </w:t>
            </w:r>
          </w:p>
        </w:tc>
      </w:tr>
      <w:tr w:rsidR="00B51017" w:rsidRPr="00B51017" w:rsidTr="00E917DA">
        <w:tblPrEx>
          <w:tblCellMar>
            <w:top w:w="54" w:type="dxa"/>
            <w:right w:w="47" w:type="dxa"/>
          </w:tblCellMar>
        </w:tblPrEx>
        <w:trPr>
          <w:trHeight w:val="4979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ОК 5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5.1.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Эффективное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общение: монолог</w:t>
            </w: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произносит монолог в соответствии с заданной целью коммуникации перед заданной целевой аудиторией, соблюдая нормы публичной речи и регламент, используя паузы и вербальные средства (средства логической связи) для выделения смысловых блоков своей речи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</w:t>
            </w:r>
          </w:p>
          <w:p w:rsidR="00B51017" w:rsidRPr="00B51017" w:rsidRDefault="00B51017" w:rsidP="00B51017">
            <w:pPr>
              <w:spacing w:after="19" w:line="263" w:lineRule="auto"/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полностью приводит требуемую фактическую информацию, высказал и обосновал </w:t>
            </w:r>
            <w:proofErr w:type="gramStart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мнение;  выступление</w:t>
            </w:r>
            <w:proofErr w:type="gramEnd"/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структурировано и логично; речевое оформление в основном соответствует цели коммуникации, речевые ошибки не зафиксированы или немногочисленны и не препятствуют пониманию;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spacing w:after="32" w:line="252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приводит более половины требуемой фактической информации, высказывает и обосновывает мнение или приводит требуемую фактическую информацию, высказывает, но не обосновывает мнение;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выступление в целом структурировано; </w:t>
            </w:r>
          </w:p>
          <w:p w:rsidR="00B51017" w:rsidRPr="00B51017" w:rsidRDefault="00B51017" w:rsidP="00B51017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речевое оформление в основном соответствует цели коммуникации, но наблюдаются затруднения в подборе слов или многочисленные речевые ошибки, не препятствующие пониманию, или отдельные речевые ошибки, препятствующие пониманию. </w:t>
            </w:r>
          </w:p>
        </w:tc>
      </w:tr>
      <w:tr w:rsidR="00B51017" w:rsidRPr="00B51017" w:rsidTr="00E917DA">
        <w:tblPrEx>
          <w:tblCellMar>
            <w:top w:w="54" w:type="dxa"/>
            <w:right w:w="47" w:type="dxa"/>
          </w:tblCellMar>
        </w:tblPrEx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ОК 5.2. 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Эффективное </w:t>
            </w: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общение: письменная коммуникация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создает стандартный продукт письменной коммуникации простой структуры на основе заданной бланковой формы 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spacing w:after="31" w:line="252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Выполняет деятельность в полном соответствии с требованиями: создает продукт письменной коммуникации, позволяющий полностью достичь заданную цель коммуникации в заданной ситуации и полностью соответствующий формату, заданному бланком (допускается 1-2 неточности в передаче информации адресату, не препятствующие достижению цели коммуникации); </w:t>
            </w:r>
          </w:p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или выполняет отдельные операции: </w:t>
            </w:r>
          </w:p>
          <w:p w:rsidR="00B51017" w:rsidRPr="00B51017" w:rsidRDefault="00B51017" w:rsidP="00B510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создает продукт письменной коммуникации, позволяющий полностью достичь заданную цель коммуникации в задан-</w:t>
            </w:r>
          </w:p>
        </w:tc>
      </w:tr>
    </w:tbl>
    <w:p w:rsidR="00B51017" w:rsidRPr="00B51017" w:rsidRDefault="00B51017" w:rsidP="00B51017">
      <w:pPr>
        <w:spacing w:after="0"/>
        <w:ind w:right="1570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1"/>
        <w:tblW w:w="14789" w:type="dxa"/>
        <w:tblInd w:w="-108" w:type="dxa"/>
        <w:tblCellMar>
          <w:top w:w="57" w:type="dxa"/>
          <w:left w:w="636" w:type="dxa"/>
          <w:right w:w="53" w:type="dxa"/>
        </w:tblCellMar>
        <w:tblLook w:val="04A0" w:firstRow="1" w:lastRow="0" w:firstColumn="1" w:lastColumn="0" w:noHBand="0" w:noVBand="1"/>
      </w:tblPr>
      <w:tblGrid>
        <w:gridCol w:w="1803"/>
        <w:gridCol w:w="2252"/>
        <w:gridCol w:w="3687"/>
        <w:gridCol w:w="7047"/>
      </w:tblGrid>
      <w:tr w:rsidR="00B51017" w:rsidRPr="00B51017" w:rsidTr="00E917DA">
        <w:trPr>
          <w:trHeight w:val="1668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017" w:rsidRPr="00B51017" w:rsidRDefault="00B51017" w:rsidP="00B51017">
            <w:pPr>
              <w:ind w:right="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510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ной ситуации (допускаются нарушения формата, заданного бланком, и 1-2 неточности в передачи информации адресату, не препятствующие достижению цели коммуникации), или создает продукт письменной коммуникации, позволяющий частично достичь заданную цель коммуникации в заданной ситуации. </w:t>
            </w:r>
          </w:p>
        </w:tc>
      </w:tr>
    </w:tbl>
    <w:p w:rsidR="00B51017" w:rsidRDefault="00B51017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 ОК 1. Понимать сущность и социальную значимость своей будущей профессии, проявлять к ней устойчивый интерес.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ОК 3. Оценивать риски и принимать решения в нестандартных ситуациях.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 ОК 6. Работать в коллективе и команде, взаимодействовать с руководством, коллегами и социальными партнерами.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ОК 7.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>ОК 9. Осуществлять профессиональную деятельность в условиях обновления ее целей, содержания, смены технологий.</w:t>
      </w:r>
    </w:p>
    <w:p w:rsidR="005521F2" w:rsidRDefault="005521F2" w:rsidP="00B51017">
      <w:pPr>
        <w:spacing w:after="13" w:line="268" w:lineRule="auto"/>
        <w:ind w:right="69"/>
        <w:jc w:val="both"/>
      </w:pPr>
      <w:r>
        <w:t xml:space="preserve"> ОК 10. Осуществлять профилактику травматизма, обеспечивать охрану жизни и здоровья детей. </w:t>
      </w:r>
    </w:p>
    <w:p w:rsidR="00071C26" w:rsidRDefault="005521F2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  <w:r>
        <w:t>ОК 11. Строить профессиональную деятельность с соблюдением регулирующих ее правовых норм</w:t>
      </w: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071C26" w:rsidSect="00E917DA">
          <w:footerReference w:type="even" r:id="rId24"/>
          <w:footerReference w:type="default" r:id="rId25"/>
          <w:footerReference w:type="first" r:id="rId26"/>
          <w:pgSz w:w="16838" w:h="11906" w:orient="landscape"/>
          <w:pgMar w:top="1134" w:right="1140" w:bottom="1060" w:left="1140" w:header="720" w:footer="720" w:gutter="0"/>
          <w:cols w:space="720"/>
          <w:titlePg/>
        </w:sect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71C26" w:rsidRDefault="00071C26" w:rsidP="00B51017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705C4" w:rsidRPr="00071C26" w:rsidRDefault="00B705C4" w:rsidP="00B7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C26">
        <w:rPr>
          <w:rFonts w:ascii="Times New Roman" w:eastAsia="TimesNewRoman" w:hAnsi="Times New Roman" w:cs="Times New Roman"/>
          <w:b/>
          <w:sz w:val="28"/>
          <w:szCs w:val="24"/>
          <w:lang w:eastAsia="ru-RU"/>
        </w:rPr>
        <w:t xml:space="preserve">ЛИСТ ИЗМЕНЕНИЙ И ДОПОЛНЕНИЙ, ВНЕСЕННЫХ </w:t>
      </w:r>
    </w:p>
    <w:p w:rsidR="00B705C4" w:rsidRPr="00071C26" w:rsidRDefault="00B705C4" w:rsidP="00B705C4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4"/>
          <w:lang w:eastAsia="ru-RU"/>
        </w:rPr>
      </w:pPr>
      <w:proofErr w:type="gramStart"/>
      <w:r w:rsidRPr="00071C26">
        <w:rPr>
          <w:rFonts w:ascii="Times New Roman" w:eastAsia="TimesNewRoman" w:hAnsi="Times New Roman" w:cs="Times New Roman"/>
          <w:b/>
          <w:sz w:val="28"/>
          <w:szCs w:val="24"/>
          <w:lang w:eastAsia="ru-RU"/>
        </w:rPr>
        <w:t>В  РАБОЧУЮ</w:t>
      </w:r>
      <w:proofErr w:type="gramEnd"/>
      <w:r w:rsidRPr="00071C26">
        <w:rPr>
          <w:rFonts w:ascii="Times New Roman" w:eastAsia="TimesNewRoman" w:hAnsi="Times New Roman" w:cs="Times New Roman"/>
          <w:b/>
          <w:sz w:val="28"/>
          <w:szCs w:val="24"/>
          <w:lang w:eastAsia="ru-RU"/>
        </w:rPr>
        <w:t xml:space="preserve"> ПРОГРАММУ</w:t>
      </w:r>
    </w:p>
    <w:p w:rsidR="00B705C4" w:rsidRPr="00071C26" w:rsidRDefault="00B705C4" w:rsidP="00B705C4">
      <w:pPr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B705C4" w:rsidRPr="00071C26" w:rsidTr="00FA5445">
        <w:trPr>
          <w:trHeight w:val="20"/>
        </w:trPr>
        <w:tc>
          <w:tcPr>
            <w:tcW w:w="9606" w:type="dxa"/>
            <w:gridSpan w:val="2"/>
          </w:tcPr>
          <w:p w:rsidR="00B705C4" w:rsidRPr="00071C26" w:rsidRDefault="00B705C4" w:rsidP="00F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071C2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изменения,  дата</w:t>
            </w:r>
            <w:proofErr w:type="gramEnd"/>
            <w:r w:rsidRPr="00071C2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внесения изменения; № страницы с изменением; </w:t>
            </w:r>
          </w:p>
          <w:p w:rsidR="00B705C4" w:rsidRPr="00071C26" w:rsidRDefault="00B705C4" w:rsidP="00FA5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</w:tr>
      <w:tr w:rsidR="00B705C4" w:rsidRPr="00071C26" w:rsidTr="00FA5445">
        <w:trPr>
          <w:trHeight w:val="20"/>
        </w:trPr>
        <w:tc>
          <w:tcPr>
            <w:tcW w:w="5495" w:type="dxa"/>
          </w:tcPr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БЫЛО</w:t>
            </w: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СТАЛО</w:t>
            </w: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705C4" w:rsidRPr="00071C26" w:rsidTr="00FA5445">
        <w:trPr>
          <w:trHeight w:val="20"/>
        </w:trPr>
        <w:tc>
          <w:tcPr>
            <w:tcW w:w="9606" w:type="dxa"/>
            <w:gridSpan w:val="2"/>
          </w:tcPr>
          <w:p w:rsidR="00B705C4" w:rsidRPr="00071C26" w:rsidRDefault="00B705C4" w:rsidP="00F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Основание:</w:t>
            </w:r>
          </w:p>
          <w:p w:rsidR="00B705C4" w:rsidRPr="00071C26" w:rsidRDefault="00B705C4" w:rsidP="00F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5C4" w:rsidRPr="00071C26" w:rsidRDefault="00B705C4" w:rsidP="00FA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 внесшего изменения</w:t>
            </w:r>
          </w:p>
          <w:p w:rsidR="00B705C4" w:rsidRPr="00071C26" w:rsidRDefault="00B705C4" w:rsidP="00FA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B705C4" w:rsidRPr="00071C26" w:rsidRDefault="00B705C4" w:rsidP="00B705C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C2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Пожидаева Евгения Алексеевна</w:t>
      </w: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1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Преподаватель Психологии общения</w:t>
      </w:r>
    </w:p>
    <w:p w:rsidR="00B705C4" w:rsidRPr="00071C26" w:rsidRDefault="00B705C4" w:rsidP="00B705C4">
      <w:pPr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</w:pPr>
      <w:r w:rsidRPr="00071C26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Самарской области </w:t>
      </w:r>
    </w:p>
    <w:p w:rsidR="00B705C4" w:rsidRPr="00071C26" w:rsidRDefault="00B705C4" w:rsidP="00B705C4">
      <w:pPr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</w:pPr>
      <w:r w:rsidRPr="00071C26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ru-RU"/>
        </w:rPr>
        <w:t xml:space="preserve"> «Сергиевский губернский техникум»</w:t>
      </w:r>
    </w:p>
    <w:p w:rsidR="00B705C4" w:rsidRPr="00071C26" w:rsidRDefault="00B705C4" w:rsidP="00B705C4">
      <w:pPr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071C26" w:rsidRDefault="00B705C4" w:rsidP="00B705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5C4" w:rsidRPr="00E917DA" w:rsidRDefault="00B705C4" w:rsidP="00B705C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705C4" w:rsidRPr="00B51017" w:rsidRDefault="00B705C4" w:rsidP="00B705C4">
      <w:pPr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УЧЕБНОЙ ДИСЦИПЛИНЫ</w:t>
      </w:r>
    </w:p>
    <w:p w:rsidR="00B705C4" w:rsidRPr="00E917DA" w:rsidRDefault="00B705C4" w:rsidP="00B705C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705C4" w:rsidRPr="00B51017" w:rsidRDefault="00B705C4" w:rsidP="00B705C4">
      <w:pPr>
        <w:keepNext/>
        <w:keepLines/>
        <w:spacing w:after="0"/>
        <w:ind w:right="7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ОГСЭ.06 </w:t>
      </w:r>
      <w:r w:rsidRPr="00B510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Общие компетенции профессионала: уровень I-III </w:t>
      </w:r>
    </w:p>
    <w:p w:rsidR="00B705C4" w:rsidRPr="00B51017" w:rsidRDefault="00B705C4" w:rsidP="00B70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«Общий гуманитарный и социально-экономический цикл»</w:t>
      </w:r>
    </w:p>
    <w:p w:rsidR="00B705C4" w:rsidRPr="00B51017" w:rsidRDefault="00B705C4" w:rsidP="00B705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34" w:line="240" w:lineRule="auto"/>
        <w:ind w:right="7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B705C4" w:rsidRPr="00B51017" w:rsidRDefault="00B705C4" w:rsidP="00B705C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 специальности</w:t>
      </w: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44.02.01 Дошкольное образование</w:t>
      </w:r>
    </w:p>
    <w:p w:rsidR="00B705C4" w:rsidRPr="00B51017" w:rsidRDefault="00B705C4" w:rsidP="00B705C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B705C4" w:rsidRPr="00B51017" w:rsidRDefault="00B705C4" w:rsidP="00B705C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5101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B705C4" w:rsidRPr="00E917DA" w:rsidRDefault="00B705C4" w:rsidP="00B705C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71C26" w:rsidRPr="00B51017" w:rsidRDefault="00071C26" w:rsidP="00071C26">
      <w:pPr>
        <w:spacing w:after="13" w:line="268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071C26" w:rsidRPr="00B51017" w:rsidSect="00071C26">
      <w:pgSz w:w="11906" w:h="16838"/>
      <w:pgMar w:top="1140" w:right="1060" w:bottom="11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254" w:rsidRDefault="00017254">
      <w:pPr>
        <w:spacing w:after="0" w:line="240" w:lineRule="auto"/>
      </w:pPr>
      <w:r>
        <w:separator/>
      </w:r>
    </w:p>
  </w:endnote>
  <w:endnote w:type="continuationSeparator" w:id="0">
    <w:p w:rsidR="00017254" w:rsidRDefault="0001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3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3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5521F2">
      <w:rPr>
        <w:noProof/>
        <w:sz w:val="24"/>
      </w:rPr>
      <w:t>26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3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5521F2">
      <w:rPr>
        <w:noProof/>
        <w:sz w:val="24"/>
      </w:rPr>
      <w:t>27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21F2">
      <w:rPr>
        <w:noProof/>
      </w:rPr>
      <w:t>8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5521F2">
      <w:rPr>
        <w:noProof/>
        <w:sz w:val="24"/>
      </w:rPr>
      <w:t>15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noProof/>
        <w:sz w:val="24"/>
      </w:rPr>
      <w:t>14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5521F2">
      <w:rPr>
        <w:noProof/>
        <w:sz w:val="24"/>
      </w:rPr>
      <w:t>19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DA" w:rsidRDefault="00E917DA">
    <w:pPr>
      <w:spacing w:after="0"/>
      <w:ind w:right="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10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254" w:rsidRDefault="00017254">
      <w:pPr>
        <w:spacing w:after="0" w:line="240" w:lineRule="auto"/>
      </w:pPr>
      <w:r>
        <w:separator/>
      </w:r>
    </w:p>
  </w:footnote>
  <w:footnote w:type="continuationSeparator" w:id="0">
    <w:p w:rsidR="00017254" w:rsidRDefault="00017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5F45"/>
    <w:multiLevelType w:val="hybridMultilevel"/>
    <w:tmpl w:val="4C28EEA6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0954AD8"/>
    <w:multiLevelType w:val="hybridMultilevel"/>
    <w:tmpl w:val="FAA6403C"/>
    <w:lvl w:ilvl="0" w:tplc="B6EAB8D6">
      <w:start w:val="1"/>
      <w:numFmt w:val="bullet"/>
      <w:lvlText w:val=""/>
      <w:lvlJc w:val="left"/>
      <w:pPr>
        <w:ind w:left="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C40AB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703B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0AD6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0C804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E0E4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2E6AC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5E83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AF12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6C0264"/>
    <w:multiLevelType w:val="hybridMultilevel"/>
    <w:tmpl w:val="9F1A31B8"/>
    <w:lvl w:ilvl="0" w:tplc="04190001">
      <w:start w:val="1"/>
      <w:numFmt w:val="bullet"/>
      <w:lvlText w:val=""/>
      <w:lvlJc w:val="left"/>
      <w:pPr>
        <w:ind w:left="6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445E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DE6F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03B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D2B4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B9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8A72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1A28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C0D7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977F07"/>
    <w:multiLevelType w:val="hybridMultilevel"/>
    <w:tmpl w:val="13142302"/>
    <w:lvl w:ilvl="0" w:tplc="04190001">
      <w:start w:val="1"/>
      <w:numFmt w:val="bullet"/>
      <w:lvlText w:val="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BAEA4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CC192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68FE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30A9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46C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3E03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9E0E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5EA7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A21821"/>
    <w:multiLevelType w:val="hybridMultilevel"/>
    <w:tmpl w:val="9A74D6C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42142875"/>
    <w:multiLevelType w:val="hybridMultilevel"/>
    <w:tmpl w:val="811A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C5E75"/>
    <w:multiLevelType w:val="hybridMultilevel"/>
    <w:tmpl w:val="EFD0A416"/>
    <w:lvl w:ilvl="0" w:tplc="683EB1B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6AA1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CACF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D624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A23E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D2B9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2C2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E21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364C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761AE3"/>
    <w:multiLevelType w:val="hybridMultilevel"/>
    <w:tmpl w:val="D5E07AF6"/>
    <w:lvl w:ilvl="0" w:tplc="04190001">
      <w:start w:val="1"/>
      <w:numFmt w:val="bullet"/>
      <w:lvlText w:val="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D6B3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3C8B9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F27D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5E9D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EED0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8639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7E64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626B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07439D"/>
    <w:multiLevelType w:val="hybridMultilevel"/>
    <w:tmpl w:val="65587D62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 w15:restartNumberingAfterBreak="0">
    <w:nsid w:val="559B7414"/>
    <w:multiLevelType w:val="hybridMultilevel"/>
    <w:tmpl w:val="ECB81896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5B6F034D"/>
    <w:multiLevelType w:val="hybridMultilevel"/>
    <w:tmpl w:val="5B8A2E50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6F525E13"/>
    <w:multiLevelType w:val="hybridMultilevel"/>
    <w:tmpl w:val="98823CA2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77C336BF"/>
    <w:multiLevelType w:val="hybridMultilevel"/>
    <w:tmpl w:val="1B6A0EDA"/>
    <w:lvl w:ilvl="0" w:tplc="371EE026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20C6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6CE5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3493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823F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2E49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2051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3EA3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FA79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0367E3"/>
    <w:multiLevelType w:val="hybridMultilevel"/>
    <w:tmpl w:val="51D81A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4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17"/>
    <w:rsid w:val="00017254"/>
    <w:rsid w:val="00071C26"/>
    <w:rsid w:val="00444690"/>
    <w:rsid w:val="005521F2"/>
    <w:rsid w:val="0058630E"/>
    <w:rsid w:val="007436D8"/>
    <w:rsid w:val="009224B9"/>
    <w:rsid w:val="00B51017"/>
    <w:rsid w:val="00B655F0"/>
    <w:rsid w:val="00B705C4"/>
    <w:rsid w:val="00CA0BE7"/>
    <w:rsid w:val="00E4124D"/>
    <w:rsid w:val="00E9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40EE"/>
  <w15:chartTrackingRefBased/>
  <w15:docId w15:val="{36CF3325-AF25-4D01-8FAA-88732387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B51017"/>
    <w:pPr>
      <w:keepNext/>
      <w:keepLines/>
      <w:spacing w:after="0"/>
      <w:ind w:right="7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51017"/>
    <w:pPr>
      <w:keepNext/>
      <w:keepLines/>
      <w:spacing w:after="3" w:line="270" w:lineRule="auto"/>
      <w:ind w:left="10" w:right="6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B51017"/>
    <w:pPr>
      <w:keepNext/>
      <w:keepLines/>
      <w:spacing w:after="3" w:line="270" w:lineRule="auto"/>
      <w:ind w:left="10" w:right="68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017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101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101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1017"/>
  </w:style>
  <w:style w:type="paragraph" w:customStyle="1" w:styleId="footnotedescription">
    <w:name w:val="footnote description"/>
    <w:next w:val="a"/>
    <w:link w:val="footnotedescriptionChar"/>
    <w:hidden/>
    <w:rsid w:val="00B51017"/>
    <w:pPr>
      <w:spacing w:after="0" w:line="279" w:lineRule="auto"/>
      <w:ind w:right="1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B51017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B5101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5101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51017"/>
    <w:pPr>
      <w:spacing w:after="34" w:line="268" w:lineRule="auto"/>
      <w:ind w:left="720" w:right="7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TableGrid1">
    <w:name w:val="TableGrid1"/>
    <w:rsid w:val="00B5101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cposo.ru/kollektsiya-kompetentnostno-orientirovannykh-zadanij" TargetMode="External"/><Relationship Id="rId18" Type="http://schemas.openxmlformats.org/officeDocument/2006/relationships/hyperlink" Target="https://www.cposo.ru/kollektsiya-kompetentnostno-orientirovannykh-zadanij" TargetMode="Externa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www.cposo.ru/kollektsiya-kompetentnostno-orientirovannykh-zadanij" TargetMode="External"/><Relationship Id="rId25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hyperlink" Target="https://www.cposo.ru/kollektsiya-kompetentnostno-orientirovannykh-zadanij" TargetMode="External"/><Relationship Id="rId20" Type="http://schemas.openxmlformats.org/officeDocument/2006/relationships/hyperlink" Target="https://www.cposo.ru/kollektsiya-kompetentnostno-orientirovannykh-zadani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hyperlink" Target="https://www.cposo.ru/kollektsiya-kompetentnostno-orientirovannykh-zadanij" TargetMode="Externa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hyperlink" Target="https://www.cposo.ru/kollektsiya-kompetentnostno-orientirovannykh-zadanij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cposo.ru/kollektsiya-kompetentnostno-orientirovannykh-zadanij" TargetMode="External"/><Relationship Id="rId22" Type="http://schemas.openxmlformats.org/officeDocument/2006/relationships/footer" Target="foot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5736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6</cp:revision>
  <dcterms:created xsi:type="dcterms:W3CDTF">2018-10-10T18:22:00Z</dcterms:created>
  <dcterms:modified xsi:type="dcterms:W3CDTF">2018-10-12T02:51:00Z</dcterms:modified>
</cp:coreProperties>
</file>