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708" w:rsidRDefault="00733708" w:rsidP="00733708">
      <w:pPr>
        <w:spacing w:before="375" w:after="375" w:line="276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33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</w:t>
      </w:r>
      <w:r w:rsidR="00332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</w:t>
      </w:r>
      <w:r w:rsidR="00332722" w:rsidRPr="00733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</w:t>
      </w:r>
      <w:r w:rsidRPr="00733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2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учебной </w:t>
      </w:r>
      <w:r w:rsidRPr="00733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обучающихся в рамках внедрения ФГОС4 с применением программных средств </w:t>
      </w:r>
      <w:r w:rsidRPr="0073370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MOODLE</w:t>
      </w:r>
    </w:p>
    <w:p w:rsidR="00B77F7A" w:rsidRDefault="00B77F7A" w:rsidP="00B77F7A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Г.А. Безродных, преподаватель </w:t>
      </w:r>
    </w:p>
    <w:p w:rsidR="00B77F7A" w:rsidRDefault="00B77F7A" w:rsidP="00B77F7A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Южно- Уральского государственного колледжа </w:t>
      </w:r>
    </w:p>
    <w:p w:rsidR="008E1576" w:rsidRDefault="00B77F7A" w:rsidP="00B77F7A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(ГБПОУ ЮУГК)</w:t>
      </w:r>
    </w:p>
    <w:p w:rsidR="00B77F7A" w:rsidRDefault="00B77F7A" w:rsidP="00B77F7A">
      <w:pPr>
        <w:spacing w:after="0" w:line="240" w:lineRule="auto"/>
        <w:jc w:val="both"/>
        <w:textAlignment w:val="top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статье представлен опыт организации самостоятельной учебной работы в рамках реализации ФГОС4 для специальности </w:t>
      </w:r>
      <w:r w:rsidRPr="00B77F7A">
        <w:rPr>
          <w:rFonts w:ascii="Times New Roman" w:hAnsi="Times New Roman" w:cs="Times New Roman"/>
          <w:color w:val="222222"/>
          <w:sz w:val="28"/>
          <w:szCs w:val="28"/>
        </w:rPr>
        <w:t>15.02.14 Оснащение средствами автоматизации технологических процессов и производств (по отраслям</w:t>
      </w:r>
      <w:r>
        <w:rPr>
          <w:rFonts w:ascii="Times New Roman" w:hAnsi="Times New Roman" w:cs="Times New Roman"/>
          <w:color w:val="222222"/>
          <w:sz w:val="28"/>
          <w:szCs w:val="28"/>
        </w:rPr>
        <w:t>).</w:t>
      </w:r>
    </w:p>
    <w:p w:rsidR="00B77F7A" w:rsidRDefault="00B77F7A" w:rsidP="00B77F7A">
      <w:pPr>
        <w:spacing w:after="0" w:line="240" w:lineRule="auto"/>
        <w:jc w:val="both"/>
        <w:textAlignment w:val="top"/>
        <w:rPr>
          <w:rFonts w:ascii="Times New Roman" w:hAnsi="Times New Roman" w:cs="Times New Roman"/>
          <w:color w:val="222222"/>
          <w:sz w:val="28"/>
          <w:szCs w:val="28"/>
        </w:rPr>
      </w:pPr>
      <w:r w:rsidRPr="00B77F7A">
        <w:rPr>
          <w:rFonts w:ascii="Times New Roman" w:hAnsi="Times New Roman" w:cs="Times New Roman"/>
          <w:i/>
          <w:color w:val="222222"/>
          <w:sz w:val="28"/>
          <w:szCs w:val="28"/>
        </w:rPr>
        <w:t>Ключевые слова:</w:t>
      </w:r>
      <w:r>
        <w:rPr>
          <w:rFonts w:ascii="Times New Roman" w:hAnsi="Times New Roman" w:cs="Times New Roman"/>
          <w:i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>реализация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стандарта образования по ФГОС4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, </w:t>
      </w:r>
      <w:r w:rsidRPr="00B77F7A">
        <w:rPr>
          <w:rFonts w:ascii="Times New Roman" w:hAnsi="Times New Roman" w:cs="Times New Roman"/>
          <w:color w:val="222222"/>
          <w:sz w:val="28"/>
          <w:szCs w:val="28"/>
        </w:rPr>
        <w:t>профессии и специальности</w:t>
      </w:r>
      <w:r w:rsidRPr="00B77F7A">
        <w:rPr>
          <w:rFonts w:ascii="Times New Roman" w:hAnsi="Times New Roman" w:cs="Times New Roman"/>
          <w:color w:val="222222"/>
          <w:sz w:val="28"/>
          <w:szCs w:val="28"/>
        </w:rPr>
        <w:t xml:space="preserve"> ТОП-50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</w:t>
      </w:r>
      <w:r w:rsidRPr="00733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работа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B77F7A" w:rsidRPr="00B77F7A" w:rsidRDefault="00B77F7A" w:rsidP="00B77F7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944" w:rsidRPr="00066A07" w:rsidRDefault="00ED610A" w:rsidP="00307944">
      <w:pPr>
        <w:pStyle w:val="a7"/>
      </w:pPr>
      <w:r>
        <w:t>Основу экономики нашего региона составляют промышленные предприятия. Основной проблемой данного кластера являются недостаток трудовых ресурсов</w:t>
      </w:r>
      <w:r w:rsidR="001851DD">
        <w:t xml:space="preserve"> и низ</w:t>
      </w:r>
      <w:r w:rsidR="004E2416">
        <w:t>кая производительность труда. Прогноз</w:t>
      </w:r>
      <w:r w:rsidR="001851DD">
        <w:t xml:space="preserve"> Росстата </w:t>
      </w:r>
      <w:r w:rsidR="004E2416">
        <w:t>указывает, что из-за демографической ситуации в стране</w:t>
      </w:r>
      <w:r w:rsidR="001851DD">
        <w:t xml:space="preserve"> </w:t>
      </w:r>
      <w:r w:rsidR="004E2416">
        <w:t>трудоспособных кадров</w:t>
      </w:r>
      <w:r w:rsidR="001851DD">
        <w:t xml:space="preserve"> </w:t>
      </w:r>
      <w:r w:rsidR="004E2416">
        <w:t>на</w:t>
      </w:r>
      <w:r w:rsidR="001851DD">
        <w:t xml:space="preserve"> </w:t>
      </w:r>
      <w:r w:rsidR="004E2416">
        <w:t>предприятиях к</w:t>
      </w:r>
      <w:r w:rsidR="001851DD">
        <w:t xml:space="preserve"> 2035 году</w:t>
      </w:r>
      <w:r w:rsidR="00307944">
        <w:t xml:space="preserve">, </w:t>
      </w:r>
      <w:r w:rsidR="004E2416">
        <w:t>буде</w:t>
      </w:r>
      <w:r w:rsidR="009D61C6">
        <w:t>т меньше примерно на</w:t>
      </w:r>
      <w:r w:rsidR="004E2416">
        <w:t xml:space="preserve"> 6 миллионов</w:t>
      </w:r>
      <w:r w:rsidR="00307944">
        <w:t xml:space="preserve"> человек. </w:t>
      </w:r>
      <w:r>
        <w:t>Кроме того, отмечается крайне низкая</w:t>
      </w:r>
      <w:r w:rsidR="00307944">
        <w:t xml:space="preserve">, на сегодняшний день, производительность </w:t>
      </w:r>
      <w:r w:rsidR="004E2416">
        <w:t xml:space="preserve">труда, соответствующая нормам </w:t>
      </w:r>
      <w:r w:rsidR="00307944">
        <w:t xml:space="preserve">80- х годов двадцатого столетия. По данным Организации экономического сотрудничества и развития (ОЭСР), производительность труда в России, ВВП на час отработанного времени, вдвое ниже аналогичного показателя по странам, входящим в ОЭСР. По словам вице- премьера Дмитрия Рогозина, по производительности труда в некоторых отраслях, Россия отстает от мировых лидеров в девять раз. </w:t>
      </w:r>
      <w:r w:rsidR="00307944" w:rsidRPr="008C41CF">
        <w:t>[</w:t>
      </w:r>
      <w:r w:rsidR="00307944">
        <w:t>1, с.11</w:t>
      </w:r>
      <w:r w:rsidR="00307944" w:rsidRPr="00066A07">
        <w:t>]</w:t>
      </w:r>
    </w:p>
    <w:p w:rsidR="00307944" w:rsidRDefault="00A645EA" w:rsidP="009D61C6">
      <w:pPr>
        <w:pStyle w:val="a7"/>
        <w:rPr>
          <w:color w:val="222222"/>
          <w:szCs w:val="28"/>
        </w:rPr>
      </w:pPr>
      <w:r>
        <w:t>Повышение</w:t>
      </w:r>
      <w:r w:rsidR="00307944">
        <w:t xml:space="preserve"> производительности труда </w:t>
      </w:r>
      <w:r w:rsidR="003745AB">
        <w:t>заключается во внедрении в производство средств</w:t>
      </w:r>
      <w:r w:rsidR="00307944">
        <w:t xml:space="preserve"> автоматизаци</w:t>
      </w:r>
      <w:r w:rsidR="003745AB">
        <w:t xml:space="preserve">и и промышленных </w:t>
      </w:r>
      <w:r w:rsidR="004E2416">
        <w:t>роботов. Т</w:t>
      </w:r>
      <w:r w:rsidR="00307944">
        <w:t>енденция модернизации и оснащенност</w:t>
      </w:r>
      <w:r w:rsidR="004E2416">
        <w:t>и промышленных предприятий коснулась системы</w:t>
      </w:r>
      <w:r w:rsidR="00307944">
        <w:t xml:space="preserve"> среднего профессионального образования.  </w:t>
      </w:r>
      <w:r w:rsidR="003745AB">
        <w:t>Президент Российской Федерации В.В. Путин</w:t>
      </w:r>
      <w:r w:rsidR="009D61C6">
        <w:t xml:space="preserve"> указал </w:t>
      </w:r>
      <w:r w:rsidR="009D61C6" w:rsidRPr="005E2E2A">
        <w:t>на</w:t>
      </w:r>
      <w:r w:rsidR="00307944" w:rsidRPr="005E2E2A">
        <w:t xml:space="preserve"> </w:t>
      </w:r>
      <w:r w:rsidR="009D61C6">
        <w:t xml:space="preserve">необходимость </w:t>
      </w:r>
      <w:r w:rsidR="00307944" w:rsidRPr="005E2E2A">
        <w:t>развити</w:t>
      </w:r>
      <w:r w:rsidR="009D61C6">
        <w:t>я</w:t>
      </w:r>
      <w:r w:rsidR="00307944" w:rsidRPr="005E2E2A">
        <w:t xml:space="preserve"> системы подготовки рабочих кадров: «К 2020 году как минимум в половине к</w:t>
      </w:r>
      <w:r w:rsidR="00307944">
        <w:t>олледжей России подготовка по пятидесяти</w:t>
      </w:r>
      <w:r w:rsidR="00307944" w:rsidRPr="005E2E2A">
        <w:t xml:space="preserve"> наиболее востребованным и перспективным рабочим профессиям должна вестись в соответствии с лучшими мировыми </w:t>
      </w:r>
      <w:r w:rsidR="00307944" w:rsidRPr="005E2E2A">
        <w:lastRenderedPageBreak/>
        <w:t>стандартами и передовыми технологиями…»</w:t>
      </w:r>
      <w:r w:rsidR="003745AB">
        <w:t xml:space="preserve"> (</w:t>
      </w:r>
      <w:r w:rsidR="009D61C6">
        <w:t>послание</w:t>
      </w:r>
      <w:r w:rsidR="003745AB">
        <w:t xml:space="preserve"> Федеральному</w:t>
      </w:r>
      <w:r w:rsidR="003745AB" w:rsidRPr="005E2E2A">
        <w:t xml:space="preserve"> Собранию 4 декабря 2014 года</w:t>
      </w:r>
      <w:r w:rsidR="003745AB">
        <w:t>)</w:t>
      </w:r>
      <w:r w:rsidR="009D61C6">
        <w:t xml:space="preserve">. </w:t>
      </w:r>
      <w:r w:rsidR="0084679A">
        <w:t xml:space="preserve"> </w:t>
      </w:r>
      <w:r w:rsidR="003745AB">
        <w:rPr>
          <w:color w:val="222222"/>
          <w:szCs w:val="28"/>
        </w:rPr>
        <w:t xml:space="preserve">В связи с </w:t>
      </w:r>
      <w:r w:rsidR="0084679A">
        <w:rPr>
          <w:color w:val="222222"/>
          <w:szCs w:val="28"/>
        </w:rPr>
        <w:t>этим определен</w:t>
      </w:r>
      <w:r w:rsidR="00307944" w:rsidRPr="00307944">
        <w:rPr>
          <w:color w:val="222222"/>
          <w:szCs w:val="28"/>
        </w:rPr>
        <w:t xml:space="preserve"> региональный перечень приоритетных профессий и специальностей для подготовки в региональной системе СПО, согласующийся с федеральным перечнем перспективных и востребованных на рынке труда Российской Федерации профессий и специальносте</w:t>
      </w:r>
      <w:r w:rsidR="009D61C6">
        <w:rPr>
          <w:color w:val="222222"/>
          <w:szCs w:val="28"/>
        </w:rPr>
        <w:t>й ТОП-50. Выполнение поставленных задач невозможно</w:t>
      </w:r>
      <w:r w:rsidR="00307944" w:rsidRPr="00307944">
        <w:rPr>
          <w:color w:val="222222"/>
          <w:szCs w:val="28"/>
        </w:rPr>
        <w:t xml:space="preserve"> без применения информационно- коммуникационных технологий. Успешность решения этой задачи во многом зависит от способа использования ИКТ в учебном процессе, возможностей программного обеспечения. Поэтому актуальным остается вопрос ИКТ-компетенции как важной составляющей профессион</w:t>
      </w:r>
      <w:r>
        <w:rPr>
          <w:color w:val="222222"/>
          <w:szCs w:val="28"/>
        </w:rPr>
        <w:t xml:space="preserve">ализма будущего специалиста. </w:t>
      </w:r>
    </w:p>
    <w:p w:rsidR="00307944" w:rsidRDefault="00307944" w:rsidP="00307944">
      <w:pPr>
        <w:spacing w:line="360" w:lineRule="auto"/>
        <w:ind w:firstLine="360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Особенностью реализации стандарта образования по ФГОС4 является организация </w:t>
      </w:r>
      <w:r w:rsidR="00332722" w:rsidRPr="00733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самостоятельной </w:t>
      </w:r>
      <w:r w:rsidR="00332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</w:t>
      </w:r>
      <w:r w:rsidR="00332722" w:rsidRPr="000F6462">
        <w:rPr>
          <w:rFonts w:ascii="Times New Roman" w:hAnsi="Times New Roman" w:cs="Times New Roman"/>
          <w:color w:val="222222"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обучающихся. Данный </w:t>
      </w:r>
      <w:r w:rsidR="00332722">
        <w:rPr>
          <w:rFonts w:ascii="Times New Roman" w:hAnsi="Times New Roman" w:cs="Times New Roman"/>
          <w:color w:val="222222"/>
          <w:sz w:val="28"/>
          <w:szCs w:val="28"/>
        </w:rPr>
        <w:t>вид</w:t>
      </w:r>
      <w:r w:rsidRPr="000F6462">
        <w:rPr>
          <w:rFonts w:ascii="Times New Roman" w:hAnsi="Times New Roman" w:cs="Times New Roman"/>
          <w:color w:val="222222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направлен на формирование </w:t>
      </w:r>
      <w:r w:rsidR="00F906F9">
        <w:rPr>
          <w:rFonts w:ascii="Times New Roman" w:hAnsi="Times New Roman" w:cs="Times New Roman"/>
          <w:color w:val="222222"/>
          <w:sz w:val="28"/>
          <w:szCs w:val="28"/>
        </w:rPr>
        <w:t xml:space="preserve">устойчивой мотивации к освоению основных и профессиональных компетенций. </w:t>
      </w:r>
      <w:r w:rsidR="00FA60ED">
        <w:rPr>
          <w:rFonts w:ascii="Times New Roman" w:hAnsi="Times New Roman" w:cs="Times New Roman"/>
          <w:color w:val="222222"/>
          <w:sz w:val="28"/>
          <w:szCs w:val="28"/>
        </w:rPr>
        <w:t>Как</w:t>
      </w:r>
      <w:r w:rsidR="00F906F9">
        <w:rPr>
          <w:rFonts w:ascii="Times New Roman" w:hAnsi="Times New Roman" w:cs="Times New Roman"/>
          <w:color w:val="222222"/>
          <w:sz w:val="28"/>
          <w:szCs w:val="28"/>
        </w:rPr>
        <w:t xml:space="preserve"> показал начальный опыт организации самостоятельной работы, администрация, преподаватели и обучающиеся столкнулись с рядом трудностей</w:t>
      </w:r>
      <w:r w:rsidR="00BE317E">
        <w:rPr>
          <w:rFonts w:ascii="Times New Roman" w:hAnsi="Times New Roman" w:cs="Times New Roman"/>
          <w:color w:val="222222"/>
          <w:sz w:val="28"/>
          <w:szCs w:val="28"/>
        </w:rPr>
        <w:t>, как организационных, мотивационных, мето</w:t>
      </w:r>
      <w:r w:rsidR="000F6462">
        <w:rPr>
          <w:rFonts w:ascii="Times New Roman" w:hAnsi="Times New Roman" w:cs="Times New Roman"/>
          <w:color w:val="222222"/>
          <w:sz w:val="28"/>
          <w:szCs w:val="28"/>
        </w:rPr>
        <w:t>дических. В большинстве случаев</w:t>
      </w:r>
      <w:r w:rsidR="00F906F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0F6462">
        <w:rPr>
          <w:rFonts w:ascii="Times New Roman" w:hAnsi="Times New Roman" w:cs="Times New Roman"/>
          <w:color w:val="222222"/>
          <w:sz w:val="28"/>
          <w:szCs w:val="28"/>
        </w:rPr>
        <w:t xml:space="preserve">ребята не приучены к организации самостоятельной работы </w:t>
      </w:r>
      <w:r w:rsidR="00332722">
        <w:rPr>
          <w:rFonts w:ascii="Times New Roman" w:hAnsi="Times New Roman" w:cs="Times New Roman"/>
          <w:color w:val="222222"/>
          <w:sz w:val="28"/>
          <w:szCs w:val="28"/>
        </w:rPr>
        <w:t xml:space="preserve">в учебной аудитории </w:t>
      </w:r>
      <w:r w:rsidR="000F6462">
        <w:rPr>
          <w:rFonts w:ascii="Times New Roman" w:hAnsi="Times New Roman" w:cs="Times New Roman"/>
          <w:color w:val="222222"/>
          <w:sz w:val="28"/>
          <w:szCs w:val="28"/>
        </w:rPr>
        <w:t>без преподавателя</w:t>
      </w:r>
      <w:r w:rsidR="001922E7">
        <w:rPr>
          <w:rFonts w:ascii="Times New Roman" w:hAnsi="Times New Roman" w:cs="Times New Roman"/>
          <w:color w:val="222222"/>
          <w:sz w:val="28"/>
          <w:szCs w:val="28"/>
        </w:rPr>
        <w:t xml:space="preserve">, не рассматривают себя, в контексте самообразования, </w:t>
      </w:r>
      <w:r w:rsidR="00ED6412">
        <w:rPr>
          <w:rFonts w:ascii="Times New Roman" w:hAnsi="Times New Roman" w:cs="Times New Roman"/>
          <w:color w:val="222222"/>
          <w:sz w:val="28"/>
          <w:szCs w:val="28"/>
        </w:rPr>
        <w:t>что является основной</w:t>
      </w:r>
      <w:r w:rsidR="001922E7">
        <w:rPr>
          <w:rFonts w:ascii="Times New Roman" w:hAnsi="Times New Roman" w:cs="Times New Roman"/>
          <w:color w:val="222222"/>
          <w:sz w:val="28"/>
          <w:szCs w:val="28"/>
        </w:rPr>
        <w:t xml:space="preserve"> форм</w:t>
      </w:r>
      <w:r w:rsidR="00ED6412">
        <w:rPr>
          <w:rFonts w:ascii="Times New Roman" w:hAnsi="Times New Roman" w:cs="Times New Roman"/>
          <w:color w:val="222222"/>
          <w:sz w:val="28"/>
          <w:szCs w:val="28"/>
        </w:rPr>
        <w:t>ой</w:t>
      </w:r>
      <w:r w:rsidR="001922E7">
        <w:rPr>
          <w:rFonts w:ascii="Times New Roman" w:hAnsi="Times New Roman" w:cs="Times New Roman"/>
          <w:color w:val="222222"/>
          <w:sz w:val="28"/>
          <w:szCs w:val="28"/>
        </w:rPr>
        <w:t xml:space="preserve"> учебной деятельности по целеполаганию и саморегуляции.</w:t>
      </w:r>
      <w:r w:rsidR="00F906F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F24E6E">
        <w:rPr>
          <w:rFonts w:ascii="Times New Roman" w:hAnsi="Times New Roman" w:cs="Times New Roman"/>
          <w:color w:val="222222"/>
          <w:sz w:val="28"/>
          <w:szCs w:val="28"/>
        </w:rPr>
        <w:t xml:space="preserve">Поэтому в данный процесс должны быть вовлечены не только преподаватели- предметники, которые формируют выбор форм, средств, методов самостоятельной работы обучающихся, но и такие структурные подразделения как библиотека, отделы информатизации, </w:t>
      </w:r>
      <w:proofErr w:type="spellStart"/>
      <w:r w:rsidR="00F24E6E">
        <w:rPr>
          <w:rFonts w:ascii="Times New Roman" w:hAnsi="Times New Roman" w:cs="Times New Roman"/>
          <w:color w:val="222222"/>
          <w:sz w:val="28"/>
          <w:szCs w:val="28"/>
        </w:rPr>
        <w:t>и.т.д</w:t>
      </w:r>
      <w:proofErr w:type="spellEnd"/>
      <w:r w:rsidR="00F24E6E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B27143" w:rsidRDefault="00B27143" w:rsidP="00307944">
      <w:pPr>
        <w:spacing w:line="360" w:lineRule="auto"/>
        <w:ind w:firstLine="360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Педагогическим кадрам</w:t>
      </w:r>
      <w:r w:rsidR="00FA60ED">
        <w:rPr>
          <w:rFonts w:ascii="Times New Roman" w:hAnsi="Times New Roman" w:cs="Times New Roman"/>
          <w:color w:val="222222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предстоит обеспечить обучающихся учебно- методическим материалом, </w:t>
      </w:r>
      <w:r w:rsidR="00F24E6E">
        <w:rPr>
          <w:rFonts w:ascii="Times New Roman" w:hAnsi="Times New Roman" w:cs="Times New Roman"/>
          <w:color w:val="222222"/>
          <w:sz w:val="28"/>
          <w:szCs w:val="28"/>
        </w:rPr>
        <w:t xml:space="preserve">соответствующей основной и дополнительной литературой, </w:t>
      </w:r>
      <w:r w:rsidR="00332722">
        <w:rPr>
          <w:rFonts w:ascii="Times New Roman" w:hAnsi="Times New Roman" w:cs="Times New Roman"/>
          <w:color w:val="222222"/>
          <w:sz w:val="28"/>
          <w:szCs w:val="28"/>
        </w:rPr>
        <w:t xml:space="preserve">специальными периодическими изданиями </w:t>
      </w:r>
      <w:r w:rsidR="00F24E6E">
        <w:rPr>
          <w:rFonts w:ascii="Times New Roman" w:hAnsi="Times New Roman" w:cs="Times New Roman"/>
          <w:color w:val="222222"/>
          <w:sz w:val="28"/>
          <w:szCs w:val="28"/>
        </w:rPr>
        <w:t xml:space="preserve">и ссылками на интернет- источники,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продумать эффективные формы контроля и оценивания, предоставить свободный доступ к техническим средствам обучения, как </w:t>
      </w:r>
      <w:r>
        <w:rPr>
          <w:rFonts w:ascii="Times New Roman" w:hAnsi="Times New Roman" w:cs="Times New Roman"/>
          <w:color w:val="222222"/>
          <w:sz w:val="28"/>
          <w:szCs w:val="28"/>
        </w:rPr>
        <w:lastRenderedPageBreak/>
        <w:t>компьютерные классы, оснащенные персональными компьютерами с базовым и специализированным программным обеспечением, предусмотренным стандартом образования. Для поиска информации</w:t>
      </w:r>
      <w:r w:rsidR="00F24E6E">
        <w:rPr>
          <w:rFonts w:ascii="Times New Roman" w:hAnsi="Times New Roman" w:cs="Times New Roman"/>
          <w:color w:val="222222"/>
          <w:sz w:val="28"/>
          <w:szCs w:val="28"/>
        </w:rPr>
        <w:t xml:space="preserve"> и работы с </w:t>
      </w:r>
      <w:r w:rsidR="00DE4DA6">
        <w:rPr>
          <w:rFonts w:ascii="Times New Roman" w:hAnsi="Times New Roman" w:cs="Times New Roman"/>
          <w:color w:val="222222"/>
          <w:sz w:val="28"/>
          <w:szCs w:val="28"/>
        </w:rPr>
        <w:t>интернет- источниками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необходима сеть Интернет. </w:t>
      </w:r>
    </w:p>
    <w:p w:rsidR="00B33963" w:rsidRDefault="00F24E6E" w:rsidP="00307944">
      <w:pPr>
        <w:spacing w:line="360" w:lineRule="auto"/>
        <w:ind w:firstLine="360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 На мой взгляд, как преподавателя профессиональных технических дисциплин, вышепереч</w:t>
      </w:r>
      <w:r w:rsidR="00DE4DA6">
        <w:rPr>
          <w:rFonts w:ascii="Times New Roman" w:hAnsi="Times New Roman" w:cs="Times New Roman"/>
          <w:color w:val="222222"/>
          <w:sz w:val="28"/>
          <w:szCs w:val="28"/>
        </w:rPr>
        <w:t xml:space="preserve">исленные вопросы по организации внеаудиторной самостоятельной работы целесообразно решить разработкой электронного учебно- методического комплекса на базе </w:t>
      </w:r>
      <w:r w:rsidR="00C25E99">
        <w:rPr>
          <w:rFonts w:ascii="Times New Roman" w:hAnsi="Times New Roman" w:cs="Times New Roman"/>
          <w:color w:val="222222"/>
          <w:sz w:val="28"/>
          <w:szCs w:val="28"/>
        </w:rPr>
        <w:t xml:space="preserve">модульной объектно- ориентированной динамической учебной среды </w:t>
      </w:r>
      <w:r w:rsidR="00DE4DA6">
        <w:rPr>
          <w:rFonts w:ascii="Times New Roman" w:hAnsi="Times New Roman" w:cs="Times New Roman"/>
          <w:color w:val="222222"/>
          <w:sz w:val="28"/>
          <w:szCs w:val="28"/>
          <w:lang w:val="en-US"/>
        </w:rPr>
        <w:t>Moodle</w:t>
      </w:r>
      <w:r w:rsidR="00166CA0">
        <w:rPr>
          <w:rFonts w:ascii="Times New Roman" w:hAnsi="Times New Roman" w:cs="Times New Roman"/>
          <w:color w:val="222222"/>
          <w:sz w:val="28"/>
          <w:szCs w:val="28"/>
        </w:rPr>
        <w:t>.</w:t>
      </w:r>
      <w:r w:rsidR="00C25E99">
        <w:rPr>
          <w:rFonts w:ascii="Times New Roman" w:hAnsi="Times New Roman" w:cs="Times New Roman"/>
          <w:color w:val="222222"/>
          <w:sz w:val="28"/>
          <w:szCs w:val="28"/>
        </w:rPr>
        <w:t xml:space="preserve"> Применение электронных ресурсов данной среды </w:t>
      </w:r>
      <w:r w:rsidR="00120BD8">
        <w:rPr>
          <w:rFonts w:ascii="Times New Roman" w:hAnsi="Times New Roman" w:cs="Times New Roman"/>
          <w:color w:val="222222"/>
          <w:sz w:val="28"/>
          <w:szCs w:val="28"/>
        </w:rPr>
        <w:t xml:space="preserve">имеет следующие </w:t>
      </w:r>
      <w:r w:rsidR="00B33963">
        <w:rPr>
          <w:rFonts w:ascii="Times New Roman" w:hAnsi="Times New Roman" w:cs="Times New Roman"/>
          <w:color w:val="222222"/>
          <w:sz w:val="28"/>
          <w:szCs w:val="28"/>
        </w:rPr>
        <w:t>преимущества как- то:</w:t>
      </w:r>
    </w:p>
    <w:p w:rsidR="00B33963" w:rsidRDefault="00ED6412" w:rsidP="00B33963">
      <w:pPr>
        <w:pStyle w:val="a9"/>
        <w:numPr>
          <w:ilvl w:val="0"/>
          <w:numId w:val="8"/>
        </w:numPr>
        <w:spacing w:line="360" w:lineRule="auto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Целесообразн</w:t>
      </w:r>
      <w:r w:rsidR="007622FB">
        <w:rPr>
          <w:rFonts w:ascii="Times New Roman" w:hAnsi="Times New Roman" w:cs="Times New Roman"/>
          <w:color w:val="222222"/>
          <w:sz w:val="28"/>
          <w:szCs w:val="28"/>
        </w:rPr>
        <w:t>о</w:t>
      </w:r>
      <w:r w:rsidR="00B33963">
        <w:rPr>
          <w:rFonts w:ascii="Times New Roman" w:hAnsi="Times New Roman" w:cs="Times New Roman"/>
          <w:color w:val="222222"/>
          <w:sz w:val="28"/>
          <w:szCs w:val="28"/>
        </w:rPr>
        <w:t xml:space="preserve"> организованный уч</w:t>
      </w:r>
      <w:r w:rsidR="00793B85">
        <w:rPr>
          <w:rFonts w:ascii="Times New Roman" w:hAnsi="Times New Roman" w:cs="Times New Roman"/>
          <w:color w:val="222222"/>
          <w:sz w:val="28"/>
          <w:szCs w:val="28"/>
        </w:rPr>
        <w:t>ебный процесс, и самостоятельная работа</w:t>
      </w:r>
      <w:r w:rsidR="00B33963">
        <w:rPr>
          <w:rFonts w:ascii="Times New Roman" w:hAnsi="Times New Roman" w:cs="Times New Roman"/>
          <w:color w:val="222222"/>
          <w:sz w:val="28"/>
          <w:szCs w:val="28"/>
        </w:rPr>
        <w:t xml:space="preserve"> обучающихся;</w:t>
      </w:r>
    </w:p>
    <w:p w:rsidR="00B33963" w:rsidRDefault="00B33963" w:rsidP="00B33963">
      <w:pPr>
        <w:pStyle w:val="a9"/>
        <w:numPr>
          <w:ilvl w:val="0"/>
          <w:numId w:val="8"/>
        </w:numPr>
        <w:spacing w:line="360" w:lineRule="auto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Заинтересованность обучающихся новыми информационными технологиями и формой организации обучения;</w:t>
      </w:r>
    </w:p>
    <w:p w:rsidR="00B33963" w:rsidRPr="00793B85" w:rsidRDefault="00B33963" w:rsidP="00B33963">
      <w:pPr>
        <w:pStyle w:val="a9"/>
        <w:numPr>
          <w:ilvl w:val="0"/>
          <w:numId w:val="8"/>
        </w:numPr>
        <w:spacing w:line="360" w:lineRule="auto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Осваиваются профессиональные компетенции обучающихся</w:t>
      </w:r>
      <w:r w:rsidR="00793B85">
        <w:rPr>
          <w:rFonts w:ascii="Times New Roman" w:hAnsi="Times New Roman" w:cs="Times New Roman"/>
          <w:color w:val="222222"/>
          <w:sz w:val="28"/>
          <w:szCs w:val="28"/>
        </w:rPr>
        <w:t xml:space="preserve">, направленных на знания и умения </w:t>
      </w:r>
      <w:r w:rsidR="00793B85" w:rsidRPr="00793B85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 w:rsidR="00793B85">
        <w:rPr>
          <w:rFonts w:ascii="Times New Roman" w:hAnsi="Times New Roman"/>
          <w:sz w:val="28"/>
          <w:szCs w:val="28"/>
        </w:rPr>
        <w:t xml:space="preserve">; </w:t>
      </w:r>
      <w:r w:rsidR="00793B85" w:rsidRPr="00793B85">
        <w:rPr>
          <w:rFonts w:ascii="Times New Roman" w:hAnsi="Times New Roman"/>
          <w:sz w:val="28"/>
          <w:szCs w:val="28"/>
        </w:rPr>
        <w:t>планирования и реализации собственного профессионального и личностного развития</w:t>
      </w:r>
      <w:r w:rsidR="00793B85">
        <w:rPr>
          <w:rFonts w:ascii="Times New Roman" w:hAnsi="Times New Roman"/>
          <w:sz w:val="28"/>
          <w:szCs w:val="28"/>
        </w:rPr>
        <w:t xml:space="preserve">; </w:t>
      </w:r>
      <w:r w:rsidR="00793B85" w:rsidRPr="00793B85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</w:t>
      </w:r>
      <w:r w:rsidR="00793B85">
        <w:rPr>
          <w:rFonts w:ascii="Times New Roman" w:hAnsi="Times New Roman"/>
          <w:sz w:val="28"/>
          <w:szCs w:val="28"/>
        </w:rPr>
        <w:t>;</w:t>
      </w:r>
    </w:p>
    <w:p w:rsidR="00793B85" w:rsidRDefault="00793B85" w:rsidP="006F1E1D">
      <w:pPr>
        <w:pStyle w:val="a9"/>
        <w:numPr>
          <w:ilvl w:val="0"/>
          <w:numId w:val="8"/>
        </w:numPr>
        <w:spacing w:line="360" w:lineRule="auto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Повышается качество образовательного процесса и уровень образовательного потенциала обучаемых их кругозор, уровень самосознания;</w:t>
      </w:r>
    </w:p>
    <w:p w:rsidR="00121B51" w:rsidRDefault="00D92CF3" w:rsidP="00ED6412">
      <w:pPr>
        <w:pStyle w:val="21"/>
        <w:widowControl w:val="0"/>
        <w:spacing w:line="360" w:lineRule="auto"/>
        <w:ind w:left="0" w:firstLine="360"/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>Учебным планом для специальности 15.02.14 Оснащение средствами автоматизации технологических процессов и производств (по отраслям), для предметного модуля ПМ</w:t>
      </w:r>
      <w:r w:rsidRPr="00D92CF3">
        <w:rPr>
          <w:sz w:val="28"/>
          <w:szCs w:val="28"/>
        </w:rPr>
        <w:t xml:space="preserve"> 3. Организация монтажа, наладки и технического обслуживания систем и средств автоматизации</w:t>
      </w:r>
      <w:r w:rsidR="00332722">
        <w:rPr>
          <w:sz w:val="28"/>
          <w:szCs w:val="28"/>
        </w:rPr>
        <w:t xml:space="preserve"> предусмотрена </w:t>
      </w:r>
      <w:r w:rsidR="00332722">
        <w:rPr>
          <w:color w:val="000000"/>
          <w:sz w:val="28"/>
          <w:szCs w:val="28"/>
        </w:rPr>
        <w:t>самостоятельная</w:t>
      </w:r>
      <w:r w:rsidR="00332722" w:rsidRPr="00733708">
        <w:rPr>
          <w:color w:val="000000"/>
          <w:sz w:val="28"/>
          <w:szCs w:val="28"/>
        </w:rPr>
        <w:t xml:space="preserve"> </w:t>
      </w:r>
      <w:r w:rsidR="00332722">
        <w:rPr>
          <w:color w:val="000000"/>
          <w:sz w:val="28"/>
          <w:szCs w:val="28"/>
        </w:rPr>
        <w:t>учебная</w:t>
      </w:r>
      <w:r w:rsidR="009C523C">
        <w:rPr>
          <w:sz w:val="28"/>
          <w:szCs w:val="28"/>
        </w:rPr>
        <w:t xml:space="preserve"> работа без участия преподавателя, в количестве </w:t>
      </w:r>
      <w:r w:rsidR="009C523C">
        <w:rPr>
          <w:sz w:val="28"/>
          <w:szCs w:val="28"/>
        </w:rPr>
        <w:lastRenderedPageBreak/>
        <w:t>двадцати часов.</w:t>
      </w:r>
      <w:r w:rsidR="00121B51">
        <w:rPr>
          <w:sz w:val="28"/>
          <w:szCs w:val="28"/>
        </w:rPr>
        <w:t xml:space="preserve"> Часы распределены следующим образом: </w:t>
      </w:r>
    </w:p>
    <w:p w:rsidR="00121B51" w:rsidRPr="00121B51" w:rsidRDefault="00121B51" w:rsidP="00121B51">
      <w:pPr>
        <w:pStyle w:val="21"/>
        <w:widowControl w:val="0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121B51">
        <w:rPr>
          <w:bCs/>
          <w:sz w:val="28"/>
          <w:szCs w:val="28"/>
        </w:rPr>
        <w:t xml:space="preserve">МДК. 03.01. </w:t>
      </w:r>
      <w:r w:rsidRPr="00121B51">
        <w:rPr>
          <w:sz w:val="28"/>
          <w:szCs w:val="28"/>
        </w:rPr>
        <w:t>Планирование и организация материально-технического обеспечения работ по монтажу, наладке и техническому обслуживанию систем и средств автоматизации</w:t>
      </w:r>
      <w:r>
        <w:t xml:space="preserve">- </w:t>
      </w:r>
      <w:r w:rsidRPr="00121B51">
        <w:rPr>
          <w:sz w:val="28"/>
          <w:szCs w:val="28"/>
        </w:rPr>
        <w:t>10часов</w:t>
      </w:r>
      <w:r w:rsidR="00072A7E" w:rsidRPr="00121B51">
        <w:t xml:space="preserve"> </w:t>
      </w:r>
    </w:p>
    <w:p w:rsidR="00D92CF3" w:rsidRPr="00A153A1" w:rsidRDefault="00121B51" w:rsidP="00121B51">
      <w:pPr>
        <w:pStyle w:val="21"/>
        <w:widowControl w:val="0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121B51">
        <w:rPr>
          <w:bCs/>
          <w:sz w:val="28"/>
          <w:szCs w:val="28"/>
        </w:rPr>
        <w:t xml:space="preserve">МДК. 03.02. </w:t>
      </w:r>
      <w:r w:rsidRPr="00121B51">
        <w:rPr>
          <w:sz w:val="28"/>
          <w:szCs w:val="28"/>
        </w:rPr>
        <w:t>Разработка, организация и контроль качества работ по монтажу, наладке и техническому обслуживанию систем и средств автоматизации</w:t>
      </w:r>
      <w:r>
        <w:rPr>
          <w:sz w:val="28"/>
          <w:szCs w:val="28"/>
        </w:rPr>
        <w:t>-10часов</w:t>
      </w:r>
      <w:r w:rsidRPr="00CB6E5C">
        <w:t xml:space="preserve"> </w:t>
      </w:r>
      <w:r w:rsidR="008E776F" w:rsidRPr="008E776F">
        <w:t>[2]</w:t>
      </w:r>
    </w:p>
    <w:p w:rsidR="00A153A1" w:rsidRPr="00A153A1" w:rsidRDefault="009D654D" w:rsidP="001E4BE7">
      <w:pPr>
        <w:pStyle w:val="21"/>
        <w:widowControl w:val="0"/>
        <w:spacing w:line="360" w:lineRule="auto"/>
        <w:ind w:left="360" w:firstLine="348"/>
        <w:jc w:val="both"/>
        <w:rPr>
          <w:sz w:val="28"/>
          <w:szCs w:val="28"/>
        </w:rPr>
      </w:pPr>
      <w:r w:rsidRPr="009D654D">
        <w:rPr>
          <w:sz w:val="28"/>
          <w:szCs w:val="28"/>
        </w:rPr>
        <w:t>Самостоятельная учебная работа по МДК.03.02</w:t>
      </w:r>
      <w:r>
        <w:rPr>
          <w:sz w:val="28"/>
          <w:szCs w:val="28"/>
        </w:rPr>
        <w:t xml:space="preserve"> заключается </w:t>
      </w:r>
      <w:r w:rsidR="00C442A7">
        <w:rPr>
          <w:sz w:val="28"/>
          <w:szCs w:val="28"/>
        </w:rPr>
        <w:t>в оформлении курсового проекта, с использованием средств ИКТ</w:t>
      </w:r>
      <w:r w:rsidR="00A153A1" w:rsidRPr="00A153A1">
        <w:rPr>
          <w:sz w:val="28"/>
          <w:szCs w:val="28"/>
        </w:rPr>
        <w:t xml:space="preserve"> и направлена на формирование </w:t>
      </w:r>
      <w:r w:rsidR="00A153A1">
        <w:rPr>
          <w:sz w:val="28"/>
          <w:szCs w:val="28"/>
        </w:rPr>
        <w:t>умений подготовки курсовых и в последствии дипломных работ</w:t>
      </w:r>
      <w:r w:rsidR="00C442A7">
        <w:rPr>
          <w:sz w:val="28"/>
          <w:szCs w:val="28"/>
        </w:rPr>
        <w:t>.</w:t>
      </w:r>
      <w:r w:rsidR="00A153A1">
        <w:rPr>
          <w:sz w:val="28"/>
          <w:szCs w:val="28"/>
        </w:rPr>
        <w:t xml:space="preserve"> </w:t>
      </w:r>
      <w:r w:rsidR="00A153A1" w:rsidRPr="00A153A1">
        <w:rPr>
          <w:sz w:val="28"/>
          <w:szCs w:val="28"/>
        </w:rPr>
        <w:t>[3]</w:t>
      </w:r>
    </w:p>
    <w:p w:rsidR="009A1AB6" w:rsidRDefault="00C442A7" w:rsidP="001E4BE7">
      <w:pPr>
        <w:pStyle w:val="21"/>
        <w:widowControl w:val="0"/>
        <w:spacing w:line="360" w:lineRule="auto"/>
        <w:ind w:left="360" w:firstLine="34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1E4BE7">
        <w:rPr>
          <w:sz w:val="28"/>
          <w:szCs w:val="28"/>
        </w:rPr>
        <w:t xml:space="preserve">Пример </w:t>
      </w:r>
      <w:r>
        <w:rPr>
          <w:sz w:val="28"/>
          <w:szCs w:val="28"/>
        </w:rPr>
        <w:t>с</w:t>
      </w:r>
      <w:r w:rsidR="001E4BE7">
        <w:rPr>
          <w:sz w:val="28"/>
          <w:szCs w:val="28"/>
        </w:rPr>
        <w:t>амостоятельной учебной работы</w:t>
      </w:r>
      <w:r>
        <w:rPr>
          <w:sz w:val="28"/>
          <w:szCs w:val="28"/>
        </w:rPr>
        <w:t xml:space="preserve"> применением </w:t>
      </w:r>
      <w:r>
        <w:rPr>
          <w:color w:val="222222"/>
          <w:sz w:val="28"/>
          <w:szCs w:val="28"/>
        </w:rPr>
        <w:t xml:space="preserve">программной среды </w:t>
      </w:r>
      <w:r>
        <w:rPr>
          <w:color w:val="222222"/>
          <w:sz w:val="28"/>
          <w:szCs w:val="28"/>
          <w:lang w:val="en-US"/>
        </w:rPr>
        <w:t>MOODLE</w:t>
      </w:r>
      <w:r>
        <w:rPr>
          <w:color w:val="222222"/>
          <w:sz w:val="28"/>
          <w:szCs w:val="28"/>
        </w:rPr>
        <w:t xml:space="preserve"> </w:t>
      </w:r>
      <w:r w:rsidR="001E4BE7">
        <w:rPr>
          <w:sz w:val="28"/>
          <w:szCs w:val="28"/>
        </w:rPr>
        <w:t>приведен ниже.</w:t>
      </w:r>
    </w:p>
    <w:p w:rsidR="001C354C" w:rsidRPr="002F65AE" w:rsidRDefault="001E4BE7" w:rsidP="001C354C">
      <w:pPr>
        <w:tabs>
          <w:tab w:val="left" w:pos="708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Кейс- задание</w:t>
      </w:r>
    </w:p>
    <w:p w:rsidR="001C354C" w:rsidRPr="00F36E16" w:rsidRDefault="001C354C" w:rsidP="001C354C">
      <w:pPr>
        <w:tabs>
          <w:tab w:val="left" w:pos="7088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28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Тема</w:t>
      </w:r>
      <w:r w:rsidRPr="002F65AE">
        <w:rPr>
          <w:rFonts w:ascii="Times New Roman" w:eastAsia="Times New Roman" w:hAnsi="Times New Roman" w:cs="Times New Roman"/>
          <w:b/>
          <w:color w:val="330000"/>
          <w:sz w:val="28"/>
          <w:szCs w:val="28"/>
          <w:lang w:eastAsia="ru-RU"/>
        </w:rPr>
        <w:t xml:space="preserve">: </w:t>
      </w:r>
      <w:r w:rsidR="00F36E16">
        <w:rPr>
          <w:rFonts w:ascii="Times New Roman" w:hAnsi="Times New Roman" w:cs="Times New Roman"/>
          <w:color w:val="222222"/>
          <w:sz w:val="28"/>
          <w:szCs w:val="28"/>
        </w:rPr>
        <w:t>Н</w:t>
      </w:r>
      <w:r w:rsidR="00F36E16" w:rsidRPr="00F36E16">
        <w:rPr>
          <w:rFonts w:ascii="Times New Roman" w:hAnsi="Times New Roman" w:cs="Times New Roman"/>
          <w:color w:val="222222"/>
          <w:sz w:val="28"/>
          <w:szCs w:val="28"/>
        </w:rPr>
        <w:t>ормативные документы по оформлению конструкторской документации</w:t>
      </w:r>
    </w:p>
    <w:p w:rsidR="001C354C" w:rsidRPr="002F65AE" w:rsidRDefault="001E4BE7" w:rsidP="001C354C">
      <w:pPr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задания</w:t>
      </w:r>
      <w:r w:rsidR="001C354C" w:rsidRPr="002F6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1C354C" w:rsidRPr="002F65A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F3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ормирование </w:t>
      </w:r>
      <w:r w:rsidR="006517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 применения</w:t>
      </w:r>
      <w:r w:rsidR="00F3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ЕСКД для оформления текстовой и графической части курсового проекта</w:t>
      </w:r>
      <w:r w:rsidR="00B32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средств ИКТ</w:t>
      </w:r>
    </w:p>
    <w:p w:rsidR="001C354C" w:rsidRPr="002F65AE" w:rsidRDefault="001C354C" w:rsidP="001C354C">
      <w:pPr>
        <w:spacing w:after="0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5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Задание:</w:t>
      </w:r>
    </w:p>
    <w:p w:rsidR="001C354C" w:rsidRDefault="001C354C" w:rsidP="001C354C">
      <w:pPr>
        <w:shd w:val="clear" w:color="auto" w:fill="FFFFFF"/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5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Ответить на вопросы:</w:t>
      </w:r>
    </w:p>
    <w:p w:rsidR="006517F4" w:rsidRDefault="00F028DA" w:rsidP="006517F4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чего предназначена Единая</w:t>
      </w:r>
      <w:r w:rsidR="006517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6517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конструкторской документации (</w:t>
      </w:r>
      <w:r w:rsidR="006517F4" w:rsidRPr="006517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ЕСКД</w:t>
      </w:r>
      <w:r w:rsidR="006517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A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6517F4" w:rsidRDefault="00F028DA" w:rsidP="006517F4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Перечислите структуру курсового проекта</w:t>
      </w:r>
      <w:r w:rsidR="00FA2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830B6" w:rsidRDefault="007830B6" w:rsidP="006517F4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Назовите номер ГОСТа регламентирующий оформление текстовой документации</w:t>
      </w:r>
      <w:r w:rsidR="009A1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A1AB6" w:rsidRDefault="009A1AB6" w:rsidP="006517F4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Назовите номер госта регламентирующий оформление графической части курсового проекта.</w:t>
      </w:r>
    </w:p>
    <w:p w:rsidR="00F028DA" w:rsidRDefault="00F028DA" w:rsidP="006517F4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Какие программные продукты можно применить для оформления </w:t>
      </w:r>
      <w:r w:rsidR="00411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пояснительной записки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курсового проекта?</w:t>
      </w:r>
    </w:p>
    <w:p w:rsidR="00F028DA" w:rsidRDefault="00F028DA" w:rsidP="006517F4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Какие инструменты выбранной программы целесоо</w:t>
      </w:r>
      <w:r w:rsidR="00122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бразно применить для оформления: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2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оглавления курсовой работы, таблицы, структурной схемы, списка литературы?</w:t>
      </w:r>
    </w:p>
    <w:p w:rsidR="00122E0F" w:rsidRDefault="00B32359" w:rsidP="006517F4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выполнения графической части курсового проекта Вы можете применить программу___________________ и почему?</w:t>
      </w:r>
    </w:p>
    <w:p w:rsidR="001E4BE7" w:rsidRPr="00A153A1" w:rsidRDefault="001E4BE7" w:rsidP="001E4B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на вопросы должны быть краткими, оформляются в текстовом редакторе </w:t>
      </w:r>
      <w:r w:rsidRPr="00A153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A15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3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A15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прикрепляются файлом в среде </w:t>
      </w:r>
      <w:r w:rsidRPr="00A153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A15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4BE7" w:rsidRDefault="001E4BE7" w:rsidP="001C354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354C" w:rsidRDefault="001C354C" w:rsidP="001C354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5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Выполнить работу:</w:t>
      </w:r>
    </w:p>
    <w:p w:rsidR="00D0669D" w:rsidRPr="002F65AE" w:rsidRDefault="00D0669D" w:rsidP="00D0669D">
      <w:pPr>
        <w:shd w:val="clear" w:color="auto" w:fill="FFFFFF"/>
        <w:tabs>
          <w:tab w:val="num" w:pos="72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1.Ознакомьтесь с содержанием ГОСТ2.105- 95 и определите действует ли данный док</w:t>
      </w:r>
      <w:r w:rsidR="00C4524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 в настоящее время? В чем заключались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и поправки к данному документу</w:t>
      </w:r>
      <w:r w:rsidR="00C4524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354C" w:rsidRPr="002F65AE" w:rsidRDefault="001C354C" w:rsidP="001C3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выполнению и сдаче задания </w:t>
      </w:r>
    </w:p>
    <w:p w:rsidR="00C4524E" w:rsidRDefault="00C4524E" w:rsidP="00C4524E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75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 оформите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текстовом документе, в виде таблицы, укажите те изменения и </w:t>
      </w:r>
      <w:r w:rsidR="00F67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поправки,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которые связаны </w:t>
      </w:r>
      <w:r w:rsidR="007C7A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применением вычислительной техники</w:t>
      </w:r>
    </w:p>
    <w:p w:rsidR="00F67826" w:rsidRPr="0035755F" w:rsidRDefault="00F67826" w:rsidP="00C4524E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a"/>
        <w:tblW w:w="0" w:type="auto"/>
        <w:tblInd w:w="-426" w:type="dxa"/>
        <w:tblLook w:val="04A0" w:firstRow="1" w:lastRow="0" w:firstColumn="1" w:lastColumn="0" w:noHBand="0" w:noVBand="1"/>
      </w:tblPr>
      <w:tblGrid>
        <w:gridCol w:w="988"/>
        <w:gridCol w:w="1418"/>
        <w:gridCol w:w="6939"/>
      </w:tblGrid>
      <w:tr w:rsidR="00C4524E" w:rsidTr="00744356">
        <w:tc>
          <w:tcPr>
            <w:tcW w:w="988" w:type="dxa"/>
          </w:tcPr>
          <w:p w:rsidR="00C4524E" w:rsidRPr="00C4524E" w:rsidRDefault="00C4524E" w:rsidP="0074435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52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proofErr w:type="spellStart"/>
            <w:r w:rsidRPr="00C452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1418" w:type="dxa"/>
          </w:tcPr>
          <w:p w:rsidR="00C4524E" w:rsidRPr="00C4524E" w:rsidRDefault="00C4524E" w:rsidP="0074435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52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№пункта</w:t>
            </w:r>
          </w:p>
        </w:tc>
        <w:tc>
          <w:tcPr>
            <w:tcW w:w="6939" w:type="dxa"/>
          </w:tcPr>
          <w:p w:rsidR="00C4524E" w:rsidRPr="00C4524E" w:rsidRDefault="00C4524E" w:rsidP="0074435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52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Изменения</w:t>
            </w:r>
          </w:p>
        </w:tc>
      </w:tr>
      <w:tr w:rsidR="00C4524E" w:rsidTr="00744356">
        <w:tc>
          <w:tcPr>
            <w:tcW w:w="9345" w:type="dxa"/>
            <w:gridSpan w:val="3"/>
          </w:tcPr>
          <w:p w:rsidR="00C4524E" w:rsidRPr="00C4524E" w:rsidRDefault="00C4524E" w:rsidP="00744356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C4524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Пример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:</w:t>
            </w:r>
          </w:p>
        </w:tc>
      </w:tr>
      <w:tr w:rsidR="00C4524E" w:rsidTr="00744356">
        <w:tc>
          <w:tcPr>
            <w:tcW w:w="988" w:type="dxa"/>
          </w:tcPr>
          <w:p w:rsidR="00C4524E" w:rsidRPr="00C4524E" w:rsidRDefault="00C4524E" w:rsidP="0074435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52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C4524E" w:rsidRPr="00C4524E" w:rsidRDefault="00C4524E" w:rsidP="00744356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C4524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4.47</w:t>
            </w:r>
          </w:p>
        </w:tc>
        <w:tc>
          <w:tcPr>
            <w:tcW w:w="6939" w:type="dxa"/>
          </w:tcPr>
          <w:p w:rsidR="00C4524E" w:rsidRPr="00C4524E" w:rsidRDefault="00C4524E" w:rsidP="00744356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C4524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При подготовке текстовых документов с использованием программных средств надпись……</w:t>
            </w:r>
          </w:p>
        </w:tc>
      </w:tr>
    </w:tbl>
    <w:p w:rsidR="00F67826" w:rsidRPr="007C7A61" w:rsidRDefault="00F67826" w:rsidP="00F6782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прикрепите в виде файла</w:t>
      </w:r>
    </w:p>
    <w:p w:rsidR="007C7A61" w:rsidRDefault="007C7A61" w:rsidP="001C354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54C" w:rsidRDefault="007C7A61" w:rsidP="001C354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61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текстовом документе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оформите:</w:t>
      </w:r>
    </w:p>
    <w:p w:rsidR="007C7A61" w:rsidRPr="007C7A61" w:rsidRDefault="007C7A61" w:rsidP="007C7A61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6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7A61" w:rsidRDefault="007C7A61" w:rsidP="007C7A61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C7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A61" w:rsidRPr="007C7A61" w:rsidRDefault="007C7A61" w:rsidP="007C7A61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Структурную схему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C7A61" w:rsidRDefault="007C7A61" w:rsidP="007C7A61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Таблицу;</w:t>
      </w:r>
    </w:p>
    <w:p w:rsidR="007C7A61" w:rsidRDefault="007C7A61" w:rsidP="007C7A61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Формулу;</w:t>
      </w:r>
    </w:p>
    <w:p w:rsidR="007C7A61" w:rsidRPr="007C7A61" w:rsidRDefault="007C7A61" w:rsidP="007C7A61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Рисунок.</w:t>
      </w:r>
    </w:p>
    <w:p w:rsidR="007C7A61" w:rsidRPr="007C7A61" w:rsidRDefault="007C7A61" w:rsidP="007C7A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выполнению и сдаче задания </w:t>
      </w:r>
    </w:p>
    <w:p w:rsidR="007C7A61" w:rsidRDefault="007C7A61" w:rsidP="001C354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выполняется по своей курсовой работе. Шрифт, выравнивания, межстрочные интервалы, схемы, таблицы, формулы, рисунки выполняются согласно стандартам ЕСКД для текстовых документов</w:t>
      </w:r>
      <w:r w:rsidR="00F678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7826" w:rsidRPr="007C7A61" w:rsidRDefault="00F67826" w:rsidP="001C354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прикрепите в виде файла</w:t>
      </w:r>
    </w:p>
    <w:p w:rsidR="001C354C" w:rsidRPr="002F65AE" w:rsidRDefault="001C354C" w:rsidP="001C354C">
      <w:pPr>
        <w:shd w:val="clear" w:color="auto" w:fill="FFFFFF"/>
        <w:tabs>
          <w:tab w:val="num" w:pos="72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контроля</w:t>
      </w:r>
    </w:p>
    <w:p w:rsidR="001C354C" w:rsidRPr="00467C0E" w:rsidRDefault="00F67826" w:rsidP="001C3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1П</w:t>
      </w:r>
      <w:r w:rsidR="001C354C" w:rsidRPr="00467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равильность оформления</w:t>
      </w:r>
    </w:p>
    <w:p w:rsidR="001C354C" w:rsidRPr="002F65AE" w:rsidRDefault="001C354C" w:rsidP="001C354C">
      <w:pPr>
        <w:shd w:val="clear" w:color="auto" w:fill="FFFFFF"/>
        <w:tabs>
          <w:tab w:val="num" w:pos="720"/>
        </w:tabs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за самостоятельную работу</w:t>
      </w:r>
    </w:p>
    <w:p w:rsidR="001C354C" w:rsidRPr="002F65AE" w:rsidRDefault="001C354C" w:rsidP="001C354C">
      <w:pPr>
        <w:shd w:val="clear" w:color="auto" w:fill="FFFFFF"/>
        <w:tabs>
          <w:tab w:val="num" w:pos="567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Зачет</w:t>
      </w:r>
      <w:r w:rsidRPr="002F6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в сл</w:t>
      </w:r>
      <w:r w:rsidR="00F6782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учае, если выполнено не менее 100% заданий, в</w:t>
      </w:r>
      <w:r w:rsidRPr="002F6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ыполнены требования к оформлению </w:t>
      </w:r>
      <w:r w:rsidR="007622FB" w:rsidRPr="002F65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и</w:t>
      </w:r>
      <w:r w:rsidRPr="002F6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срокам его сдачи.</w:t>
      </w:r>
    </w:p>
    <w:p w:rsidR="001C354C" w:rsidRPr="002F65AE" w:rsidRDefault="001C354C" w:rsidP="001C354C">
      <w:pPr>
        <w:shd w:val="clear" w:color="auto" w:fill="FFFFFF"/>
        <w:tabs>
          <w:tab w:val="num" w:pos="567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5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Незачет </w:t>
      </w:r>
      <w:r w:rsidRPr="002F65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ставится, если студент не справился с заданием (выполнено менее 60% задания), не раскрыто основное содержание вопросов, имеются грубые ошибки в выполнении задания, а также работа выполнена несамостоятельно.</w:t>
      </w:r>
    </w:p>
    <w:p w:rsidR="001E4BE7" w:rsidRDefault="00B77F7A" w:rsidP="00B77F7A">
      <w:pPr>
        <w:spacing w:before="375" w:after="375" w:line="276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Библиографический список</w:t>
      </w:r>
    </w:p>
    <w:p w:rsidR="008E776F" w:rsidRPr="008E776F" w:rsidRDefault="008E776F" w:rsidP="008E776F">
      <w:pPr>
        <w:pStyle w:val="a9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776F">
        <w:rPr>
          <w:rFonts w:ascii="Times New Roman" w:hAnsi="Times New Roman" w:cs="Times New Roman"/>
          <w:sz w:val="28"/>
          <w:szCs w:val="28"/>
        </w:rPr>
        <w:t xml:space="preserve">Жидких И. Как автоматизировать российскую экономику// </w:t>
      </w:r>
      <w:proofErr w:type="gramStart"/>
      <w:r w:rsidRPr="008E776F">
        <w:rPr>
          <w:rFonts w:ascii="Times New Roman" w:hAnsi="Times New Roman" w:cs="Times New Roman"/>
          <w:sz w:val="28"/>
          <w:szCs w:val="28"/>
        </w:rPr>
        <w:t>РБК.-</w:t>
      </w:r>
      <w:proofErr w:type="gramEnd"/>
      <w:r w:rsidRPr="008E776F">
        <w:rPr>
          <w:rFonts w:ascii="Times New Roman" w:hAnsi="Times New Roman" w:cs="Times New Roman"/>
          <w:sz w:val="28"/>
          <w:szCs w:val="28"/>
        </w:rPr>
        <w:t>2018.- №41.-с.11</w:t>
      </w:r>
    </w:p>
    <w:p w:rsidR="008E776F" w:rsidRDefault="008E776F" w:rsidP="008E776F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776F" w:rsidRPr="008E776F" w:rsidRDefault="008E776F" w:rsidP="008E776F">
      <w:pPr>
        <w:pStyle w:val="a9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color w:val="222222"/>
          <w:sz w:val="28"/>
          <w:szCs w:val="28"/>
        </w:rPr>
      </w:pPr>
      <w:r w:rsidRPr="008E7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государственный образовательный стандарт среднего профессионального образования для специальности </w:t>
      </w:r>
      <w:r w:rsidRPr="008E776F">
        <w:rPr>
          <w:rFonts w:ascii="Times New Roman" w:hAnsi="Times New Roman" w:cs="Times New Roman"/>
          <w:color w:val="222222"/>
          <w:sz w:val="28"/>
          <w:szCs w:val="28"/>
        </w:rPr>
        <w:t>15.02.14 Оснащение средствами автоматизации технологических процессов и производств (по отраслям).</w:t>
      </w:r>
    </w:p>
    <w:p w:rsidR="00B77F7A" w:rsidRDefault="00962979" w:rsidP="00A153A1">
      <w:pPr>
        <w:pStyle w:val="a9"/>
        <w:numPr>
          <w:ilvl w:val="0"/>
          <w:numId w:val="18"/>
        </w:numPr>
        <w:spacing w:before="375" w:after="375" w:line="276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Электронный научный архив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УрФУ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Учебно-методический комплекс дисциплины «Самостоятельная работа студентов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обучающихся </w:t>
      </w: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Pr="00962979">
        <w:rPr>
          <w:rFonts w:ascii="Times New Roman" w:hAnsi="Times New Roman" w:cs="Times New Roman"/>
          <w:color w:val="333333"/>
          <w:sz w:val="28"/>
          <w:szCs w:val="28"/>
        </w:rPr>
        <w:t>по</w:t>
      </w:r>
      <w:proofErr w:type="gramEnd"/>
      <w:r w:rsidRPr="00962979">
        <w:rPr>
          <w:rFonts w:ascii="Times New Roman" w:hAnsi="Times New Roman" w:cs="Times New Roman"/>
          <w:color w:val="333333"/>
          <w:sz w:val="28"/>
          <w:szCs w:val="28"/>
        </w:rPr>
        <w:t xml:space="preserve"> дополнительной квалификации "Преподаватель высшей школы"</w:t>
      </w:r>
      <w:r w:rsidRPr="0096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Интернет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Электронный ресурс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hyperlink r:id="rId6" w:history="1">
        <w:r w:rsidRPr="0096087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http://elar.urfu.ru/handle/10995/1767</w:t>
        </w:r>
      </w:hyperlink>
    </w:p>
    <w:p w:rsidR="00962979" w:rsidRPr="00962979" w:rsidRDefault="00962979" w:rsidP="00962979">
      <w:pPr>
        <w:spacing w:before="375" w:after="375" w:line="276" w:lineRule="auto"/>
        <w:ind w:left="36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962979" w:rsidRPr="0096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2" type="#_x0000_t75" style="width:3in;height:3in" o:bullet="t"/>
    </w:pict>
  </w:numPicBullet>
  <w:numPicBullet w:numPicBulletId="1">
    <w:pict>
      <v:shape id="_x0000_i1183" type="#_x0000_t75" style="width:3in;height:3in" o:bullet="t"/>
    </w:pict>
  </w:numPicBullet>
  <w:numPicBullet w:numPicBulletId="2">
    <w:pict>
      <v:shape id="_x0000_i1184" type="#_x0000_t75" style="width:3in;height:3in" o:bullet="t"/>
    </w:pict>
  </w:numPicBullet>
  <w:abstractNum w:abstractNumId="0" w15:restartNumberingAfterBreak="0">
    <w:nsid w:val="02425C39"/>
    <w:multiLevelType w:val="hybridMultilevel"/>
    <w:tmpl w:val="6A18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024F5"/>
    <w:multiLevelType w:val="hybridMultilevel"/>
    <w:tmpl w:val="3CEA5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7BB8"/>
    <w:multiLevelType w:val="multilevel"/>
    <w:tmpl w:val="06206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E02C00"/>
    <w:multiLevelType w:val="multilevel"/>
    <w:tmpl w:val="8F76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460E90"/>
    <w:multiLevelType w:val="hybridMultilevel"/>
    <w:tmpl w:val="A734E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C414C"/>
    <w:multiLevelType w:val="hybridMultilevel"/>
    <w:tmpl w:val="99723DCE"/>
    <w:lvl w:ilvl="0" w:tplc="62E44E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02FC"/>
    <w:multiLevelType w:val="hybridMultilevel"/>
    <w:tmpl w:val="6FE2A3AE"/>
    <w:lvl w:ilvl="0" w:tplc="62E44E28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35F705F8"/>
    <w:multiLevelType w:val="hybridMultilevel"/>
    <w:tmpl w:val="3A9AA5BC"/>
    <w:lvl w:ilvl="0" w:tplc="62E44E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25357"/>
    <w:multiLevelType w:val="multilevel"/>
    <w:tmpl w:val="077A4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584C14"/>
    <w:multiLevelType w:val="hybridMultilevel"/>
    <w:tmpl w:val="DF6CF532"/>
    <w:lvl w:ilvl="0" w:tplc="62E44E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3446B"/>
    <w:multiLevelType w:val="multilevel"/>
    <w:tmpl w:val="DB000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C63622"/>
    <w:multiLevelType w:val="hybridMultilevel"/>
    <w:tmpl w:val="F68041A4"/>
    <w:lvl w:ilvl="0" w:tplc="EB76C202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0765DE1"/>
    <w:multiLevelType w:val="multilevel"/>
    <w:tmpl w:val="90DAA7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AD488E"/>
    <w:multiLevelType w:val="hybridMultilevel"/>
    <w:tmpl w:val="7B12ED38"/>
    <w:lvl w:ilvl="0" w:tplc="62E44E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5145F"/>
    <w:multiLevelType w:val="multilevel"/>
    <w:tmpl w:val="5656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F74359"/>
    <w:multiLevelType w:val="hybridMultilevel"/>
    <w:tmpl w:val="F3BAC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5484D"/>
    <w:multiLevelType w:val="multilevel"/>
    <w:tmpl w:val="D538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F15AD6"/>
    <w:multiLevelType w:val="multilevel"/>
    <w:tmpl w:val="2898D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3"/>
  </w:num>
  <w:num w:numId="5">
    <w:abstractNumId w:val="12"/>
  </w:num>
  <w:num w:numId="6">
    <w:abstractNumId w:val="8"/>
  </w:num>
  <w:num w:numId="7">
    <w:abstractNumId w:val="2"/>
  </w:num>
  <w:num w:numId="8">
    <w:abstractNumId w:val="6"/>
  </w:num>
  <w:num w:numId="9">
    <w:abstractNumId w:val="5"/>
  </w:num>
  <w:num w:numId="10">
    <w:abstractNumId w:val="17"/>
  </w:num>
  <w:num w:numId="11">
    <w:abstractNumId w:val="0"/>
  </w:num>
  <w:num w:numId="12">
    <w:abstractNumId w:val="4"/>
  </w:num>
  <w:num w:numId="13">
    <w:abstractNumId w:val="15"/>
  </w:num>
  <w:num w:numId="14">
    <w:abstractNumId w:val="7"/>
  </w:num>
  <w:num w:numId="15">
    <w:abstractNumId w:val="13"/>
  </w:num>
  <w:num w:numId="16">
    <w:abstractNumId w:val="9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19C"/>
    <w:rsid w:val="00012D8A"/>
    <w:rsid w:val="000203DD"/>
    <w:rsid w:val="00044417"/>
    <w:rsid w:val="00045C98"/>
    <w:rsid w:val="00053FE9"/>
    <w:rsid w:val="000610D0"/>
    <w:rsid w:val="00072A7E"/>
    <w:rsid w:val="000F6462"/>
    <w:rsid w:val="00102CF8"/>
    <w:rsid w:val="00120BD8"/>
    <w:rsid w:val="00121B51"/>
    <w:rsid w:val="00122E0F"/>
    <w:rsid w:val="0015494E"/>
    <w:rsid w:val="00166CA0"/>
    <w:rsid w:val="001851DD"/>
    <w:rsid w:val="001922E7"/>
    <w:rsid w:val="001C354C"/>
    <w:rsid w:val="001E4BE7"/>
    <w:rsid w:val="00264CD3"/>
    <w:rsid w:val="00307944"/>
    <w:rsid w:val="00332722"/>
    <w:rsid w:val="0035755F"/>
    <w:rsid w:val="003745AB"/>
    <w:rsid w:val="003B719C"/>
    <w:rsid w:val="003E0188"/>
    <w:rsid w:val="00403EBE"/>
    <w:rsid w:val="00411366"/>
    <w:rsid w:val="004D398A"/>
    <w:rsid w:val="004E2416"/>
    <w:rsid w:val="00526A8F"/>
    <w:rsid w:val="00536F64"/>
    <w:rsid w:val="00576842"/>
    <w:rsid w:val="005D601C"/>
    <w:rsid w:val="006517F4"/>
    <w:rsid w:val="00672A76"/>
    <w:rsid w:val="006A4F2C"/>
    <w:rsid w:val="006B1CB0"/>
    <w:rsid w:val="006E544E"/>
    <w:rsid w:val="006F1E1D"/>
    <w:rsid w:val="00733708"/>
    <w:rsid w:val="007622FB"/>
    <w:rsid w:val="007770F2"/>
    <w:rsid w:val="007830B6"/>
    <w:rsid w:val="00793B85"/>
    <w:rsid w:val="00794139"/>
    <w:rsid w:val="007B4D0C"/>
    <w:rsid w:val="007C580A"/>
    <w:rsid w:val="007C7A61"/>
    <w:rsid w:val="0082349A"/>
    <w:rsid w:val="0084679A"/>
    <w:rsid w:val="008637B9"/>
    <w:rsid w:val="00883771"/>
    <w:rsid w:val="008E1576"/>
    <w:rsid w:val="008E776F"/>
    <w:rsid w:val="00962979"/>
    <w:rsid w:val="00970C75"/>
    <w:rsid w:val="009A1AB6"/>
    <w:rsid w:val="009A5DD8"/>
    <w:rsid w:val="009B08E9"/>
    <w:rsid w:val="009C523C"/>
    <w:rsid w:val="009D3B9A"/>
    <w:rsid w:val="009D61C6"/>
    <w:rsid w:val="009D654D"/>
    <w:rsid w:val="00A153A1"/>
    <w:rsid w:val="00A40E06"/>
    <w:rsid w:val="00A645EA"/>
    <w:rsid w:val="00A77101"/>
    <w:rsid w:val="00B27143"/>
    <w:rsid w:val="00B32359"/>
    <w:rsid w:val="00B33963"/>
    <w:rsid w:val="00B77F7A"/>
    <w:rsid w:val="00BB45A9"/>
    <w:rsid w:val="00BC65FF"/>
    <w:rsid w:val="00BE317E"/>
    <w:rsid w:val="00C12942"/>
    <w:rsid w:val="00C25E99"/>
    <w:rsid w:val="00C442A7"/>
    <w:rsid w:val="00C4524E"/>
    <w:rsid w:val="00C62BF2"/>
    <w:rsid w:val="00CE446A"/>
    <w:rsid w:val="00D0669D"/>
    <w:rsid w:val="00D16A00"/>
    <w:rsid w:val="00D92CF3"/>
    <w:rsid w:val="00DC489C"/>
    <w:rsid w:val="00DE4DA6"/>
    <w:rsid w:val="00E82878"/>
    <w:rsid w:val="00ED610A"/>
    <w:rsid w:val="00ED6412"/>
    <w:rsid w:val="00F028DA"/>
    <w:rsid w:val="00F1357E"/>
    <w:rsid w:val="00F24E6E"/>
    <w:rsid w:val="00F353F7"/>
    <w:rsid w:val="00F36E16"/>
    <w:rsid w:val="00F37D06"/>
    <w:rsid w:val="00F67826"/>
    <w:rsid w:val="00F906F9"/>
    <w:rsid w:val="00FA29FF"/>
    <w:rsid w:val="00FA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0FE3"/>
  <w15:chartTrackingRefBased/>
  <w15:docId w15:val="{F12B2380-F63E-4FE9-9619-88613CB1A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637B9"/>
    <w:pPr>
      <w:spacing w:before="300" w:after="150" w:line="240" w:lineRule="auto"/>
      <w:outlineLvl w:val="1"/>
    </w:pPr>
    <w:rPr>
      <w:rFonts w:ascii="PT Serif" w:eastAsia="Times New Roman" w:hAnsi="PT Serif" w:cs="Times New Roman"/>
      <w:sz w:val="45"/>
      <w:szCs w:val="4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16A0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6A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A00"/>
    <w:rPr>
      <w:rFonts w:ascii="Segoe UI" w:hAnsi="Segoe UI" w:cs="Segoe UI"/>
      <w:sz w:val="18"/>
      <w:szCs w:val="18"/>
    </w:rPr>
  </w:style>
  <w:style w:type="paragraph" w:customStyle="1" w:styleId="a7">
    <w:name w:val="А"/>
    <w:basedOn w:val="a"/>
    <w:qFormat/>
    <w:rsid w:val="00307944"/>
    <w:pPr>
      <w:widowControl w:val="0"/>
      <w:overflowPunct w:val="0"/>
      <w:adjustRightInd w:val="0"/>
      <w:spacing w:after="0" w:line="360" w:lineRule="auto"/>
      <w:ind w:firstLine="720"/>
      <w:contextualSpacing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styleId="a8">
    <w:name w:val="Strong"/>
    <w:basedOn w:val="a0"/>
    <w:uiPriority w:val="22"/>
    <w:qFormat/>
    <w:rsid w:val="008637B9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637B9"/>
    <w:rPr>
      <w:rFonts w:ascii="PT Serif" w:eastAsia="Times New Roman" w:hAnsi="PT Serif" w:cs="Times New Roman"/>
      <w:sz w:val="45"/>
      <w:szCs w:val="45"/>
      <w:lang w:eastAsia="ru-RU"/>
    </w:rPr>
  </w:style>
  <w:style w:type="paragraph" w:styleId="a9">
    <w:name w:val="List Paragraph"/>
    <w:basedOn w:val="a"/>
    <w:uiPriority w:val="34"/>
    <w:qFormat/>
    <w:rsid w:val="008637B9"/>
    <w:pPr>
      <w:ind w:left="720"/>
      <w:contextualSpacing/>
    </w:pPr>
  </w:style>
  <w:style w:type="table" w:styleId="aa">
    <w:name w:val="Table Grid"/>
    <w:basedOn w:val="a1"/>
    <w:uiPriority w:val="39"/>
    <w:rsid w:val="00D92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List 2"/>
    <w:basedOn w:val="a"/>
    <w:uiPriority w:val="99"/>
    <w:unhideWhenUsed/>
    <w:rsid w:val="00D92CF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C452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470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1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9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85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0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9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36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987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lar.urfu.ru/handle/10995/176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9EB45-3A53-456D-8C7B-EAB99A2FB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South Ural State College</Company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Безродных Галина Анатольевна</dc:creator>
  <cp:keywords/>
  <dc:description/>
  <cp:lastModifiedBy>Безродных Галина Анатольевна</cp:lastModifiedBy>
  <cp:revision>4</cp:revision>
  <cp:lastPrinted>2018-08-27T10:06:00Z</cp:lastPrinted>
  <dcterms:created xsi:type="dcterms:W3CDTF">2018-10-01T09:05:00Z</dcterms:created>
  <dcterms:modified xsi:type="dcterms:W3CDTF">2018-10-01T09:53:00Z</dcterms:modified>
</cp:coreProperties>
</file>