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38" w:rsidRPr="00063018" w:rsidRDefault="007F1138" w:rsidP="007F1138">
      <w:pPr>
        <w:jc w:val="center"/>
        <w:rPr>
          <w:b/>
          <w:bCs/>
          <w:sz w:val="28"/>
          <w:szCs w:val="28"/>
          <w:lang w:val="en-US"/>
        </w:rPr>
      </w:pPr>
      <w:r w:rsidRPr="00063018">
        <w:rPr>
          <w:b/>
          <w:bCs/>
          <w:sz w:val="28"/>
          <w:szCs w:val="28"/>
          <w:lang w:val="en-US"/>
        </w:rPr>
        <w:t>INVESTIGATIVE MISTAKES IN THE INVESTIGATIVE EXAMINATION AND WAYS OF THEIR OVERCOMING</w:t>
      </w:r>
    </w:p>
    <w:p w:rsidR="007F1138" w:rsidRPr="00063018" w:rsidRDefault="0008418C" w:rsidP="007F1138">
      <w:pPr>
        <w:jc w:val="center"/>
        <w:rPr>
          <w:b/>
          <w:bCs/>
          <w:i/>
          <w:sz w:val="28"/>
          <w:szCs w:val="28"/>
          <w:lang w:val="en-US"/>
        </w:rPr>
      </w:pPr>
      <w:r w:rsidRPr="00063018">
        <w:rPr>
          <w:b/>
          <w:bCs/>
          <w:sz w:val="28"/>
          <w:szCs w:val="28"/>
          <w:lang w:val="en-US"/>
        </w:rPr>
        <w:t xml:space="preserve">                                                                 </w:t>
      </w:r>
      <w:r w:rsidR="00063018" w:rsidRPr="00063018">
        <w:rPr>
          <w:b/>
          <w:bCs/>
          <w:sz w:val="28"/>
          <w:szCs w:val="28"/>
          <w:lang w:val="en-US"/>
        </w:rPr>
        <w:t xml:space="preserve">    </w:t>
      </w:r>
      <w:r w:rsidRPr="00063018">
        <w:rPr>
          <w:b/>
          <w:bCs/>
          <w:sz w:val="28"/>
          <w:szCs w:val="28"/>
          <w:lang w:val="en-US"/>
        </w:rPr>
        <w:t xml:space="preserve"> </w:t>
      </w:r>
      <w:r w:rsidRPr="00063018">
        <w:rPr>
          <w:b/>
          <w:bCs/>
          <w:i/>
          <w:sz w:val="28"/>
          <w:szCs w:val="28"/>
          <w:lang w:val="en-US"/>
        </w:rPr>
        <w:t>Krivova Anastasia Nikolaevna</w:t>
      </w:r>
    </w:p>
    <w:p w:rsidR="007F1138" w:rsidRPr="00063018" w:rsidRDefault="0008418C" w:rsidP="00063018">
      <w:pPr>
        <w:jc w:val="center"/>
        <w:rPr>
          <w:i/>
          <w:sz w:val="28"/>
          <w:szCs w:val="28"/>
          <w:lang w:val="en-US"/>
        </w:rPr>
      </w:pPr>
      <w:r w:rsidRPr="00063018">
        <w:rPr>
          <w:i/>
          <w:sz w:val="28"/>
          <w:szCs w:val="28"/>
          <w:lang w:val="en-US"/>
        </w:rPr>
        <w:t xml:space="preserve">                                    </w:t>
      </w:r>
      <w:proofErr w:type="gramStart"/>
      <w:r w:rsidRPr="00063018">
        <w:rPr>
          <w:i/>
          <w:color w:val="333333"/>
          <w:sz w:val="28"/>
          <w:szCs w:val="28"/>
          <w:lang w:val="en-US"/>
        </w:rPr>
        <w:t>master's</w:t>
      </w:r>
      <w:proofErr w:type="gramEnd"/>
      <w:r w:rsidRPr="00063018">
        <w:rPr>
          <w:i/>
          <w:color w:val="333333"/>
          <w:sz w:val="28"/>
          <w:szCs w:val="28"/>
          <w:lang w:val="en-US"/>
        </w:rPr>
        <w:t xml:space="preserve"> student </w:t>
      </w:r>
      <w:r w:rsidR="007F1138" w:rsidRPr="00063018">
        <w:rPr>
          <w:i/>
          <w:sz w:val="28"/>
          <w:szCs w:val="28"/>
          <w:lang w:val="en-US"/>
        </w:rPr>
        <w:t xml:space="preserve">Volgograd state University, Volgograd, </w:t>
      </w:r>
      <w:r w:rsidR="00063018" w:rsidRPr="00063018">
        <w:rPr>
          <w:i/>
          <w:sz w:val="28"/>
          <w:szCs w:val="28"/>
          <w:lang w:val="en-US"/>
        </w:rPr>
        <w:t xml:space="preserve">    </w:t>
      </w:r>
      <w:r w:rsidRPr="00063018">
        <w:rPr>
          <w:i/>
          <w:sz w:val="28"/>
          <w:szCs w:val="28"/>
          <w:lang w:val="en-US"/>
        </w:rPr>
        <w:t xml:space="preserve">                   </w:t>
      </w:r>
      <w:r w:rsidR="00063018" w:rsidRPr="00063018">
        <w:rPr>
          <w:i/>
          <w:sz w:val="28"/>
          <w:szCs w:val="28"/>
          <w:lang w:val="en-US"/>
        </w:rPr>
        <w:t xml:space="preserve">                          </w:t>
      </w:r>
    </w:p>
    <w:p w:rsidR="007F1138" w:rsidRPr="00063018" w:rsidRDefault="00393274" w:rsidP="00393274">
      <w:pPr>
        <w:shd w:val="clear" w:color="auto" w:fill="FFFFFF"/>
        <w:jc w:val="center"/>
        <w:rPr>
          <w:b/>
          <w:bCs/>
          <w:i/>
          <w:sz w:val="28"/>
          <w:szCs w:val="28"/>
          <w:lang w:val="en-US"/>
        </w:rPr>
      </w:pPr>
      <w:r w:rsidRPr="00063018">
        <w:rPr>
          <w:b/>
          <w:bCs/>
          <w:i/>
          <w:sz w:val="28"/>
          <w:szCs w:val="28"/>
          <w:lang w:val="en-US"/>
        </w:rPr>
        <w:t xml:space="preserve">                    </w:t>
      </w:r>
      <w:r w:rsidR="00063018" w:rsidRPr="00063018">
        <w:rPr>
          <w:b/>
          <w:bCs/>
          <w:i/>
          <w:sz w:val="28"/>
          <w:szCs w:val="28"/>
          <w:lang w:val="en-US"/>
        </w:rPr>
        <w:t xml:space="preserve">                                          </w:t>
      </w:r>
      <w:r w:rsidRPr="00063018">
        <w:rPr>
          <w:b/>
          <w:bCs/>
          <w:i/>
          <w:sz w:val="28"/>
          <w:szCs w:val="28"/>
          <w:lang w:val="en-US"/>
        </w:rPr>
        <w:t xml:space="preserve"> </w:t>
      </w:r>
      <w:r w:rsidR="00063018" w:rsidRPr="00063018">
        <w:rPr>
          <w:i/>
          <w:sz w:val="28"/>
          <w:szCs w:val="28"/>
          <w:lang w:val="en-US"/>
        </w:rPr>
        <w:t>E-mail:nastysha.krivova26@mail.ru</w:t>
      </w:r>
      <w:r w:rsidRPr="00063018">
        <w:rPr>
          <w:b/>
          <w:bCs/>
          <w:i/>
          <w:sz w:val="28"/>
          <w:szCs w:val="28"/>
          <w:lang w:val="en-US"/>
        </w:rPr>
        <w:t xml:space="preserve">                                            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063018">
        <w:rPr>
          <w:b/>
          <w:bCs/>
          <w:sz w:val="28"/>
          <w:szCs w:val="28"/>
          <w:lang w:val="en-US"/>
        </w:rPr>
        <w:t>Introduction:</w:t>
      </w:r>
      <w:r w:rsidRPr="00063018">
        <w:rPr>
          <w:sz w:val="28"/>
          <w:szCs w:val="28"/>
          <w:lang w:val="en-US"/>
        </w:rPr>
        <w:t xml:space="preserve"> Improving the investigation and expert practice in contemporary Russia is impossible without new scientific </w:t>
      </w:r>
      <w:proofErr w:type="gramStart"/>
      <w:r w:rsidRPr="00063018">
        <w:rPr>
          <w:sz w:val="28"/>
          <w:szCs w:val="28"/>
          <w:lang w:val="en-US"/>
        </w:rPr>
        <w:t>developments,</w:t>
      </w:r>
      <w:proofErr w:type="gramEnd"/>
      <w:r w:rsidRPr="00063018">
        <w:rPr>
          <w:sz w:val="28"/>
          <w:szCs w:val="28"/>
          <w:lang w:val="en-US"/>
        </w:rPr>
        <w:t xml:space="preserve"> meet the level of development of criminology the present day. Forensics as applied science involves many legal disciplines that along with her facilitate the disclosure and investigation of crimes. </w:t>
      </w:r>
      <w:r w:rsidRPr="00063018">
        <w:rPr>
          <w:b/>
          <w:bCs/>
          <w:sz w:val="28"/>
          <w:szCs w:val="28"/>
          <w:lang w:val="en-US"/>
        </w:rPr>
        <w:t>Results:</w:t>
      </w:r>
      <w:r w:rsidRPr="00063018">
        <w:rPr>
          <w:sz w:val="28"/>
          <w:szCs w:val="28"/>
          <w:lang w:val="en-US"/>
        </w:rPr>
        <w:t xml:space="preserve"> reviewed various scientific views on the causes of investigative error presented in the legal literature. </w:t>
      </w:r>
      <w:proofErr w:type="gramStart"/>
      <w:r w:rsidRPr="00063018">
        <w:rPr>
          <w:sz w:val="28"/>
          <w:szCs w:val="28"/>
          <w:lang w:val="en-US"/>
        </w:rPr>
        <w:t>Based on the critical analysis of research and investigative practices, formulated recommendations to prevent possible investigative mistakes in the scene the incident that occurred at the stage of preliminary investigation.</w:t>
      </w:r>
      <w:proofErr w:type="gramEnd"/>
      <w:r w:rsidRPr="00063018">
        <w:rPr>
          <w:sz w:val="28"/>
          <w:szCs w:val="28"/>
          <w:lang w:val="en-US"/>
        </w:rPr>
        <w:t xml:space="preserve"> </w:t>
      </w:r>
      <w:proofErr w:type="gramStart"/>
      <w:r w:rsidRPr="00063018">
        <w:rPr>
          <w:sz w:val="28"/>
          <w:szCs w:val="28"/>
          <w:lang w:val="en-US"/>
        </w:rPr>
        <w:t>Analyzed</w:t>
      </w:r>
      <w:r w:rsidRPr="00063018">
        <w:rPr>
          <w:sz w:val="28"/>
          <w:szCs w:val="28"/>
        </w:rPr>
        <w:t xml:space="preserve"> </w:t>
      </w:r>
      <w:r w:rsidRPr="00063018">
        <w:rPr>
          <w:sz w:val="28"/>
          <w:szCs w:val="28"/>
          <w:lang w:val="en-US"/>
        </w:rPr>
        <w:t>objective and subjective causes of investigative error.</w:t>
      </w:r>
      <w:proofErr w:type="gramEnd"/>
      <w:r w:rsidRPr="00063018">
        <w:rPr>
          <w:sz w:val="28"/>
          <w:szCs w:val="28"/>
          <w:lang w:val="en-US"/>
        </w:rPr>
        <w:t xml:space="preserve"> </w:t>
      </w:r>
      <w:r w:rsidRPr="00063018">
        <w:rPr>
          <w:b/>
          <w:bCs/>
          <w:sz w:val="28"/>
          <w:szCs w:val="28"/>
          <w:lang w:val="en-US"/>
        </w:rPr>
        <w:t>Methods:</w:t>
      </w:r>
      <w:r w:rsidRPr="00063018">
        <w:rPr>
          <w:sz w:val="28"/>
          <w:szCs w:val="28"/>
          <w:lang w:val="en-US"/>
        </w:rPr>
        <w:t xml:space="preserve"> </w:t>
      </w:r>
      <w:proofErr w:type="gramStart"/>
      <w:r w:rsidRPr="00063018">
        <w:rPr>
          <w:sz w:val="28"/>
          <w:szCs w:val="28"/>
          <w:lang w:val="en-US"/>
        </w:rPr>
        <w:t>the methodology of the work are</w:t>
      </w:r>
      <w:proofErr w:type="gramEnd"/>
      <w:r w:rsidRPr="00063018">
        <w:rPr>
          <w:sz w:val="28"/>
          <w:szCs w:val="28"/>
          <w:lang w:val="en-US"/>
        </w:rPr>
        <w:t xml:space="preserve"> methods of system and structural-functional analysis. </w:t>
      </w:r>
      <w:r w:rsidRPr="00063018">
        <w:rPr>
          <w:b/>
          <w:bCs/>
          <w:sz w:val="28"/>
          <w:szCs w:val="28"/>
          <w:lang w:val="en-US"/>
        </w:rPr>
        <w:t>Conclusions:</w:t>
      </w:r>
      <w:r w:rsidRPr="00063018">
        <w:rPr>
          <w:sz w:val="28"/>
          <w:szCs w:val="28"/>
          <w:lang w:val="en-US"/>
        </w:rPr>
        <w:t xml:space="preserve"> often the relevant authorities is taking all necessary measures for disclosure of crimes, a lot of work, not giving in the end a useful result. </w:t>
      </w:r>
      <w:proofErr w:type="gramStart"/>
      <w:r w:rsidRPr="00063018">
        <w:rPr>
          <w:sz w:val="28"/>
          <w:szCs w:val="28"/>
          <w:lang w:val="en-US"/>
        </w:rPr>
        <w:t>The main reason for insufficiently effective work on specific criminal cases in the absence of information that could be put in the basis of lines of inquiry and investigation.</w:t>
      </w:r>
      <w:proofErr w:type="gramEnd"/>
      <w:r w:rsidRPr="00063018">
        <w:rPr>
          <w:sz w:val="28"/>
          <w:szCs w:val="28"/>
          <w:lang w:val="en-US"/>
        </w:rPr>
        <w:t xml:space="preserve"> The degree of information awareness of the investigator has a direct impact on the probability of the situation of investigative error.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063018">
        <w:rPr>
          <w:b/>
          <w:bCs/>
          <w:sz w:val="28"/>
          <w:szCs w:val="28"/>
          <w:lang w:val="en-US"/>
        </w:rPr>
        <w:t>Key words:</w:t>
      </w:r>
      <w:r w:rsidRPr="00063018">
        <w:rPr>
          <w:sz w:val="28"/>
          <w:szCs w:val="28"/>
          <w:lang w:val="en-US"/>
        </w:rPr>
        <w:t xml:space="preserve"> </w:t>
      </w:r>
      <w:r w:rsidR="00202BDD" w:rsidRPr="00063018">
        <w:rPr>
          <w:sz w:val="28"/>
          <w:szCs w:val="28"/>
          <w:lang w:val="en-US"/>
        </w:rPr>
        <w:t>error investigation, preliminary investigation, investigative examination</w:t>
      </w:r>
      <w:r w:rsidRPr="00063018">
        <w:rPr>
          <w:sz w:val="28"/>
          <w:szCs w:val="28"/>
          <w:lang w:val="en-US"/>
        </w:rPr>
        <w:t>.</w:t>
      </w:r>
    </w:p>
    <w:p w:rsidR="007F1138" w:rsidRPr="00063018" w:rsidRDefault="007F1138" w:rsidP="008754BE">
      <w:pPr>
        <w:jc w:val="center"/>
        <w:rPr>
          <w:b/>
          <w:bCs/>
          <w:sz w:val="28"/>
          <w:szCs w:val="28"/>
          <w:lang w:val="en-US"/>
        </w:rPr>
      </w:pPr>
    </w:p>
    <w:p w:rsidR="007F1138" w:rsidRPr="00063018" w:rsidRDefault="007F1138" w:rsidP="008754BE">
      <w:pPr>
        <w:jc w:val="center"/>
        <w:rPr>
          <w:b/>
          <w:bCs/>
          <w:sz w:val="28"/>
          <w:szCs w:val="28"/>
          <w:lang w:val="en-US"/>
        </w:rPr>
      </w:pPr>
    </w:p>
    <w:p w:rsidR="00D137D3" w:rsidRPr="00063018" w:rsidRDefault="00D137D3" w:rsidP="008754BE">
      <w:pPr>
        <w:jc w:val="center"/>
        <w:rPr>
          <w:b/>
          <w:bCs/>
          <w:sz w:val="28"/>
          <w:szCs w:val="28"/>
        </w:rPr>
      </w:pPr>
      <w:r w:rsidRPr="00063018">
        <w:rPr>
          <w:b/>
          <w:bCs/>
          <w:sz w:val="28"/>
          <w:szCs w:val="28"/>
        </w:rPr>
        <w:t xml:space="preserve">СЛЕДСТВЕННЫЕ ОШИБКИ ПРИ </w:t>
      </w:r>
      <w:r w:rsidR="008754BE" w:rsidRPr="00063018">
        <w:rPr>
          <w:b/>
          <w:bCs/>
          <w:sz w:val="28"/>
          <w:szCs w:val="28"/>
        </w:rPr>
        <w:t xml:space="preserve">СЛЕДСТВЕННОМ </w:t>
      </w:r>
      <w:r w:rsidRPr="00063018">
        <w:rPr>
          <w:b/>
          <w:bCs/>
          <w:sz w:val="28"/>
          <w:szCs w:val="28"/>
        </w:rPr>
        <w:t>ОСМОТР</w:t>
      </w:r>
      <w:r w:rsidR="008754BE" w:rsidRPr="00063018">
        <w:rPr>
          <w:b/>
          <w:bCs/>
          <w:sz w:val="28"/>
          <w:szCs w:val="28"/>
        </w:rPr>
        <w:t xml:space="preserve">Е </w:t>
      </w:r>
      <w:r w:rsidRPr="00063018">
        <w:rPr>
          <w:b/>
          <w:bCs/>
          <w:sz w:val="28"/>
          <w:szCs w:val="28"/>
        </w:rPr>
        <w:t xml:space="preserve"> И </w:t>
      </w:r>
      <w:r w:rsidR="008754BE" w:rsidRPr="00063018">
        <w:rPr>
          <w:b/>
          <w:bCs/>
          <w:sz w:val="28"/>
          <w:szCs w:val="28"/>
        </w:rPr>
        <w:t xml:space="preserve">ПУТИ </w:t>
      </w:r>
      <w:r w:rsidR="007A1783" w:rsidRPr="00063018">
        <w:rPr>
          <w:b/>
          <w:bCs/>
          <w:sz w:val="28"/>
          <w:szCs w:val="28"/>
        </w:rPr>
        <w:t>ИХ ПРЕОДОЛЕНИЯ</w:t>
      </w:r>
    </w:p>
    <w:p w:rsidR="00393274" w:rsidRPr="00063018" w:rsidRDefault="00393274" w:rsidP="00393274">
      <w:pPr>
        <w:jc w:val="center"/>
        <w:rPr>
          <w:b/>
          <w:bCs/>
          <w:i/>
          <w:sz w:val="28"/>
          <w:szCs w:val="28"/>
        </w:rPr>
      </w:pPr>
      <w:r w:rsidRPr="00063018">
        <w:rPr>
          <w:b/>
          <w:bCs/>
          <w:i/>
          <w:sz w:val="28"/>
          <w:szCs w:val="28"/>
        </w:rPr>
        <w:t xml:space="preserve">                                                          </w:t>
      </w:r>
      <w:r w:rsidR="00063018">
        <w:rPr>
          <w:b/>
          <w:bCs/>
          <w:i/>
          <w:sz w:val="28"/>
          <w:szCs w:val="28"/>
          <w:lang w:val="en-US"/>
        </w:rPr>
        <w:t xml:space="preserve">   </w:t>
      </w:r>
      <w:r w:rsidRPr="00063018">
        <w:rPr>
          <w:b/>
          <w:bCs/>
          <w:i/>
          <w:sz w:val="28"/>
          <w:szCs w:val="28"/>
        </w:rPr>
        <w:t xml:space="preserve">   Кривова Анастасия Николаевна  </w:t>
      </w:r>
    </w:p>
    <w:p w:rsidR="00393274" w:rsidRPr="00063018" w:rsidRDefault="00393274" w:rsidP="00063018">
      <w:pPr>
        <w:rPr>
          <w:b/>
          <w:bCs/>
          <w:i/>
          <w:sz w:val="28"/>
          <w:szCs w:val="28"/>
        </w:rPr>
      </w:pPr>
      <w:r w:rsidRPr="00063018">
        <w:rPr>
          <w:bCs/>
          <w:i/>
          <w:sz w:val="28"/>
          <w:szCs w:val="28"/>
        </w:rPr>
        <w:t xml:space="preserve">студентка </w:t>
      </w:r>
      <w:r w:rsidR="00063018" w:rsidRPr="00063018">
        <w:rPr>
          <w:bCs/>
          <w:i/>
          <w:sz w:val="28"/>
          <w:szCs w:val="28"/>
        </w:rPr>
        <w:t>магистратуры</w:t>
      </w:r>
      <w:r w:rsidR="00063018" w:rsidRPr="00063018">
        <w:rPr>
          <w:i/>
          <w:sz w:val="28"/>
          <w:szCs w:val="28"/>
        </w:rPr>
        <w:t xml:space="preserve"> Волгоградского государственного  университета,</w:t>
      </w:r>
    </w:p>
    <w:p w:rsidR="008754BE" w:rsidRPr="00063018" w:rsidRDefault="00063018" w:rsidP="008754BE">
      <w:pPr>
        <w:jc w:val="center"/>
        <w:rPr>
          <w:i/>
          <w:sz w:val="28"/>
          <w:szCs w:val="28"/>
        </w:rPr>
      </w:pPr>
      <w:r w:rsidRPr="00063018">
        <w:rPr>
          <w:i/>
          <w:sz w:val="28"/>
          <w:szCs w:val="28"/>
        </w:rPr>
        <w:t xml:space="preserve">                                                                                               г. Волгоград</w:t>
      </w:r>
    </w:p>
    <w:p w:rsidR="00063018" w:rsidRPr="00063018" w:rsidRDefault="00063018" w:rsidP="008754BE">
      <w:pPr>
        <w:jc w:val="center"/>
        <w:rPr>
          <w:i/>
          <w:sz w:val="28"/>
          <w:szCs w:val="28"/>
        </w:rPr>
      </w:pPr>
      <w:r w:rsidRPr="00063018">
        <w:rPr>
          <w:i/>
          <w:sz w:val="28"/>
          <w:szCs w:val="28"/>
        </w:rPr>
        <w:t xml:space="preserve">                                                               </w:t>
      </w:r>
      <w:r w:rsidRPr="00063018">
        <w:rPr>
          <w:i/>
          <w:sz w:val="28"/>
          <w:szCs w:val="28"/>
          <w:lang w:val="en-US"/>
        </w:rPr>
        <w:t>E</w:t>
      </w:r>
      <w:r w:rsidRPr="00063018">
        <w:rPr>
          <w:i/>
          <w:sz w:val="28"/>
          <w:szCs w:val="28"/>
        </w:rPr>
        <w:t>-</w:t>
      </w:r>
      <w:r w:rsidRPr="00063018">
        <w:rPr>
          <w:i/>
          <w:sz w:val="28"/>
          <w:szCs w:val="28"/>
          <w:lang w:val="en-US"/>
        </w:rPr>
        <w:t>mail</w:t>
      </w:r>
      <w:r w:rsidRPr="00063018">
        <w:rPr>
          <w:i/>
          <w:sz w:val="28"/>
          <w:szCs w:val="28"/>
        </w:rPr>
        <w:t>:</w:t>
      </w:r>
      <w:r w:rsidRPr="00063018">
        <w:rPr>
          <w:i/>
          <w:sz w:val="28"/>
          <w:szCs w:val="28"/>
          <w:lang w:val="en-US"/>
        </w:rPr>
        <w:t>nastysha</w:t>
      </w:r>
      <w:r w:rsidRPr="00063018">
        <w:rPr>
          <w:i/>
          <w:sz w:val="28"/>
          <w:szCs w:val="28"/>
        </w:rPr>
        <w:t>.</w:t>
      </w:r>
      <w:r w:rsidRPr="00063018">
        <w:rPr>
          <w:i/>
          <w:sz w:val="28"/>
          <w:szCs w:val="28"/>
          <w:lang w:val="en-US"/>
        </w:rPr>
        <w:t>krivova</w:t>
      </w:r>
      <w:r w:rsidRPr="00063018">
        <w:rPr>
          <w:i/>
          <w:sz w:val="28"/>
          <w:szCs w:val="28"/>
        </w:rPr>
        <w:t>26@</w:t>
      </w:r>
      <w:r w:rsidRPr="00063018">
        <w:rPr>
          <w:i/>
          <w:sz w:val="28"/>
          <w:szCs w:val="28"/>
          <w:lang w:val="en-US"/>
        </w:rPr>
        <w:t>mail</w:t>
      </w:r>
      <w:r w:rsidRPr="00063018">
        <w:rPr>
          <w:i/>
          <w:sz w:val="28"/>
          <w:szCs w:val="28"/>
        </w:rPr>
        <w:t>.</w:t>
      </w:r>
      <w:r w:rsidRPr="00063018">
        <w:rPr>
          <w:i/>
          <w:sz w:val="28"/>
          <w:szCs w:val="28"/>
          <w:lang w:val="en-US"/>
        </w:rPr>
        <w:t>ru</w:t>
      </w:r>
    </w:p>
    <w:p w:rsidR="008754BE" w:rsidRPr="00063018" w:rsidRDefault="008754BE" w:rsidP="008754BE">
      <w:pPr>
        <w:jc w:val="center"/>
        <w:rPr>
          <w:b/>
          <w:bCs/>
          <w:sz w:val="28"/>
          <w:szCs w:val="28"/>
        </w:rPr>
      </w:pPr>
    </w:p>
    <w:p w:rsidR="0039697C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b/>
          <w:bCs/>
          <w:color w:val="000000"/>
          <w:sz w:val="28"/>
          <w:szCs w:val="28"/>
        </w:rPr>
        <w:t>Введение:</w:t>
      </w:r>
      <w:r w:rsidRPr="00063018">
        <w:rPr>
          <w:color w:val="000000"/>
          <w:sz w:val="28"/>
          <w:szCs w:val="28"/>
        </w:rPr>
        <w:t xml:space="preserve"> </w:t>
      </w:r>
      <w:r w:rsidR="00B77623" w:rsidRPr="00063018">
        <w:rPr>
          <w:color w:val="000000"/>
          <w:sz w:val="28"/>
          <w:szCs w:val="28"/>
        </w:rPr>
        <w:t xml:space="preserve">Совершенствование следственной и экспертной практики в современной России </w:t>
      </w:r>
      <w:hyperlink r:id="rId6" w:tooltip="Цитируемость: 100%" w:history="1">
        <w:r w:rsidR="00B77623" w:rsidRPr="00063018">
          <w:rPr>
            <w:rStyle w:val="a4"/>
            <w:color w:val="000000"/>
            <w:sz w:val="28"/>
            <w:szCs w:val="28"/>
            <w:u w:val="none"/>
          </w:rPr>
          <w:t xml:space="preserve">невозможно без новых научно обоснованных </w:t>
        </w:r>
        <w:r w:rsidR="00B77623" w:rsidRPr="00063018">
          <w:rPr>
            <w:rStyle w:val="a4"/>
            <w:color w:val="000000"/>
            <w:sz w:val="28"/>
            <w:szCs w:val="28"/>
            <w:u w:val="none"/>
          </w:rPr>
          <w:lastRenderedPageBreak/>
          <w:t xml:space="preserve">разработок, отвечающих </w:t>
        </w:r>
      </w:hyperlink>
      <w:r w:rsidR="00B77623" w:rsidRPr="00063018">
        <w:rPr>
          <w:color w:val="000000"/>
          <w:sz w:val="28"/>
          <w:szCs w:val="28"/>
        </w:rPr>
        <w:t>уровню развития криминалистики</w:t>
      </w:r>
      <w:r w:rsidR="005A0EE5" w:rsidRPr="00063018">
        <w:rPr>
          <w:color w:val="000000"/>
          <w:sz w:val="28"/>
          <w:szCs w:val="28"/>
        </w:rPr>
        <w:t xml:space="preserve"> наших дней. Криминалистика как </w:t>
      </w:r>
      <w:r w:rsidR="00B77623" w:rsidRPr="00063018">
        <w:rPr>
          <w:color w:val="000000"/>
          <w:sz w:val="28"/>
          <w:szCs w:val="28"/>
        </w:rPr>
        <w:t>прикладная наука связана со многими юри</w:t>
      </w:r>
      <w:r w:rsidR="005A0EE5" w:rsidRPr="00063018">
        <w:rPr>
          <w:color w:val="000000"/>
          <w:sz w:val="28"/>
          <w:szCs w:val="28"/>
        </w:rPr>
        <w:t xml:space="preserve">дическими дисциплинами, которые </w:t>
      </w:r>
      <w:r w:rsidR="00B77623" w:rsidRPr="00063018">
        <w:rPr>
          <w:color w:val="000000"/>
          <w:sz w:val="28"/>
          <w:szCs w:val="28"/>
        </w:rPr>
        <w:t>вместе с ней способствуют раскрытию и расследованию преступлений.</w:t>
      </w:r>
      <w:r w:rsidRPr="00063018">
        <w:rPr>
          <w:color w:val="000000"/>
          <w:sz w:val="28"/>
          <w:szCs w:val="28"/>
        </w:rPr>
        <w:t xml:space="preserve"> </w:t>
      </w:r>
      <w:r w:rsidRPr="00063018">
        <w:rPr>
          <w:b/>
          <w:bCs/>
          <w:color w:val="000000"/>
          <w:sz w:val="28"/>
          <w:szCs w:val="28"/>
        </w:rPr>
        <w:t xml:space="preserve">Результаты: </w:t>
      </w:r>
      <w:hyperlink r:id="rId7" w:tooltip="Цитируемость: 100%" w:history="1">
        <w:r w:rsidR="005A0EE5" w:rsidRPr="00063018">
          <w:rPr>
            <w:rStyle w:val="a4"/>
            <w:color w:val="000000"/>
            <w:sz w:val="28"/>
            <w:szCs w:val="28"/>
            <w:u w:val="none"/>
          </w:rPr>
          <w:t xml:space="preserve"> </w:t>
        </w:r>
        <w:r w:rsidRPr="00063018">
          <w:rPr>
            <w:rStyle w:val="a4"/>
            <w:color w:val="000000"/>
            <w:sz w:val="28"/>
            <w:szCs w:val="28"/>
            <w:u w:val="none"/>
          </w:rPr>
          <w:t>рассмотрены различные научные взгляды на </w:t>
        </w:r>
      </w:hyperlink>
      <w:r w:rsidRPr="00063018">
        <w:rPr>
          <w:color w:val="000000"/>
          <w:sz w:val="28"/>
          <w:szCs w:val="28"/>
        </w:rPr>
        <w:t>причины </w:t>
      </w:r>
      <w:hyperlink r:id="rId8" w:tooltip="Цитируемость: 100%" w:history="1">
        <w:r w:rsidR="005A0EE5" w:rsidRPr="00063018">
          <w:rPr>
            <w:rStyle w:val="a4"/>
            <w:color w:val="000000"/>
            <w:sz w:val="28"/>
            <w:szCs w:val="28"/>
            <w:u w:val="none"/>
          </w:rPr>
          <w:t xml:space="preserve">следственных ошибок, </w:t>
        </w:r>
        <w:r w:rsidRPr="00063018">
          <w:rPr>
            <w:rStyle w:val="a4"/>
            <w:color w:val="000000"/>
            <w:sz w:val="28"/>
            <w:szCs w:val="28"/>
            <w:u w:val="none"/>
          </w:rPr>
          <w:t>представленные в юридической литературе различ</w:t>
        </w:r>
        <w:r w:rsidR="005A0EE5" w:rsidRPr="00063018">
          <w:rPr>
            <w:rStyle w:val="a4"/>
            <w:color w:val="000000"/>
            <w:sz w:val="28"/>
            <w:szCs w:val="28"/>
            <w:u w:val="none"/>
          </w:rPr>
          <w:t xml:space="preserve">ных лет. На основе проведенного </w:t>
        </w:r>
        <w:r w:rsidRPr="00063018">
          <w:rPr>
            <w:rStyle w:val="a4"/>
            <w:color w:val="000000"/>
            <w:sz w:val="28"/>
            <w:szCs w:val="28"/>
            <w:u w:val="none"/>
          </w:rPr>
          <w:t>критического </w:t>
        </w:r>
      </w:hyperlink>
      <w:r w:rsidRPr="00063018">
        <w:rPr>
          <w:color w:val="000000"/>
          <w:sz w:val="28"/>
          <w:szCs w:val="28"/>
        </w:rPr>
        <w:t>анализа научных исследований и следст</w:t>
      </w:r>
      <w:r w:rsidR="005A0EE5" w:rsidRPr="00063018">
        <w:rPr>
          <w:color w:val="000000"/>
          <w:sz w:val="28"/>
          <w:szCs w:val="28"/>
        </w:rPr>
        <w:t xml:space="preserve">венной практики, сформулированы </w:t>
      </w:r>
      <w:r w:rsidRPr="00063018">
        <w:rPr>
          <w:color w:val="000000"/>
          <w:sz w:val="28"/>
          <w:szCs w:val="28"/>
        </w:rPr>
        <w:t>рекомендации по предотвращению возможных следст</w:t>
      </w:r>
      <w:r w:rsidR="005A0EE5" w:rsidRPr="00063018">
        <w:rPr>
          <w:color w:val="000000"/>
          <w:sz w:val="28"/>
          <w:szCs w:val="28"/>
        </w:rPr>
        <w:t xml:space="preserve">венных ошибок при осмотре места </w:t>
      </w:r>
      <w:r w:rsidRPr="00063018">
        <w:rPr>
          <w:color w:val="000000"/>
          <w:sz w:val="28"/>
          <w:szCs w:val="28"/>
        </w:rPr>
        <w:t xml:space="preserve">происшествия, возникших на этапе предварительного </w:t>
      </w:r>
      <w:r w:rsidR="005A0EE5" w:rsidRPr="00063018">
        <w:rPr>
          <w:color w:val="000000"/>
          <w:sz w:val="28"/>
          <w:szCs w:val="28"/>
        </w:rPr>
        <w:t xml:space="preserve">расследования. Проанализированы </w:t>
      </w:r>
      <w:r w:rsidRPr="00063018">
        <w:rPr>
          <w:color w:val="000000"/>
          <w:sz w:val="28"/>
          <w:szCs w:val="28"/>
        </w:rPr>
        <w:t>объективные и субъективные причины следственных ошибок.</w:t>
      </w:r>
      <w:r w:rsidR="00B77623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</w:t>
      </w:r>
      <w:r w:rsidRPr="00063018">
        <w:rPr>
          <w:b/>
          <w:bCs/>
          <w:color w:val="000000"/>
          <w:sz w:val="28"/>
          <w:szCs w:val="28"/>
        </w:rPr>
        <w:t>Методы:</w:t>
      </w:r>
      <w:r w:rsidRPr="00063018">
        <w:rPr>
          <w:color w:val="000000"/>
          <w:sz w:val="28"/>
          <w:szCs w:val="28"/>
        </w:rPr>
        <w:t xml:space="preserve"> в основе методологии работы находятся методы системного анализа. </w:t>
      </w:r>
      <w:r w:rsidRPr="00063018">
        <w:rPr>
          <w:b/>
          <w:bCs/>
          <w:color w:val="000000"/>
          <w:sz w:val="28"/>
          <w:szCs w:val="28"/>
        </w:rPr>
        <w:t>Выводы:</w:t>
      </w:r>
      <w:r w:rsidRPr="00063018">
        <w:rPr>
          <w:color w:val="000000"/>
          <w:sz w:val="28"/>
          <w:szCs w:val="28"/>
        </w:rPr>
        <w:t xml:space="preserve"> </w:t>
      </w:r>
      <w:r w:rsidR="0039697C" w:rsidRPr="00063018">
        <w:rPr>
          <w:color w:val="000000"/>
          <w:sz w:val="28"/>
          <w:szCs w:val="28"/>
        </w:rPr>
        <w:t>нередко соответствующими органами принимаются все необходимые меры для раскрытия преступлений, проводится огромная работа, не дающая в итоге полезного результата. Основная причина недостаточно эффективной работы по конкретным уголовным делам в отсутствии информации, которую можно было бы положить в основу направлений расследования и розыска. Степень информационной осведомленности следователя оказывает непосредственное влияние на вероятность возникновения ситуации следственной ошибки.</w:t>
      </w:r>
    </w:p>
    <w:p w:rsidR="008754BE" w:rsidRPr="00063018" w:rsidRDefault="008754BE" w:rsidP="008754BE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b/>
          <w:bCs/>
          <w:sz w:val="28"/>
          <w:szCs w:val="28"/>
        </w:rPr>
        <w:t xml:space="preserve">Ключевые слова: </w:t>
      </w:r>
      <w:r w:rsidRPr="00063018">
        <w:rPr>
          <w:sz w:val="28"/>
          <w:szCs w:val="28"/>
        </w:rPr>
        <w:t xml:space="preserve">следственная ошибка, предварительное расследование, </w:t>
      </w:r>
      <w:r w:rsidR="00202BDD" w:rsidRPr="00063018">
        <w:rPr>
          <w:sz w:val="28"/>
          <w:szCs w:val="28"/>
        </w:rPr>
        <w:t>следственный осмотр</w:t>
      </w:r>
      <w:r w:rsidRPr="00063018">
        <w:rPr>
          <w:sz w:val="28"/>
          <w:szCs w:val="28"/>
        </w:rPr>
        <w:t>.</w:t>
      </w:r>
    </w:p>
    <w:p w:rsidR="008754BE" w:rsidRPr="00063018" w:rsidRDefault="008754BE" w:rsidP="008754BE">
      <w:pPr>
        <w:spacing w:line="360" w:lineRule="auto"/>
        <w:ind w:firstLine="708"/>
        <w:jc w:val="both"/>
        <w:rPr>
          <w:sz w:val="28"/>
          <w:szCs w:val="28"/>
        </w:rPr>
      </w:pPr>
    </w:p>
    <w:p w:rsidR="008754BE" w:rsidRPr="00063018" w:rsidRDefault="008754BE" w:rsidP="008754BE">
      <w:pPr>
        <w:spacing w:line="360" w:lineRule="auto"/>
        <w:ind w:firstLine="708"/>
        <w:jc w:val="center"/>
        <w:rPr>
          <w:color w:val="FFFFFF"/>
          <w:sz w:val="28"/>
          <w:szCs w:val="28"/>
        </w:rPr>
      </w:pPr>
    </w:p>
    <w:p w:rsidR="008754BE" w:rsidRPr="00063018" w:rsidRDefault="008754BE" w:rsidP="008754BE">
      <w:pPr>
        <w:spacing w:line="360" w:lineRule="auto"/>
        <w:ind w:firstLine="708"/>
        <w:jc w:val="center"/>
        <w:rPr>
          <w:color w:val="FFFFFF"/>
          <w:sz w:val="28"/>
          <w:szCs w:val="28"/>
        </w:rPr>
      </w:pPr>
    </w:p>
    <w:p w:rsidR="008754BE" w:rsidRPr="00063018" w:rsidRDefault="008754BE" w:rsidP="008754BE">
      <w:pPr>
        <w:spacing w:line="360" w:lineRule="auto"/>
        <w:ind w:firstLine="708"/>
        <w:jc w:val="center"/>
        <w:rPr>
          <w:color w:val="FFFFFF"/>
          <w:sz w:val="28"/>
          <w:szCs w:val="28"/>
        </w:rPr>
      </w:pPr>
    </w:p>
    <w:p w:rsidR="008754BE" w:rsidRPr="00063018" w:rsidRDefault="008754BE" w:rsidP="00754526">
      <w:pPr>
        <w:spacing w:line="360" w:lineRule="auto"/>
        <w:jc w:val="center"/>
        <w:rPr>
          <w:b/>
          <w:bCs/>
          <w:sz w:val="28"/>
          <w:szCs w:val="28"/>
        </w:rPr>
      </w:pPr>
      <w:r w:rsidRPr="00063018">
        <w:rPr>
          <w:b/>
          <w:bCs/>
          <w:sz w:val="28"/>
          <w:szCs w:val="28"/>
        </w:rPr>
        <w:t>Введение</w:t>
      </w:r>
    </w:p>
    <w:p w:rsidR="00B77623" w:rsidRPr="00063018" w:rsidRDefault="00B77623" w:rsidP="00B77623">
      <w:pPr>
        <w:spacing w:line="360" w:lineRule="auto"/>
        <w:jc w:val="both"/>
        <w:rPr>
          <w:rStyle w:val="noncited4"/>
          <w:color w:val="000000"/>
          <w:sz w:val="28"/>
          <w:szCs w:val="28"/>
          <w:shd w:val="clear" w:color="auto" w:fill="FFFFFF"/>
        </w:rPr>
      </w:pPr>
    </w:p>
    <w:p w:rsidR="00B77623" w:rsidRPr="00063018" w:rsidRDefault="00B77623" w:rsidP="00B77623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 xml:space="preserve">Ошибки в расследовании преступлений взаимосвязаны и взаимообусловлены. Неправильно избранная следователем тактика </w:t>
      </w:r>
      <w:r w:rsidRPr="00063018">
        <w:rPr>
          <w:sz w:val="28"/>
          <w:szCs w:val="28"/>
        </w:rPr>
        <w:lastRenderedPageBreak/>
        <w:t xml:space="preserve">расследования может повлечь ошибочную квалификацию преступного деяния, которая, в свою очередь, обусловит выбор методики, не соответствующей </w:t>
      </w:r>
      <w:r w:rsidR="005A0EE5" w:rsidRPr="00063018">
        <w:rPr>
          <w:sz w:val="28"/>
          <w:szCs w:val="28"/>
        </w:rPr>
        <w:t xml:space="preserve"> </w:t>
      </w:r>
      <w:r w:rsidRPr="00063018">
        <w:rPr>
          <w:sz w:val="28"/>
          <w:szCs w:val="28"/>
        </w:rPr>
        <w:t xml:space="preserve">фактическим </w:t>
      </w:r>
      <w:r w:rsidR="005A0EE5" w:rsidRPr="00063018">
        <w:rPr>
          <w:sz w:val="28"/>
          <w:szCs w:val="28"/>
        </w:rPr>
        <w:t xml:space="preserve"> </w:t>
      </w:r>
      <w:r w:rsidRPr="00063018">
        <w:rPr>
          <w:sz w:val="28"/>
          <w:szCs w:val="28"/>
        </w:rPr>
        <w:t>обстоятельствам.</w:t>
      </w:r>
    </w:p>
    <w:p w:rsidR="008754BE" w:rsidRPr="00063018" w:rsidRDefault="008754BE" w:rsidP="008754BE">
      <w:pPr>
        <w:jc w:val="center"/>
        <w:rPr>
          <w:b/>
          <w:bCs/>
          <w:sz w:val="28"/>
          <w:szCs w:val="28"/>
        </w:rPr>
      </w:pPr>
    </w:p>
    <w:p w:rsidR="008754BE" w:rsidRPr="00063018" w:rsidRDefault="008754BE" w:rsidP="008754BE">
      <w:pPr>
        <w:jc w:val="center"/>
        <w:rPr>
          <w:b/>
          <w:bCs/>
          <w:sz w:val="28"/>
          <w:szCs w:val="28"/>
        </w:rPr>
      </w:pPr>
    </w:p>
    <w:p w:rsidR="008754BE" w:rsidRPr="00063018" w:rsidRDefault="00B77623" w:rsidP="00B77623">
      <w:pPr>
        <w:spacing w:line="360" w:lineRule="auto"/>
        <w:jc w:val="center"/>
        <w:rPr>
          <w:b/>
          <w:bCs/>
          <w:sz w:val="28"/>
          <w:szCs w:val="28"/>
        </w:rPr>
      </w:pPr>
      <w:r w:rsidRPr="00063018">
        <w:rPr>
          <w:b/>
          <w:bCs/>
          <w:sz w:val="28"/>
          <w:szCs w:val="28"/>
        </w:rPr>
        <w:t>Основные следственные ошибки, которые возможны при следственном осмотре</w:t>
      </w:r>
    </w:p>
    <w:p w:rsidR="0039697C" w:rsidRPr="00063018" w:rsidRDefault="008754BE" w:rsidP="0039697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63018">
        <w:rPr>
          <w:sz w:val="28"/>
          <w:szCs w:val="28"/>
          <w:shd w:val="clear" w:color="auto" w:fill="FFFFFF"/>
        </w:rPr>
        <w:br/>
      </w:r>
      <w:r w:rsidR="0039697C" w:rsidRPr="00063018">
        <w:rPr>
          <w:sz w:val="28"/>
          <w:szCs w:val="28"/>
          <w:shd w:val="clear" w:color="auto" w:fill="FFFFFF"/>
        </w:rPr>
        <w:t xml:space="preserve">            </w:t>
      </w:r>
      <w:r w:rsidRPr="00063018">
        <w:rPr>
          <w:color w:val="000000"/>
          <w:sz w:val="28"/>
          <w:szCs w:val="28"/>
        </w:rPr>
        <w:t>В отношении природы следственных ошибок А.А. Аубакирова отмечает,</w:t>
      </w:r>
      <w:r w:rsidR="0039697C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что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«следственные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ошибки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непреднамеренны,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это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заблуждение. Однако</w:t>
      </w:r>
      <w:r w:rsidR="0039697C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действие, осуществляемое на основе ошибочного умозаключения, всегда</w:t>
      </w:r>
      <w:r w:rsidR="0039697C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совершается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намеренно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(иначе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 быть не может, если лицо осознает,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что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оно</w:t>
      </w:r>
      <w:r w:rsidR="0039697C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делает)» [</w:t>
      </w:r>
      <w:r w:rsidR="0039697C" w:rsidRPr="00063018">
        <w:rPr>
          <w:color w:val="000000"/>
          <w:sz w:val="28"/>
          <w:szCs w:val="28"/>
        </w:rPr>
        <w:t>3</w:t>
      </w:r>
      <w:r w:rsidRPr="00063018">
        <w:rPr>
          <w:color w:val="000000"/>
          <w:sz w:val="28"/>
          <w:szCs w:val="28"/>
        </w:rPr>
        <w:t>,</w:t>
      </w:r>
      <w:r w:rsidR="0039697C" w:rsidRPr="00063018">
        <w:rPr>
          <w:color w:val="000000"/>
          <w:sz w:val="28"/>
          <w:szCs w:val="28"/>
        </w:rPr>
        <w:t xml:space="preserve"> </w:t>
      </w:r>
      <w:hyperlink r:id="rId9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с. 23]. </w:t>
        </w:r>
      </w:hyperlink>
    </w:p>
    <w:p w:rsidR="0039697C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hyperlink r:id="rId10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Следственные ошибки могут быть </w:t>
        </w:r>
      </w:hyperlink>
      <w:r w:rsidR="005A0EE5" w:rsidRPr="00063018">
        <w:rPr>
          <w:color w:val="000000"/>
          <w:sz w:val="28"/>
          <w:szCs w:val="28"/>
        </w:rPr>
        <w:t xml:space="preserve"> допущены при производстве </w:t>
      </w:r>
      <w:r w:rsidRPr="00063018">
        <w:rPr>
          <w:color w:val="000000"/>
          <w:sz w:val="28"/>
          <w:szCs w:val="28"/>
        </w:rPr>
        <w:t xml:space="preserve">различных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следственных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действий.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криминалистике</w:t>
      </w:r>
      <w:r w:rsidR="0039697C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hyperlink r:id="rId11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они подразделяются на</w:t>
        </w:r>
        <w:r w:rsidR="0039697C" w:rsidRPr="00063018">
          <w:rPr>
            <w:rStyle w:val="a4"/>
            <w:color w:val="000000"/>
            <w:sz w:val="28"/>
            <w:szCs w:val="28"/>
            <w:u w:val="none"/>
          </w:rPr>
          <w:t xml:space="preserve"> </w:t>
        </w:r>
      </w:hyperlink>
      <w:r w:rsidRPr="00063018">
        <w:rPr>
          <w:color w:val="000000"/>
          <w:sz w:val="28"/>
          <w:szCs w:val="28"/>
        </w:rPr>
        <w:t>два вида – </w:t>
      </w:r>
      <w:hyperlink r:id="rId12" w:tooltip="Цитируемость: 100%" w:history="1"/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ошибки</w:t>
      </w:r>
      <w:r w:rsidR="0039697C" w:rsidRPr="00063018">
        <w:rPr>
          <w:color w:val="000000"/>
          <w:sz w:val="28"/>
          <w:szCs w:val="28"/>
        </w:rPr>
        <w:t xml:space="preserve">. </w:t>
      </w:r>
      <w:r w:rsidRPr="00063018">
        <w:rPr>
          <w:color w:val="000000"/>
          <w:sz w:val="28"/>
          <w:szCs w:val="28"/>
        </w:rPr>
        <w:t>Технико-криминалистическ</w:t>
      </w:r>
      <w:r w:rsidR="005A0EE5" w:rsidRPr="00063018">
        <w:rPr>
          <w:color w:val="000000"/>
          <w:sz w:val="28"/>
          <w:szCs w:val="28"/>
        </w:rPr>
        <w:t xml:space="preserve">ие ошибки относятся к элементам </w:t>
      </w:r>
      <w:r w:rsidRPr="00063018">
        <w:rPr>
          <w:color w:val="000000"/>
          <w:sz w:val="28"/>
          <w:szCs w:val="28"/>
        </w:rPr>
        <w:t>следственных действий и состоят из отдельных технологических операций с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объектами с применением технических приемов,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способов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средств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работы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со</w:t>
      </w:r>
      <w:r w:rsidR="0039697C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следами преступления (чаще всего о</w:t>
      </w:r>
      <w:r w:rsidR="005A0EE5" w:rsidRPr="00063018">
        <w:rPr>
          <w:color w:val="000000"/>
          <w:sz w:val="28"/>
          <w:szCs w:val="28"/>
        </w:rPr>
        <w:t xml:space="preserve">ни совершаются при производстве </w:t>
      </w:r>
      <w:r w:rsidRPr="00063018">
        <w:rPr>
          <w:color w:val="000000"/>
          <w:sz w:val="28"/>
          <w:szCs w:val="28"/>
        </w:rPr>
        <w:t xml:space="preserve">предварительных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исследований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экспертиз). </w:t>
      </w:r>
    </w:p>
    <w:p w:rsidR="0039697C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При иссле</w:t>
      </w:r>
      <w:r w:rsidR="00202BDD" w:rsidRPr="00063018">
        <w:rPr>
          <w:color w:val="000000"/>
          <w:sz w:val="28"/>
          <w:szCs w:val="28"/>
        </w:rPr>
        <w:t xml:space="preserve">довании ошибок, совершаемых при </w:t>
      </w:r>
      <w:r w:rsidRPr="00063018">
        <w:rPr>
          <w:color w:val="000000"/>
          <w:sz w:val="28"/>
          <w:szCs w:val="28"/>
        </w:rPr>
        <w:t>проведении осмотра места происше</w:t>
      </w:r>
      <w:r w:rsidR="00202BDD" w:rsidRPr="00063018">
        <w:rPr>
          <w:color w:val="000000"/>
          <w:sz w:val="28"/>
          <w:szCs w:val="28"/>
        </w:rPr>
        <w:t xml:space="preserve">ствия, необходимо отметить, что </w:t>
      </w:r>
      <w:r w:rsidRPr="00063018">
        <w:rPr>
          <w:color w:val="000000"/>
          <w:sz w:val="28"/>
          <w:szCs w:val="28"/>
        </w:rPr>
        <w:t xml:space="preserve">следственная практика, </w:t>
      </w:r>
      <w:r w:rsidR="00202BDD" w:rsidRPr="00063018">
        <w:rPr>
          <w:color w:val="000000"/>
          <w:sz w:val="28"/>
          <w:szCs w:val="28"/>
        </w:rPr>
        <w:t xml:space="preserve">техника и тактика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на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основе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уголовно-процессуального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закона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выраб</w:t>
      </w:r>
      <w:r w:rsidR="00202BDD" w:rsidRPr="00063018">
        <w:rPr>
          <w:color w:val="000000"/>
          <w:sz w:val="28"/>
          <w:szCs w:val="28"/>
        </w:rPr>
        <w:t xml:space="preserve">отали определенные требования к </w:t>
      </w:r>
      <w:r w:rsidRPr="00063018">
        <w:rPr>
          <w:color w:val="000000"/>
          <w:sz w:val="28"/>
          <w:szCs w:val="28"/>
        </w:rPr>
        <w:t>порядку осмотра места происшествия. Нарушения указанных требов</w:t>
      </w:r>
      <w:r w:rsidR="00202BDD" w:rsidRPr="00063018">
        <w:rPr>
          <w:color w:val="000000"/>
          <w:sz w:val="28"/>
          <w:szCs w:val="28"/>
        </w:rPr>
        <w:t xml:space="preserve">аний </w:t>
      </w:r>
      <w:r w:rsidRPr="00063018">
        <w:rPr>
          <w:color w:val="000000"/>
          <w:sz w:val="28"/>
          <w:szCs w:val="28"/>
        </w:rPr>
        <w:t xml:space="preserve">неизбежно приводят к </w:t>
      </w:r>
      <w:r w:rsidR="00202BDD" w:rsidRPr="00063018">
        <w:rPr>
          <w:color w:val="000000"/>
          <w:sz w:val="28"/>
          <w:szCs w:val="28"/>
        </w:rPr>
        <w:t>ошиб</w:t>
      </w:r>
      <w:r w:rsidR="00B53529" w:rsidRPr="00063018">
        <w:rPr>
          <w:color w:val="000000"/>
          <w:sz w:val="28"/>
          <w:szCs w:val="28"/>
        </w:rPr>
        <w:t xml:space="preserve">кам от </w:t>
      </w:r>
      <w:r w:rsidR="00202BDD" w:rsidRPr="00063018">
        <w:rPr>
          <w:color w:val="000000"/>
          <w:sz w:val="28"/>
          <w:szCs w:val="28"/>
        </w:rPr>
        <w:t xml:space="preserve">нелогичного и </w:t>
      </w:r>
      <w:r w:rsidRPr="00063018">
        <w:rPr>
          <w:color w:val="000000"/>
          <w:sz w:val="28"/>
          <w:szCs w:val="28"/>
        </w:rPr>
        <w:t>непоследовательного описания обстановк</w:t>
      </w:r>
      <w:r w:rsidR="00202BDD" w:rsidRPr="00063018">
        <w:rPr>
          <w:color w:val="000000"/>
          <w:sz w:val="28"/>
          <w:szCs w:val="28"/>
        </w:rPr>
        <w:t xml:space="preserve">и до неполного и поверхностного </w:t>
      </w:r>
      <w:r w:rsidRPr="00063018">
        <w:rPr>
          <w:color w:val="000000"/>
          <w:sz w:val="28"/>
          <w:szCs w:val="28"/>
        </w:rPr>
        <w:t xml:space="preserve">осмотра. Это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влечет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неправильную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поста</w:t>
      </w:r>
      <w:r w:rsidR="00202BDD" w:rsidRPr="00063018">
        <w:rPr>
          <w:color w:val="000000"/>
          <w:sz w:val="28"/>
          <w:szCs w:val="28"/>
        </w:rPr>
        <w:t xml:space="preserve">новку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версий,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на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основе которых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составляется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план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расследования.</w:t>
      </w:r>
    </w:p>
    <w:p w:rsidR="0039697C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От качества осмотра и его количес</w:t>
      </w:r>
      <w:r w:rsidR="005A0EE5" w:rsidRPr="00063018">
        <w:rPr>
          <w:color w:val="000000"/>
          <w:sz w:val="28"/>
          <w:szCs w:val="28"/>
        </w:rPr>
        <w:t xml:space="preserve">твенной отработки с применением </w:t>
      </w:r>
      <w:r w:rsidRPr="00063018">
        <w:rPr>
          <w:color w:val="000000"/>
          <w:sz w:val="28"/>
          <w:szCs w:val="28"/>
        </w:rPr>
        <w:t xml:space="preserve">современных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научно-технических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средств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собирания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следов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 </w:t>
      </w:r>
      <w:r w:rsidRPr="00063018">
        <w:rPr>
          <w:color w:val="000000"/>
          <w:sz w:val="28"/>
          <w:szCs w:val="28"/>
        </w:rPr>
        <w:lastRenderedPageBreak/>
        <w:t>дальнейшем зависит объем доказа</w:t>
      </w:r>
      <w:r w:rsidR="00B53529" w:rsidRPr="00063018">
        <w:rPr>
          <w:color w:val="000000"/>
          <w:sz w:val="28"/>
          <w:szCs w:val="28"/>
        </w:rPr>
        <w:t xml:space="preserve">тельственной базы, установление </w:t>
      </w:r>
      <w:r w:rsidRPr="00063018">
        <w:rPr>
          <w:color w:val="000000"/>
          <w:sz w:val="28"/>
          <w:szCs w:val="28"/>
        </w:rPr>
        <w:t>квалифицирующих признаков состав</w:t>
      </w:r>
      <w:r w:rsidR="00B53529" w:rsidRPr="00063018">
        <w:rPr>
          <w:color w:val="000000"/>
          <w:sz w:val="28"/>
          <w:szCs w:val="28"/>
        </w:rPr>
        <w:t xml:space="preserve">а преступления. Поскольку следы </w:t>
      </w:r>
      <w:r w:rsidRPr="00063018">
        <w:rPr>
          <w:color w:val="000000"/>
          <w:sz w:val="28"/>
          <w:szCs w:val="28"/>
        </w:rPr>
        <w:t>преступления сохраняются, как правило, в течение</w:t>
      </w:r>
      <w:r w:rsidR="00B53529" w:rsidRPr="00063018">
        <w:rPr>
          <w:color w:val="000000"/>
          <w:sz w:val="28"/>
          <w:szCs w:val="28"/>
        </w:rPr>
        <w:t xml:space="preserve"> непродолжительного </w:t>
      </w:r>
      <w:r w:rsidRPr="00063018">
        <w:rPr>
          <w:color w:val="000000"/>
          <w:sz w:val="28"/>
          <w:szCs w:val="28"/>
        </w:rPr>
        <w:t xml:space="preserve">времени,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ошибки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производстве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осмот</w:t>
      </w:r>
      <w:r w:rsidR="00B53529" w:rsidRPr="00063018">
        <w:rPr>
          <w:color w:val="000000"/>
          <w:sz w:val="28"/>
          <w:szCs w:val="28"/>
        </w:rPr>
        <w:t xml:space="preserve">ра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большинстве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случаев </w:t>
      </w:r>
      <w:r w:rsidR="005A0EE5" w:rsidRPr="00063018">
        <w:rPr>
          <w:color w:val="000000"/>
          <w:sz w:val="28"/>
          <w:szCs w:val="28"/>
        </w:rPr>
        <w:t xml:space="preserve"> </w:t>
      </w:r>
      <w:r w:rsidR="00B53529" w:rsidRPr="00063018">
        <w:rPr>
          <w:color w:val="000000"/>
          <w:sz w:val="28"/>
          <w:szCs w:val="28"/>
        </w:rPr>
        <w:t xml:space="preserve">уже не </w:t>
      </w:r>
      <w:r w:rsidRPr="00063018">
        <w:rPr>
          <w:color w:val="000000"/>
          <w:sz w:val="28"/>
          <w:szCs w:val="28"/>
        </w:rPr>
        <w:t>могут быть восполнены ни в ходе дальнейше</w:t>
      </w:r>
      <w:r w:rsidR="005A0EE5" w:rsidRPr="00063018">
        <w:rPr>
          <w:color w:val="000000"/>
          <w:sz w:val="28"/>
          <w:szCs w:val="28"/>
        </w:rPr>
        <w:t xml:space="preserve">го расследования, ни в судебном </w:t>
      </w:r>
      <w:r w:rsidRPr="00063018">
        <w:rPr>
          <w:color w:val="000000"/>
          <w:sz w:val="28"/>
          <w:szCs w:val="28"/>
        </w:rPr>
        <w:t>разбирательстве. Внимательный и доскона</w:t>
      </w:r>
      <w:r w:rsidR="005A0EE5" w:rsidRPr="00063018">
        <w:rPr>
          <w:color w:val="000000"/>
          <w:sz w:val="28"/>
          <w:szCs w:val="28"/>
        </w:rPr>
        <w:t xml:space="preserve">льный осмотр места происшествия </w:t>
      </w:r>
      <w:r w:rsidRPr="00063018">
        <w:rPr>
          <w:color w:val="000000"/>
          <w:sz w:val="28"/>
          <w:szCs w:val="28"/>
        </w:rPr>
        <w:t>позволяет определить цель и направл</w:t>
      </w:r>
      <w:r w:rsidR="005A0EE5" w:rsidRPr="00063018">
        <w:rPr>
          <w:color w:val="000000"/>
          <w:sz w:val="28"/>
          <w:szCs w:val="28"/>
        </w:rPr>
        <w:t xml:space="preserve">енность умысла правонарушителя. </w:t>
      </w:r>
      <w:r w:rsidRPr="00063018">
        <w:rPr>
          <w:color w:val="000000"/>
          <w:sz w:val="28"/>
          <w:szCs w:val="28"/>
        </w:rPr>
        <w:t>Специфика следственных ошибок при производ</w:t>
      </w:r>
      <w:r w:rsidR="005A0EE5" w:rsidRPr="00063018">
        <w:rPr>
          <w:color w:val="000000"/>
          <w:sz w:val="28"/>
          <w:szCs w:val="28"/>
        </w:rPr>
        <w:t xml:space="preserve">стве осмотра места </w:t>
      </w:r>
      <w:r w:rsidRPr="00063018">
        <w:rPr>
          <w:color w:val="000000"/>
          <w:sz w:val="28"/>
          <w:szCs w:val="28"/>
        </w:rPr>
        <w:t>происшествия заключается в том, что о</w:t>
      </w:r>
      <w:r w:rsidR="005A0EE5" w:rsidRPr="00063018">
        <w:rPr>
          <w:color w:val="000000"/>
          <w:sz w:val="28"/>
          <w:szCs w:val="28"/>
        </w:rPr>
        <w:t xml:space="preserve">ни впоследствии неустранимы  или </w:t>
      </w:r>
      <w:r w:rsidRPr="00063018">
        <w:rPr>
          <w:color w:val="000000"/>
          <w:sz w:val="28"/>
          <w:szCs w:val="28"/>
        </w:rPr>
        <w:t>частично устранимы в зависимости от характера и времени обнаружения.</w:t>
      </w:r>
    </w:p>
    <w:p w:rsidR="0039697C" w:rsidRPr="00063018" w:rsidRDefault="00B77623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ходе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осмотра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места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происшествия </w:t>
      </w:r>
      <w:r w:rsidR="005A0EE5" w:rsidRPr="00063018">
        <w:rPr>
          <w:color w:val="000000"/>
          <w:sz w:val="28"/>
          <w:szCs w:val="28"/>
        </w:rPr>
        <w:t xml:space="preserve"> </w:t>
      </w:r>
      <w:r w:rsidR="00202BDD" w:rsidRPr="00063018">
        <w:rPr>
          <w:color w:val="000000"/>
          <w:sz w:val="28"/>
          <w:szCs w:val="28"/>
        </w:rPr>
        <w:t xml:space="preserve">ошибки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возникают: 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-</w:t>
      </w:r>
      <w:r w:rsidR="008754BE" w:rsidRPr="00063018">
        <w:rPr>
          <w:color w:val="000000"/>
          <w:sz w:val="28"/>
          <w:szCs w:val="28"/>
        </w:rPr>
        <w:t xml:space="preserve"> в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>определении</w:t>
      </w:r>
      <w:r w:rsidR="005A0EE5" w:rsidRPr="00063018">
        <w:rPr>
          <w:color w:val="000000"/>
          <w:sz w:val="28"/>
          <w:szCs w:val="28"/>
        </w:rPr>
        <w:t xml:space="preserve">  </w:t>
      </w:r>
      <w:r w:rsidR="008754BE" w:rsidRPr="00063018">
        <w:rPr>
          <w:color w:val="000000"/>
          <w:sz w:val="28"/>
          <w:szCs w:val="28"/>
        </w:rPr>
        <w:t xml:space="preserve">состава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следственно-оперативной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>группы;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-</w:t>
      </w:r>
      <w:r w:rsidR="008754BE" w:rsidRPr="00063018">
        <w:rPr>
          <w:color w:val="000000"/>
          <w:sz w:val="28"/>
          <w:szCs w:val="28"/>
        </w:rPr>
        <w:t xml:space="preserve"> при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применении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>средств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 работы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 со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следами; 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 xml:space="preserve">- </w:t>
      </w:r>
      <w:r w:rsidR="008754BE" w:rsidRPr="00063018">
        <w:rPr>
          <w:color w:val="000000"/>
          <w:sz w:val="28"/>
          <w:szCs w:val="28"/>
        </w:rPr>
        <w:t xml:space="preserve">при описании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>обстановки</w:t>
      </w:r>
      <w:r w:rsidR="005A0EE5" w:rsidRPr="00063018">
        <w:rPr>
          <w:color w:val="000000"/>
          <w:sz w:val="28"/>
          <w:szCs w:val="28"/>
        </w:rPr>
        <w:t xml:space="preserve">  </w:t>
      </w:r>
      <w:r w:rsidR="008754BE" w:rsidRPr="00063018">
        <w:rPr>
          <w:color w:val="000000"/>
          <w:sz w:val="28"/>
          <w:szCs w:val="28"/>
        </w:rPr>
        <w:t xml:space="preserve">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следов; 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-</w:t>
      </w:r>
      <w:r w:rsidR="008754BE" w:rsidRPr="00063018">
        <w:rPr>
          <w:color w:val="000000"/>
          <w:sz w:val="28"/>
          <w:szCs w:val="28"/>
        </w:rPr>
        <w:t xml:space="preserve"> при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изъятии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и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 xml:space="preserve">упаковке </w:t>
      </w:r>
      <w:r w:rsidR="005A0EE5" w:rsidRPr="00063018">
        <w:rPr>
          <w:color w:val="000000"/>
          <w:sz w:val="28"/>
          <w:szCs w:val="28"/>
        </w:rPr>
        <w:t xml:space="preserve"> </w:t>
      </w:r>
      <w:r w:rsidR="008754BE" w:rsidRPr="00063018">
        <w:rPr>
          <w:color w:val="000000"/>
          <w:sz w:val="28"/>
          <w:szCs w:val="28"/>
        </w:rPr>
        <w:t>объектов</w:t>
      </w:r>
      <w:r w:rsidR="007F1138" w:rsidRPr="00063018">
        <w:rPr>
          <w:color w:val="000000"/>
          <w:sz w:val="28"/>
          <w:szCs w:val="28"/>
        </w:rPr>
        <w:t xml:space="preserve"> [</w:t>
      </w:r>
      <w:r w:rsidR="00211C1A" w:rsidRPr="00063018">
        <w:rPr>
          <w:color w:val="000000"/>
          <w:sz w:val="28"/>
          <w:szCs w:val="28"/>
        </w:rPr>
        <w:t>1</w:t>
      </w:r>
      <w:r w:rsidR="007F1138" w:rsidRPr="00063018">
        <w:rPr>
          <w:color w:val="000000"/>
          <w:sz w:val="28"/>
          <w:szCs w:val="28"/>
        </w:rPr>
        <w:t>,с. 117].</w:t>
      </w:r>
    </w:p>
    <w:p w:rsidR="007F1138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 xml:space="preserve">Поскольку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осмотре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места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проис</w:t>
      </w:r>
      <w:r w:rsidR="005A0EE5" w:rsidRPr="00063018">
        <w:rPr>
          <w:color w:val="000000"/>
          <w:sz w:val="28"/>
          <w:szCs w:val="28"/>
        </w:rPr>
        <w:t xml:space="preserve">шествия важен состав участников  </w:t>
      </w:r>
      <w:r w:rsidRPr="00063018">
        <w:rPr>
          <w:color w:val="000000"/>
          <w:sz w:val="28"/>
          <w:szCs w:val="28"/>
        </w:rPr>
        <w:t xml:space="preserve">следственно-оперативной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группы,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зачастую ошибка выраж</w:t>
      </w:r>
      <w:r w:rsidR="005A0EE5" w:rsidRPr="00063018">
        <w:rPr>
          <w:color w:val="000000"/>
          <w:sz w:val="28"/>
          <w:szCs w:val="28"/>
        </w:rPr>
        <w:t xml:space="preserve">ается в том, что </w:t>
      </w:r>
      <w:r w:rsidRPr="00063018">
        <w:rPr>
          <w:color w:val="000000"/>
          <w:sz w:val="28"/>
          <w:szCs w:val="28"/>
        </w:rPr>
        <w:t>осмотр производится без участия специалис</w:t>
      </w:r>
      <w:r w:rsidR="0039697C" w:rsidRPr="00063018">
        <w:rPr>
          <w:color w:val="000000"/>
          <w:sz w:val="28"/>
          <w:szCs w:val="28"/>
        </w:rPr>
        <w:t xml:space="preserve">тов, чье присутствие необходимо. </w:t>
      </w:r>
      <w:r w:rsidRPr="00063018">
        <w:rPr>
          <w:color w:val="000000"/>
          <w:sz w:val="28"/>
          <w:szCs w:val="28"/>
        </w:rPr>
        <w:t>Немаловажно,</w:t>
      </w:r>
      <w:r w:rsidR="0039697C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что при осмотре без специалистов не применяются</w:t>
      </w:r>
      <w:r w:rsidR="0039697C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средства работы со следами. Ошибки при применении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средств работы со следами при осмотре выражаются в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неверном использовании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фотосъемки, дактилоскопических и других средств и методов. В протоколах осмотров ошибочно не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указываются тип фотоаппарата, марка объектива, фотовспышки и единицы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светочувствительности пленки.</w:t>
      </w:r>
    </w:p>
    <w:p w:rsidR="007F1138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При применении дактилоскопическ</w:t>
      </w:r>
      <w:r w:rsidR="005A0EE5" w:rsidRPr="00063018">
        <w:rPr>
          <w:color w:val="000000"/>
          <w:sz w:val="28"/>
          <w:szCs w:val="28"/>
        </w:rPr>
        <w:t xml:space="preserve">их средств работы со следами на </w:t>
      </w:r>
      <w:r w:rsidRPr="00063018">
        <w:rPr>
          <w:color w:val="000000"/>
          <w:sz w:val="28"/>
          <w:szCs w:val="28"/>
        </w:rPr>
        <w:t>месте происшествия технической ошибко</w:t>
      </w:r>
      <w:r w:rsidR="005A0EE5" w:rsidRPr="00063018">
        <w:rPr>
          <w:color w:val="000000"/>
          <w:sz w:val="28"/>
          <w:szCs w:val="28"/>
        </w:rPr>
        <w:t xml:space="preserve">й является  вовлечение  в  процесс </w:t>
      </w:r>
      <w:r w:rsidRPr="00063018">
        <w:rPr>
          <w:color w:val="000000"/>
          <w:sz w:val="28"/>
          <w:szCs w:val="28"/>
        </w:rPr>
        <w:t>поиска</w:t>
      </w:r>
      <w:r w:rsidRPr="00063018">
        <w:rPr>
          <w:color w:val="000000"/>
          <w:sz w:val="28"/>
          <w:szCs w:val="28"/>
        </w:rPr>
        <w:softHyphen/>
        <w:t xml:space="preserve"> не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всех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объектов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следов.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Причем,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х</w:t>
      </w:r>
      <w:r w:rsidR="005A0EE5" w:rsidRPr="00063018">
        <w:rPr>
          <w:color w:val="000000"/>
          <w:sz w:val="28"/>
          <w:szCs w:val="28"/>
        </w:rPr>
        <w:t xml:space="preserve">арактерным  является  факт, </w:t>
      </w:r>
      <w:r w:rsidR="005A0EE5" w:rsidRPr="00063018">
        <w:rPr>
          <w:color w:val="000000"/>
          <w:sz w:val="28"/>
          <w:szCs w:val="28"/>
        </w:rPr>
        <w:lastRenderedPageBreak/>
        <w:t xml:space="preserve">что в </w:t>
      </w:r>
      <w:r w:rsidRPr="00063018">
        <w:rPr>
          <w:color w:val="000000"/>
          <w:sz w:val="28"/>
          <w:szCs w:val="28"/>
        </w:rPr>
        <w:t>таких ситуациях при изучении орудий преступления</w:t>
      </w:r>
      <w:r w:rsidR="005A0EE5" w:rsidRPr="00063018">
        <w:rPr>
          <w:color w:val="000000"/>
          <w:sz w:val="28"/>
          <w:szCs w:val="28"/>
        </w:rPr>
        <w:t xml:space="preserve">, дактилоскопические  </w:t>
      </w:r>
      <w:r w:rsidRPr="00063018">
        <w:rPr>
          <w:color w:val="000000"/>
          <w:sz w:val="28"/>
          <w:szCs w:val="28"/>
        </w:rPr>
        <w:t xml:space="preserve">исследования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проводятся.</w:t>
      </w:r>
    </w:p>
    <w:p w:rsidR="007F1138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Оптимальным вариантом являетс</w:t>
      </w:r>
      <w:r w:rsidR="005A0EE5" w:rsidRPr="00063018">
        <w:rPr>
          <w:color w:val="000000"/>
          <w:sz w:val="28"/>
          <w:szCs w:val="28"/>
        </w:rPr>
        <w:t xml:space="preserve">я такое описание обстановки, из </w:t>
      </w:r>
      <w:r w:rsidRPr="00063018">
        <w:rPr>
          <w:color w:val="000000"/>
          <w:sz w:val="28"/>
          <w:szCs w:val="28"/>
        </w:rPr>
        <w:t>которого</w:t>
      </w:r>
      <w:r w:rsidR="005A0EE5" w:rsidRPr="00063018">
        <w:rPr>
          <w:color w:val="000000"/>
          <w:sz w:val="28"/>
          <w:szCs w:val="28"/>
        </w:rPr>
        <w:t xml:space="preserve">  </w:t>
      </w:r>
      <w:r w:rsidRPr="00063018">
        <w:rPr>
          <w:color w:val="000000"/>
          <w:sz w:val="28"/>
          <w:szCs w:val="28"/>
        </w:rPr>
        <w:t xml:space="preserve">лицо, не участвующее в осмотре </w:t>
      </w:r>
      <w:r w:rsidR="005A0EE5" w:rsidRPr="00063018">
        <w:rPr>
          <w:color w:val="000000"/>
          <w:sz w:val="28"/>
          <w:szCs w:val="28"/>
        </w:rPr>
        <w:t xml:space="preserve">места происшествия и не имеющее </w:t>
      </w:r>
      <w:r w:rsidRPr="00063018">
        <w:rPr>
          <w:color w:val="000000"/>
          <w:sz w:val="28"/>
          <w:szCs w:val="28"/>
        </w:rPr>
        <w:t>специальных познаний, при изучении пр</w:t>
      </w:r>
      <w:r w:rsidR="005A0EE5" w:rsidRPr="00063018">
        <w:rPr>
          <w:color w:val="000000"/>
          <w:sz w:val="28"/>
          <w:szCs w:val="28"/>
        </w:rPr>
        <w:t xml:space="preserve">отокола может четко представить  </w:t>
      </w:r>
      <w:r w:rsidRPr="00063018">
        <w:rPr>
          <w:color w:val="000000"/>
          <w:sz w:val="28"/>
          <w:szCs w:val="28"/>
        </w:rPr>
        <w:t xml:space="preserve">картину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места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происшествия,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механизм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обра</w:t>
      </w:r>
      <w:r w:rsidR="005A0EE5" w:rsidRPr="00063018">
        <w:rPr>
          <w:color w:val="000000"/>
          <w:sz w:val="28"/>
          <w:szCs w:val="28"/>
        </w:rPr>
        <w:t xml:space="preserve">зования  следов, а </w:t>
      </w:r>
      <w:proofErr w:type="gramStart"/>
      <w:r w:rsidR="005A0EE5" w:rsidRPr="00063018">
        <w:rPr>
          <w:color w:val="000000"/>
          <w:sz w:val="28"/>
          <w:szCs w:val="28"/>
        </w:rPr>
        <w:t>также</w:t>
      </w:r>
      <w:proofErr w:type="gramEnd"/>
      <w:r w:rsidR="005A0EE5" w:rsidRPr="00063018">
        <w:rPr>
          <w:color w:val="000000"/>
          <w:sz w:val="28"/>
          <w:szCs w:val="28"/>
        </w:rPr>
        <w:t xml:space="preserve"> откуда, </w:t>
      </w:r>
      <w:r w:rsidRPr="00063018">
        <w:rPr>
          <w:color w:val="000000"/>
          <w:sz w:val="28"/>
          <w:szCs w:val="28"/>
        </w:rPr>
        <w:t>каким образом, какие предметы и объект</w:t>
      </w:r>
      <w:r w:rsidR="005A0EE5" w:rsidRPr="00063018">
        <w:rPr>
          <w:color w:val="000000"/>
          <w:sz w:val="28"/>
          <w:szCs w:val="28"/>
        </w:rPr>
        <w:t xml:space="preserve">ы изъяты и как упакованы. Ход  и  </w:t>
      </w:r>
      <w:r w:rsidRPr="00063018">
        <w:rPr>
          <w:color w:val="000000"/>
          <w:sz w:val="28"/>
          <w:szCs w:val="28"/>
        </w:rPr>
        <w:t xml:space="preserve">результаты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осмотра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фиксируется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в протоко</w:t>
      </w:r>
      <w:r w:rsidR="005A0EE5" w:rsidRPr="00063018">
        <w:rPr>
          <w:color w:val="000000"/>
          <w:sz w:val="28"/>
          <w:szCs w:val="28"/>
        </w:rPr>
        <w:t xml:space="preserve">ле, в котором  довольно  подробно  </w:t>
      </w:r>
      <w:r w:rsidRPr="00063018">
        <w:rPr>
          <w:color w:val="000000"/>
          <w:sz w:val="28"/>
          <w:szCs w:val="28"/>
        </w:rPr>
        <w:t>отражены стадии основного и заключительного эт</w:t>
      </w:r>
      <w:r w:rsidR="005A0EE5" w:rsidRPr="00063018">
        <w:rPr>
          <w:color w:val="000000"/>
          <w:sz w:val="28"/>
          <w:szCs w:val="28"/>
        </w:rPr>
        <w:t xml:space="preserve">апов осмотра. При любых </w:t>
      </w:r>
      <w:r w:rsidRPr="00063018">
        <w:rPr>
          <w:color w:val="000000"/>
          <w:sz w:val="28"/>
          <w:szCs w:val="28"/>
        </w:rPr>
        <w:t xml:space="preserve">обстоятельствах происшедшего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следо</w:t>
      </w:r>
      <w:r w:rsidR="005A0EE5" w:rsidRPr="00063018">
        <w:rPr>
          <w:color w:val="000000"/>
          <w:sz w:val="28"/>
          <w:szCs w:val="28"/>
        </w:rPr>
        <w:t xml:space="preserve">ватель  обязан руководствоваться </w:t>
      </w:r>
      <w:r w:rsidRPr="00063018">
        <w:rPr>
          <w:color w:val="000000"/>
          <w:sz w:val="28"/>
          <w:szCs w:val="28"/>
        </w:rPr>
        <w:t xml:space="preserve">основными правилами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работы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следами</w:t>
      </w:r>
      <w:r w:rsidR="00202BDD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и</w:t>
      </w:r>
      <w:r w:rsidR="007F1138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отражать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протоколе.</w:t>
      </w:r>
    </w:p>
    <w:p w:rsidR="007F1138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Таким образом, применение с</w:t>
      </w:r>
      <w:r w:rsidR="005A0EE5" w:rsidRPr="00063018">
        <w:rPr>
          <w:color w:val="000000"/>
          <w:sz w:val="28"/>
          <w:szCs w:val="28"/>
        </w:rPr>
        <w:t xml:space="preserve">ледователем криминалистического </w:t>
      </w:r>
      <w:r w:rsidRPr="00063018">
        <w:rPr>
          <w:color w:val="000000"/>
          <w:sz w:val="28"/>
          <w:szCs w:val="28"/>
        </w:rPr>
        <w:t xml:space="preserve">мышления, прогнозирования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развития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ситуац</w:t>
      </w:r>
      <w:r w:rsidR="005A0EE5" w:rsidRPr="00063018">
        <w:rPr>
          <w:color w:val="000000"/>
          <w:sz w:val="28"/>
          <w:szCs w:val="28"/>
        </w:rPr>
        <w:t xml:space="preserve">ии  необходимо для успешного </w:t>
      </w:r>
      <w:r w:rsidRPr="00063018">
        <w:rPr>
          <w:color w:val="000000"/>
          <w:sz w:val="28"/>
          <w:szCs w:val="28"/>
        </w:rPr>
        <w:t xml:space="preserve">расследования дела,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частности – для производства осмотра. Следователи,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как</w:t>
      </w:r>
      <w:r w:rsidR="007F1138"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правило,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</w:t>
      </w:r>
      <w:proofErr w:type="gramStart"/>
      <w:r w:rsidRPr="00063018">
        <w:rPr>
          <w:color w:val="000000"/>
          <w:sz w:val="28"/>
          <w:szCs w:val="28"/>
        </w:rPr>
        <w:t>верно</w:t>
      </w:r>
      <w:proofErr w:type="gramEnd"/>
      <w:r w:rsidRPr="00063018">
        <w:rPr>
          <w:color w:val="000000"/>
          <w:sz w:val="28"/>
          <w:szCs w:val="28"/>
        </w:rPr>
        <w:t xml:space="preserve">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избирают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способ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осмотра,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иной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раз о том, какой способ ими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избран, приходится лишь догадываться.</w:t>
      </w:r>
      <w:r w:rsidRPr="00063018">
        <w:rPr>
          <w:color w:val="000000"/>
          <w:sz w:val="28"/>
          <w:szCs w:val="28"/>
        </w:rPr>
        <w:softHyphen/>
        <w:t> Если в протоколе осмотра места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происшествия не указан способ осмотра, то непонятно, как осматривалась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территория. В таких случаях зачастую производятся повторные осмотры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[</w:t>
      </w:r>
      <w:r w:rsidR="00211C1A" w:rsidRPr="00063018">
        <w:rPr>
          <w:color w:val="000000"/>
          <w:sz w:val="28"/>
          <w:szCs w:val="28"/>
        </w:rPr>
        <w:t>4</w:t>
      </w:r>
      <w:r w:rsidRPr="00063018">
        <w:rPr>
          <w:color w:val="000000"/>
          <w:sz w:val="28"/>
          <w:szCs w:val="28"/>
        </w:rPr>
        <w:t>,с. 27].</w:t>
      </w:r>
    </w:p>
    <w:p w:rsidR="007F1138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Казалось бы, объекты осмот</w:t>
      </w:r>
      <w:r w:rsidR="005A0EE5" w:rsidRPr="00063018">
        <w:rPr>
          <w:color w:val="000000"/>
          <w:sz w:val="28"/>
          <w:szCs w:val="28"/>
        </w:rPr>
        <w:t xml:space="preserve">ра на месте происшествия должны </w:t>
      </w:r>
      <w:r w:rsidRPr="00063018">
        <w:rPr>
          <w:color w:val="000000"/>
          <w:sz w:val="28"/>
          <w:szCs w:val="28"/>
        </w:rPr>
        <w:t>определяться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без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особых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затруднений. </w:t>
      </w:r>
      <w:r w:rsidR="00B53529" w:rsidRPr="00063018">
        <w:rPr>
          <w:color w:val="000000"/>
          <w:sz w:val="28"/>
          <w:szCs w:val="28"/>
        </w:rPr>
        <w:t>О</w:t>
      </w:r>
      <w:r w:rsidRPr="00063018">
        <w:rPr>
          <w:color w:val="000000"/>
          <w:sz w:val="28"/>
          <w:szCs w:val="28"/>
        </w:rPr>
        <w:t>шибка может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выразиться в том, что неоправданно </w:t>
      </w:r>
      <w:r w:rsidR="005A0EE5" w:rsidRPr="00063018">
        <w:rPr>
          <w:color w:val="000000"/>
          <w:sz w:val="28"/>
          <w:szCs w:val="28"/>
        </w:rPr>
        <w:t xml:space="preserve">уменьшается количество  объектов </w:t>
      </w:r>
      <w:r w:rsidRPr="00063018">
        <w:rPr>
          <w:color w:val="000000"/>
          <w:sz w:val="28"/>
          <w:szCs w:val="28"/>
        </w:rPr>
        <w:t>осмотра, что и приводит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к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неполноте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осмотра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места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происшествия. </w:t>
      </w:r>
    </w:p>
    <w:p w:rsidR="007F1138" w:rsidRPr="00063018" w:rsidRDefault="008754BE" w:rsidP="007F113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 xml:space="preserve">В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осмотрах часто встречаются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ошибки в описании отдельных объектов, например, «кусочки шерсти» – о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фрагментах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волос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и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т.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 д. Такого рода ошибки затрудняют восприятие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информации и создают массу дополнительных вопросов.</w:t>
      </w:r>
    </w:p>
    <w:p w:rsidR="007F1138" w:rsidRPr="00063018" w:rsidRDefault="008754BE" w:rsidP="007F113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Изъятие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следов с места преступления и их правильная упаковка обеспечивают наличие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вещественных доказательств в деле. Один из </w:t>
      </w:r>
      <w:r w:rsidRPr="00063018">
        <w:rPr>
          <w:color w:val="000000"/>
          <w:sz w:val="28"/>
          <w:szCs w:val="28"/>
        </w:rPr>
        <w:lastRenderedPageBreak/>
        <w:t>основателей криминалистики Г.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Гросс, говорил: «Найденные и использованные следы преступления,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фотографические снимки, какое-нибудь точ</w:t>
      </w:r>
      <w:r w:rsidR="005A0EE5" w:rsidRPr="00063018">
        <w:rPr>
          <w:color w:val="000000"/>
          <w:sz w:val="28"/>
          <w:szCs w:val="28"/>
        </w:rPr>
        <w:t xml:space="preserve">ное измерение и тысячи подобных </w:t>
      </w:r>
      <w:r w:rsidRPr="00063018">
        <w:rPr>
          <w:color w:val="000000"/>
          <w:sz w:val="28"/>
          <w:szCs w:val="28"/>
        </w:rPr>
        <w:t xml:space="preserve">реальностей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суть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не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что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иное,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как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неподк</w:t>
      </w:r>
      <w:r w:rsidR="005A0EE5" w:rsidRPr="00063018">
        <w:rPr>
          <w:color w:val="000000"/>
          <w:sz w:val="28"/>
          <w:szCs w:val="28"/>
        </w:rPr>
        <w:t xml:space="preserve">упные  свидетели,  не  допускающие  </w:t>
      </w:r>
      <w:r w:rsidRPr="00063018">
        <w:rPr>
          <w:color w:val="000000"/>
          <w:sz w:val="28"/>
          <w:szCs w:val="28"/>
        </w:rPr>
        <w:t>опровержения, – в то же время допускающие постоянную проверк</w:t>
      </w:r>
      <w:r w:rsidR="005A0EE5" w:rsidRPr="00063018">
        <w:rPr>
          <w:color w:val="000000"/>
          <w:sz w:val="28"/>
          <w:szCs w:val="28"/>
        </w:rPr>
        <w:t xml:space="preserve">у – </w:t>
      </w:r>
      <w:r w:rsidRPr="00063018">
        <w:rPr>
          <w:color w:val="000000"/>
          <w:sz w:val="28"/>
          <w:szCs w:val="28"/>
        </w:rPr>
        <w:t xml:space="preserve">свидетели, в отношении которых </w:t>
      </w:r>
      <w:r w:rsidR="005A0EE5" w:rsidRPr="00063018">
        <w:rPr>
          <w:color w:val="000000"/>
          <w:sz w:val="28"/>
          <w:szCs w:val="28"/>
        </w:rPr>
        <w:t xml:space="preserve"> исключается  возможность  ошибки, </w:t>
      </w:r>
      <w:r w:rsidRPr="00063018">
        <w:rPr>
          <w:color w:val="000000"/>
          <w:sz w:val="28"/>
          <w:szCs w:val="28"/>
        </w:rPr>
        <w:t xml:space="preserve">одностороннее понимание, злая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воля, </w:t>
      </w:r>
      <w:r w:rsidR="005A0EE5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клевета…»[</w:t>
      </w:r>
      <w:r w:rsidR="00211C1A" w:rsidRPr="00063018">
        <w:rPr>
          <w:color w:val="000000"/>
          <w:sz w:val="28"/>
          <w:szCs w:val="28"/>
        </w:rPr>
        <w:t>2</w:t>
      </w:r>
      <w:r w:rsidRPr="00063018">
        <w:rPr>
          <w:color w:val="000000"/>
          <w:sz w:val="28"/>
          <w:szCs w:val="28"/>
        </w:rPr>
        <w:t>,</w:t>
      </w:r>
      <w:r w:rsidR="007F1138" w:rsidRPr="00063018">
        <w:rPr>
          <w:color w:val="000000"/>
          <w:sz w:val="28"/>
          <w:szCs w:val="28"/>
        </w:rPr>
        <w:t xml:space="preserve"> </w:t>
      </w:r>
      <w:hyperlink r:id="rId13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с. 74]. </w:t>
        </w:r>
      </w:hyperlink>
    </w:p>
    <w:p w:rsidR="007F1138" w:rsidRPr="00063018" w:rsidRDefault="008754BE" w:rsidP="007F113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При изъятии может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быть совершена такая ошибка, как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фактическое изъятие орудия преступления без формального указания об этом в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протоколе и последующее назначение по нему экспертиз. В протоколе должно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быть указано, что предметы, изъятые с места происшествия, соответствующим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образом упакованы и опечатаны в присутствии понятых. Данная ошибка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связана с невнимательностью лица, составляющего протокол. Все последующие</w:t>
      </w:r>
      <w:r w:rsidR="007F1138" w:rsidRPr="00063018">
        <w:rPr>
          <w:color w:val="000000"/>
          <w:sz w:val="28"/>
          <w:szCs w:val="28"/>
        </w:rPr>
        <w:t xml:space="preserve"> действия следователя </w:t>
      </w:r>
      <w:r w:rsidRPr="00063018">
        <w:rPr>
          <w:color w:val="000000"/>
          <w:sz w:val="28"/>
          <w:szCs w:val="28"/>
        </w:rPr>
        <w:t>неправильно изъятым орудием преступления не имеют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юридической силы без прояснения обстоятельств его появления в деле. В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данном случае, ошибка влечет за собой уголовно-процессуальные ошибки.</w:t>
      </w:r>
      <w:r w:rsidR="007A1783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Перечисленные следственные ошибки отдельно и в сочетании, приводят к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снижению количественных и качественных характеристик осмотра места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происшествия. 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F1138" w:rsidRPr="00063018" w:rsidRDefault="007F1138" w:rsidP="007F1138">
      <w:pPr>
        <w:spacing w:line="360" w:lineRule="auto"/>
        <w:jc w:val="center"/>
        <w:rPr>
          <w:b/>
          <w:bCs/>
          <w:sz w:val="28"/>
          <w:szCs w:val="28"/>
        </w:rPr>
      </w:pPr>
      <w:r w:rsidRPr="00063018">
        <w:rPr>
          <w:b/>
          <w:bCs/>
          <w:sz w:val="28"/>
          <w:szCs w:val="28"/>
        </w:rPr>
        <w:t>Выводы</w:t>
      </w:r>
    </w:p>
    <w:p w:rsidR="0039697C" w:rsidRPr="00063018" w:rsidRDefault="008754BE" w:rsidP="007F113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t>Таким образом, следственные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ошибки многообразны, но при соблюдении технических и тактических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рекомендаций и психологических приемов проведения следственных действий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 xml:space="preserve">их появления можно избежать. </w:t>
      </w:r>
      <w:r w:rsidR="007F1138" w:rsidRPr="00063018">
        <w:rPr>
          <w:color w:val="000000"/>
          <w:sz w:val="28"/>
          <w:szCs w:val="28"/>
        </w:rPr>
        <w:t xml:space="preserve"> </w:t>
      </w:r>
      <w:r w:rsidRPr="00063018">
        <w:rPr>
          <w:color w:val="000000"/>
          <w:sz w:val="28"/>
          <w:szCs w:val="28"/>
        </w:rPr>
        <w:t>Для снижения числа след</w:t>
      </w:r>
      <w:r w:rsidR="005A0EE5" w:rsidRPr="00063018">
        <w:rPr>
          <w:color w:val="000000"/>
          <w:sz w:val="28"/>
          <w:szCs w:val="28"/>
        </w:rPr>
        <w:t xml:space="preserve">ственных ошибок и устранения их </w:t>
      </w:r>
      <w:r w:rsidRPr="00063018">
        <w:rPr>
          <w:color w:val="000000"/>
          <w:sz w:val="28"/>
          <w:szCs w:val="28"/>
        </w:rPr>
        <w:t>причин необходима пропаганда объ</w:t>
      </w:r>
      <w:r w:rsidR="005A0EE5" w:rsidRPr="00063018">
        <w:rPr>
          <w:color w:val="000000"/>
          <w:sz w:val="28"/>
          <w:szCs w:val="28"/>
        </w:rPr>
        <w:t xml:space="preserve">ективного и правового подхода в </w:t>
      </w:r>
      <w:r w:rsidRPr="00063018">
        <w:rPr>
          <w:color w:val="000000"/>
          <w:sz w:val="28"/>
          <w:szCs w:val="28"/>
        </w:rPr>
        <w:t>следственной деятельности,</w:t>
      </w:r>
      <w:r w:rsidR="0039697C" w:rsidRPr="00063018">
        <w:rPr>
          <w:color w:val="000000"/>
          <w:sz w:val="28"/>
          <w:szCs w:val="28"/>
        </w:rPr>
        <w:t xml:space="preserve"> </w:t>
      </w:r>
      <w:hyperlink r:id="rId14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своевре</w:t>
        </w:r>
        <w:r w:rsidR="005A0EE5" w:rsidRPr="00063018">
          <w:rPr>
            <w:rStyle w:val="a4"/>
            <w:color w:val="000000"/>
            <w:sz w:val="28"/>
            <w:szCs w:val="28"/>
            <w:u w:val="none"/>
          </w:rPr>
          <w:t xml:space="preserve">менное прогнозирование развития </w:t>
        </w:r>
        <w:r w:rsidRPr="00063018">
          <w:rPr>
            <w:rStyle w:val="a4"/>
            <w:color w:val="000000"/>
            <w:sz w:val="28"/>
            <w:szCs w:val="28"/>
            <w:u w:val="none"/>
          </w:rPr>
          <w:t>следственной ситуации и нейтрализация негативных факторов. </w:t>
        </w:r>
      </w:hyperlink>
      <w:r w:rsidR="005A0EE5" w:rsidRPr="00063018">
        <w:rPr>
          <w:color w:val="000000"/>
          <w:sz w:val="28"/>
          <w:szCs w:val="28"/>
        </w:rPr>
        <w:t xml:space="preserve">Для </w:t>
      </w:r>
      <w:r w:rsidRPr="00063018">
        <w:rPr>
          <w:color w:val="000000"/>
          <w:sz w:val="28"/>
          <w:szCs w:val="28"/>
        </w:rPr>
        <w:t>минимизации количества следственных</w:t>
      </w:r>
      <w:r w:rsidR="005A0EE5" w:rsidRPr="00063018">
        <w:rPr>
          <w:color w:val="000000"/>
          <w:sz w:val="28"/>
          <w:szCs w:val="28"/>
        </w:rPr>
        <w:t xml:space="preserve"> ошибок необходимо устранить их </w:t>
      </w:r>
      <w:r w:rsidRPr="00063018">
        <w:rPr>
          <w:color w:val="000000"/>
          <w:sz w:val="28"/>
          <w:szCs w:val="28"/>
        </w:rPr>
        <w:t>основные причины.</w:t>
      </w:r>
    </w:p>
    <w:p w:rsidR="008754BE" w:rsidRPr="00063018" w:rsidRDefault="008754BE" w:rsidP="0039697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63018">
        <w:rPr>
          <w:color w:val="000000"/>
          <w:sz w:val="28"/>
          <w:szCs w:val="28"/>
        </w:rPr>
        <w:lastRenderedPageBreak/>
        <w:t>При соблюдении технически</w:t>
      </w:r>
      <w:r w:rsidR="00B53529" w:rsidRPr="00063018">
        <w:rPr>
          <w:color w:val="000000"/>
          <w:sz w:val="28"/>
          <w:szCs w:val="28"/>
        </w:rPr>
        <w:t xml:space="preserve">х и тактических рекомендаций и </w:t>
      </w:r>
      <w:r w:rsidRPr="00063018">
        <w:rPr>
          <w:color w:val="000000"/>
          <w:sz w:val="28"/>
          <w:szCs w:val="28"/>
        </w:rPr>
        <w:t xml:space="preserve">психологических приемов проведения </w:t>
      </w:r>
      <w:r w:rsidR="005A0EE5" w:rsidRPr="00063018">
        <w:rPr>
          <w:color w:val="000000"/>
          <w:sz w:val="28"/>
          <w:szCs w:val="28"/>
        </w:rPr>
        <w:t xml:space="preserve">следственных действий появление </w:t>
      </w:r>
      <w:r w:rsidRPr="00063018">
        <w:rPr>
          <w:color w:val="000000"/>
          <w:sz w:val="28"/>
          <w:szCs w:val="28"/>
        </w:rPr>
        <w:t>ошибок можно предотвратить. Устран</w:t>
      </w:r>
      <w:r w:rsidR="005A0EE5" w:rsidRPr="00063018">
        <w:rPr>
          <w:color w:val="000000"/>
          <w:sz w:val="28"/>
          <w:szCs w:val="28"/>
        </w:rPr>
        <w:t xml:space="preserve">ение причин следственных ошибок </w:t>
      </w:r>
      <w:r w:rsidRPr="00063018">
        <w:rPr>
          <w:color w:val="000000"/>
          <w:sz w:val="28"/>
          <w:szCs w:val="28"/>
        </w:rPr>
        <w:t>является задачей любого правового</w:t>
      </w:r>
      <w:bookmarkStart w:id="0" w:name="lastB"/>
      <w:bookmarkEnd w:id="0"/>
      <w:r w:rsidR="0039697C" w:rsidRPr="00063018">
        <w:rPr>
          <w:color w:val="000000"/>
          <w:sz w:val="28"/>
          <w:szCs w:val="28"/>
        </w:rPr>
        <w:t xml:space="preserve"> </w:t>
      </w:r>
      <w:hyperlink r:id="rId15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государства, в том числе России, в которой</w:t>
        </w:r>
        <w:r w:rsidR="0039697C" w:rsidRPr="00063018">
          <w:rPr>
            <w:rStyle w:val="a4"/>
            <w:color w:val="000000"/>
            <w:sz w:val="28"/>
            <w:szCs w:val="28"/>
            <w:u w:val="none"/>
          </w:rPr>
          <w:t xml:space="preserve"> </w:t>
        </w:r>
        <w:r w:rsidRPr="00063018">
          <w:rPr>
            <w:rStyle w:val="a4"/>
            <w:color w:val="000000"/>
            <w:sz w:val="28"/>
            <w:szCs w:val="28"/>
            <w:u w:val="none"/>
          </w:rPr>
          <w:t>законность – </w:t>
        </w:r>
      </w:hyperlink>
      <w:hyperlink r:id="rId16" w:tooltip="Цитируемость: 100%" w:history="1">
        <w:r w:rsidRPr="00063018">
          <w:rPr>
            <w:rStyle w:val="a4"/>
            <w:color w:val="000000"/>
            <w:sz w:val="28"/>
            <w:szCs w:val="28"/>
            <w:u w:val="none"/>
          </w:rPr>
          <w:t>важнейший конституционный принцип</w:t>
        </w:r>
      </w:hyperlink>
      <w:r w:rsidR="007F1138" w:rsidRPr="00063018">
        <w:rPr>
          <w:color w:val="000000"/>
          <w:sz w:val="28"/>
          <w:szCs w:val="28"/>
        </w:rPr>
        <w:t xml:space="preserve">. </w:t>
      </w:r>
    </w:p>
    <w:p w:rsidR="008754BE" w:rsidRPr="00063018" w:rsidRDefault="008754BE" w:rsidP="008754BE">
      <w:pPr>
        <w:rPr>
          <w:sz w:val="28"/>
          <w:szCs w:val="28"/>
        </w:rPr>
      </w:pPr>
    </w:p>
    <w:p w:rsidR="008754BE" w:rsidRPr="00063018" w:rsidRDefault="008754BE" w:rsidP="008754BE">
      <w:pPr>
        <w:rPr>
          <w:sz w:val="28"/>
          <w:szCs w:val="28"/>
        </w:rPr>
      </w:pPr>
    </w:p>
    <w:p w:rsidR="007F1138" w:rsidRPr="00063018" w:rsidRDefault="007F1138" w:rsidP="007F1138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063018">
        <w:rPr>
          <w:b/>
          <w:bCs/>
          <w:i/>
          <w:iCs/>
          <w:sz w:val="28"/>
          <w:szCs w:val="28"/>
        </w:rPr>
        <w:t>СПИСОК ЛИТЕРАТУРЫ</w:t>
      </w:r>
    </w:p>
    <w:p w:rsidR="008754BE" w:rsidRPr="00063018" w:rsidRDefault="008754BE" w:rsidP="008754BE">
      <w:pPr>
        <w:rPr>
          <w:sz w:val="28"/>
          <w:szCs w:val="28"/>
        </w:rPr>
      </w:pPr>
    </w:p>
    <w:p w:rsidR="0039697C" w:rsidRPr="00063018" w:rsidRDefault="0039697C" w:rsidP="0039697C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>1. Андроник Н.А. Сокрытие преступления как один из элементов противодействия раскрытия и расследования преступлений //Правоохранительные органы: теория и практика. 2013. № 1. – С. 11-13.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 xml:space="preserve">2. Андроник Н.А., Виноградова О.П., Пяткова И.Г. Особенности расследования преступлений прошлых лет: учебное пособие. Екатеринбург, 2015. – 129 </w:t>
      </w:r>
      <w:proofErr w:type="gramStart"/>
      <w:r w:rsidRPr="00063018">
        <w:rPr>
          <w:sz w:val="28"/>
          <w:szCs w:val="28"/>
        </w:rPr>
        <w:t>с</w:t>
      </w:r>
      <w:proofErr w:type="gramEnd"/>
      <w:r w:rsidRPr="00063018">
        <w:rPr>
          <w:sz w:val="28"/>
          <w:szCs w:val="28"/>
        </w:rPr>
        <w:t>.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 xml:space="preserve">3. Аубакирова А.А. Следственные и экспертные ошибки при формировании внутреннего убеждения: Автореф. дисс. …докт. юрид. наук. Челябинск, 2012. – 116 </w:t>
      </w:r>
      <w:proofErr w:type="gramStart"/>
      <w:r w:rsidRPr="00063018">
        <w:rPr>
          <w:sz w:val="28"/>
          <w:szCs w:val="28"/>
        </w:rPr>
        <w:t>с</w:t>
      </w:r>
      <w:proofErr w:type="gramEnd"/>
      <w:r w:rsidRPr="00063018">
        <w:rPr>
          <w:sz w:val="28"/>
          <w:szCs w:val="28"/>
        </w:rPr>
        <w:t xml:space="preserve">. 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>4. Головин А.Ю. Дефиниция следственных ошибок// Известия Тульского государственного университета. Экономические и юридические науки. 2015. Вып. 1. Ч. II. – С. 19-21.</w:t>
      </w:r>
    </w:p>
    <w:p w:rsidR="0039697C" w:rsidRPr="00063018" w:rsidRDefault="0039697C" w:rsidP="0039697C">
      <w:pPr>
        <w:spacing w:line="360" w:lineRule="auto"/>
        <w:ind w:firstLine="708"/>
        <w:jc w:val="both"/>
        <w:rPr>
          <w:sz w:val="28"/>
          <w:szCs w:val="28"/>
        </w:rPr>
      </w:pPr>
      <w:r w:rsidRPr="00063018">
        <w:rPr>
          <w:sz w:val="28"/>
          <w:szCs w:val="28"/>
        </w:rPr>
        <w:t xml:space="preserve">5. Головин А.Ю. Криминалистическая систематика. Монография / под ред. Н.П. Яблокова. М., 2012. – 54 с. </w:t>
      </w:r>
    </w:p>
    <w:p w:rsidR="008754BE" w:rsidRPr="00063018" w:rsidRDefault="008754BE" w:rsidP="008754BE">
      <w:pPr>
        <w:rPr>
          <w:sz w:val="28"/>
          <w:szCs w:val="28"/>
          <w:lang w:val="en-US"/>
        </w:rPr>
      </w:pPr>
    </w:p>
    <w:p w:rsidR="007F1138" w:rsidRPr="00063018" w:rsidRDefault="007F1138" w:rsidP="007F1138">
      <w:pPr>
        <w:spacing w:line="360" w:lineRule="auto"/>
        <w:jc w:val="center"/>
        <w:rPr>
          <w:b/>
          <w:bCs/>
          <w:i/>
          <w:iCs/>
          <w:sz w:val="28"/>
          <w:szCs w:val="28"/>
          <w:lang w:val="en-US"/>
        </w:rPr>
      </w:pPr>
      <w:r w:rsidRPr="00063018">
        <w:rPr>
          <w:b/>
          <w:bCs/>
          <w:i/>
          <w:iCs/>
          <w:sz w:val="28"/>
          <w:szCs w:val="28"/>
          <w:lang w:val="en-US"/>
        </w:rPr>
        <w:t>REFERENCES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  <w:r w:rsidRPr="00063018">
        <w:rPr>
          <w:i/>
          <w:iCs/>
          <w:sz w:val="28"/>
          <w:szCs w:val="28"/>
          <w:lang w:val="en-US"/>
        </w:rPr>
        <w:t xml:space="preserve">1. Andronic </w:t>
      </w:r>
      <w:proofErr w:type="gramStart"/>
      <w:r w:rsidRPr="00063018">
        <w:rPr>
          <w:i/>
          <w:iCs/>
          <w:sz w:val="28"/>
          <w:szCs w:val="28"/>
          <w:lang w:val="en-US"/>
        </w:rPr>
        <w:t>N..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The concealment of the crime as one of the elements of counteracting disclosure and investigation of crimes //law Enforcement: theory and practice. </w:t>
      </w:r>
      <w:proofErr w:type="gramStart"/>
      <w:r w:rsidRPr="00063018">
        <w:rPr>
          <w:i/>
          <w:iCs/>
          <w:sz w:val="28"/>
          <w:szCs w:val="28"/>
          <w:lang w:val="en-US"/>
        </w:rPr>
        <w:t>2013. No. 1.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– Pp. 11-13.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  <w:r w:rsidRPr="00063018">
        <w:rPr>
          <w:i/>
          <w:iCs/>
          <w:sz w:val="28"/>
          <w:szCs w:val="28"/>
          <w:lang w:val="en-US"/>
        </w:rPr>
        <w:t xml:space="preserve">2. Andronic N. A. Vinogradova O. P., Pyatkova I. G. Peculiarities of investigation of crimes of yesteryear: a training manual. </w:t>
      </w:r>
      <w:proofErr w:type="gramStart"/>
      <w:r w:rsidRPr="00063018">
        <w:rPr>
          <w:i/>
          <w:iCs/>
          <w:sz w:val="28"/>
          <w:szCs w:val="28"/>
          <w:lang w:val="en-US"/>
        </w:rPr>
        <w:t>Ekaterinburg, 2015.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– 129 S.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  <w:r w:rsidRPr="00063018">
        <w:rPr>
          <w:i/>
          <w:iCs/>
          <w:sz w:val="28"/>
          <w:szCs w:val="28"/>
          <w:lang w:val="en-US"/>
        </w:rPr>
        <w:lastRenderedPageBreak/>
        <w:t xml:space="preserve">3. Aubakirova A. A. Investigatory and expert errors in the formation of inner beliefs: author. </w:t>
      </w:r>
      <w:proofErr w:type="gramStart"/>
      <w:r w:rsidRPr="00063018">
        <w:rPr>
          <w:i/>
          <w:iCs/>
          <w:sz w:val="28"/>
          <w:szCs w:val="28"/>
          <w:lang w:val="en-US"/>
        </w:rPr>
        <w:t>Diss. ...doctor.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</w:t>
      </w:r>
      <w:proofErr w:type="gramStart"/>
      <w:r w:rsidRPr="00063018">
        <w:rPr>
          <w:i/>
          <w:iCs/>
          <w:sz w:val="28"/>
          <w:szCs w:val="28"/>
          <w:lang w:val="en-US"/>
        </w:rPr>
        <w:t>the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faculty of law. </w:t>
      </w:r>
      <w:proofErr w:type="gramStart"/>
      <w:r w:rsidRPr="00063018">
        <w:rPr>
          <w:i/>
          <w:iCs/>
          <w:sz w:val="28"/>
          <w:szCs w:val="28"/>
          <w:lang w:val="en-US"/>
        </w:rPr>
        <w:t>Sciences.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</w:t>
      </w:r>
      <w:proofErr w:type="gramStart"/>
      <w:r w:rsidRPr="00063018">
        <w:rPr>
          <w:i/>
          <w:iCs/>
          <w:sz w:val="28"/>
          <w:szCs w:val="28"/>
          <w:lang w:val="en-US"/>
        </w:rPr>
        <w:t>Chelyabinsk, 2012.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– 116 p. 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  <w:r w:rsidRPr="00063018">
        <w:rPr>
          <w:i/>
          <w:iCs/>
          <w:sz w:val="28"/>
          <w:szCs w:val="28"/>
          <w:lang w:val="en-US"/>
        </w:rPr>
        <w:t xml:space="preserve">4. Golovin A. Y. the Definition of the investigative errors// proceedings of the Tula state University. </w:t>
      </w:r>
      <w:proofErr w:type="gramStart"/>
      <w:r w:rsidRPr="00063018">
        <w:rPr>
          <w:i/>
          <w:iCs/>
          <w:sz w:val="28"/>
          <w:szCs w:val="28"/>
          <w:lang w:val="en-US"/>
        </w:rPr>
        <w:t>Economic and legal Sciences.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2015. Vol. 1. Part II. – Pp. 19-21.</w:t>
      </w:r>
    </w:p>
    <w:p w:rsidR="007F1138" w:rsidRPr="00063018" w:rsidRDefault="007F1138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  <w:proofErr w:type="gramStart"/>
      <w:r w:rsidRPr="00063018">
        <w:rPr>
          <w:i/>
          <w:iCs/>
          <w:sz w:val="28"/>
          <w:szCs w:val="28"/>
          <w:lang w:val="en-US"/>
        </w:rPr>
        <w:t>5. Golovin A. Y. Forensic taxonomy.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</w:t>
      </w:r>
      <w:proofErr w:type="gramStart"/>
      <w:r w:rsidRPr="00063018">
        <w:rPr>
          <w:i/>
          <w:iCs/>
          <w:sz w:val="28"/>
          <w:szCs w:val="28"/>
          <w:lang w:val="en-US"/>
        </w:rPr>
        <w:t>Monograph / ed.P.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</w:t>
      </w:r>
      <w:proofErr w:type="gramStart"/>
      <w:r w:rsidRPr="00063018">
        <w:rPr>
          <w:i/>
          <w:iCs/>
          <w:sz w:val="28"/>
          <w:szCs w:val="28"/>
          <w:lang w:val="en-US"/>
        </w:rPr>
        <w:t>Yablokov.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</w:t>
      </w:r>
      <w:proofErr w:type="gramStart"/>
      <w:r w:rsidRPr="00063018">
        <w:rPr>
          <w:i/>
          <w:iCs/>
          <w:sz w:val="28"/>
          <w:szCs w:val="28"/>
          <w:lang w:val="en-US"/>
        </w:rPr>
        <w:t>M., 2012.</w:t>
      </w:r>
      <w:proofErr w:type="gramEnd"/>
      <w:r w:rsidRPr="00063018">
        <w:rPr>
          <w:i/>
          <w:iCs/>
          <w:sz w:val="28"/>
          <w:szCs w:val="28"/>
          <w:lang w:val="en-US"/>
        </w:rPr>
        <w:t xml:space="preserve"> – 54 s. </w:t>
      </w:r>
    </w:p>
    <w:p w:rsidR="008754BE" w:rsidRPr="00063018" w:rsidRDefault="008754BE" w:rsidP="007F1138">
      <w:pPr>
        <w:spacing w:line="360" w:lineRule="auto"/>
        <w:ind w:firstLine="708"/>
        <w:jc w:val="both"/>
        <w:rPr>
          <w:i/>
          <w:iCs/>
          <w:sz w:val="28"/>
          <w:szCs w:val="28"/>
          <w:lang w:val="en-US"/>
        </w:rPr>
      </w:pPr>
    </w:p>
    <w:sectPr w:rsidR="008754BE" w:rsidRPr="00063018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B96" w:rsidRDefault="003C6B96">
      <w:r>
        <w:separator/>
      </w:r>
    </w:p>
  </w:endnote>
  <w:endnote w:type="continuationSeparator" w:id="0">
    <w:p w:rsidR="003C6B96" w:rsidRDefault="003C6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F2D" w:rsidRDefault="000A4F2D" w:rsidP="000A4F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F2D" w:rsidRDefault="000A4F2D" w:rsidP="000A4F2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F2D" w:rsidRDefault="000A4F2D" w:rsidP="000A4F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2A1F">
      <w:rPr>
        <w:rStyle w:val="a6"/>
        <w:noProof/>
      </w:rPr>
      <w:t>8</w:t>
    </w:r>
    <w:r>
      <w:rPr>
        <w:rStyle w:val="a6"/>
      </w:rPr>
      <w:fldChar w:fldCharType="end"/>
    </w:r>
  </w:p>
  <w:p w:rsidR="000A4F2D" w:rsidRDefault="000A4F2D" w:rsidP="000A4F2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B96" w:rsidRDefault="003C6B96">
      <w:r>
        <w:separator/>
      </w:r>
    </w:p>
  </w:footnote>
  <w:footnote w:type="continuationSeparator" w:id="0">
    <w:p w:rsidR="003C6B96" w:rsidRDefault="003C6B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8E8"/>
    <w:rsid w:val="00062D3F"/>
    <w:rsid w:val="00063018"/>
    <w:rsid w:val="0008418C"/>
    <w:rsid w:val="000A4F2D"/>
    <w:rsid w:val="00202BDD"/>
    <w:rsid w:val="00211C1A"/>
    <w:rsid w:val="00311E29"/>
    <w:rsid w:val="00393274"/>
    <w:rsid w:val="0039697C"/>
    <w:rsid w:val="003C6B96"/>
    <w:rsid w:val="004A2A1F"/>
    <w:rsid w:val="005011DD"/>
    <w:rsid w:val="005A0EE5"/>
    <w:rsid w:val="006608E8"/>
    <w:rsid w:val="00754526"/>
    <w:rsid w:val="007A1783"/>
    <w:rsid w:val="007F1138"/>
    <w:rsid w:val="008754BE"/>
    <w:rsid w:val="00A6224C"/>
    <w:rsid w:val="00B53529"/>
    <w:rsid w:val="00B77623"/>
    <w:rsid w:val="00B90707"/>
    <w:rsid w:val="00D137D3"/>
    <w:rsid w:val="00F2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"/>
    <w:basedOn w:val="a"/>
    <w:rsid w:val="008754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basedOn w:val="a0"/>
    <w:rsid w:val="00D137D3"/>
    <w:rPr>
      <w:color w:val="0000FF"/>
      <w:u w:val="single"/>
    </w:rPr>
  </w:style>
  <w:style w:type="character" w:customStyle="1" w:styleId="noncited4">
    <w:name w:val="noncited4"/>
    <w:basedOn w:val="a0"/>
    <w:rsid w:val="00D137D3"/>
  </w:style>
  <w:style w:type="paragraph" w:styleId="a5">
    <w:name w:val="footer"/>
    <w:basedOn w:val="a"/>
    <w:rsid w:val="000A4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A4F2D"/>
  </w:style>
  <w:style w:type="character" w:styleId="a7">
    <w:name w:val="Emphasis"/>
    <w:basedOn w:val="a0"/>
    <w:uiPriority w:val="20"/>
    <w:qFormat/>
    <w:rsid w:val="003932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//" TargetMode="External"/><Relationship Id="rId13" Type="http://schemas.openxmlformats.org/officeDocument/2006/relationships/hyperlink" Target="javascript://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javascript://" TargetMode="External"/><Relationship Id="rId12" Type="http://schemas.openxmlformats.org/officeDocument/2006/relationships/hyperlink" Target="javascript://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javascript:/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//" TargetMode="External"/><Relationship Id="rId11" Type="http://schemas.openxmlformats.org/officeDocument/2006/relationships/hyperlink" Target="javascript://" TargetMode="External"/><Relationship Id="rId5" Type="http://schemas.openxmlformats.org/officeDocument/2006/relationships/endnotes" Target="endnotes.xml"/><Relationship Id="rId15" Type="http://schemas.openxmlformats.org/officeDocument/2006/relationships/hyperlink" Target="javascript://" TargetMode="External"/><Relationship Id="rId10" Type="http://schemas.openxmlformats.org/officeDocument/2006/relationships/hyperlink" Target="javascript:/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javascript://" TargetMode="External"/><Relationship Id="rId14" Type="http://schemas.openxmlformats.org/officeDocument/2006/relationships/hyperlink" Target="javascript: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INVESTIGATIVE MISTAKES IN THE INVESTIGATIVE EXAMINATION AND WAYS OF THEIR OVERCOMING</vt:lpstr>
    </vt:vector>
  </TitlesOfParts>
  <Company>Дом</Company>
  <LinksUpToDate>false</LinksUpToDate>
  <CharactersWithSpaces>13391</CharactersWithSpaces>
  <SharedDoc>false</SharedDoc>
  <HLinks>
    <vt:vector size="66" baseType="variant">
      <vt:variant>
        <vt:i4>5308503</vt:i4>
      </vt:variant>
      <vt:variant>
        <vt:i4>30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27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24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21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18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15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12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9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3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javascript://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INVESTIGATIVE MISTAKES IN THE INVESTIGATIVE EXAMINATION AND WAYS OF THEIR OVERCOMING</dc:title>
  <dc:creator>Тошка</dc:creator>
  <cp:lastModifiedBy>пользователь</cp:lastModifiedBy>
  <cp:revision>2</cp:revision>
  <dcterms:created xsi:type="dcterms:W3CDTF">2018-09-05T16:49:00Z</dcterms:created>
  <dcterms:modified xsi:type="dcterms:W3CDTF">2018-09-05T16:49:00Z</dcterms:modified>
</cp:coreProperties>
</file>