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CAD" w:rsidRDefault="00DE2CAD" w:rsidP="000C6FB4">
      <w:pPr>
        <w:jc w:val="center"/>
        <w:rPr>
          <w:rFonts w:ascii="Times New Roman" w:hAnsi="Times New Roman"/>
          <w:sz w:val="28"/>
          <w:szCs w:val="28"/>
        </w:rPr>
      </w:pPr>
      <w:r w:rsidRPr="000C6FB4">
        <w:rPr>
          <w:rFonts w:ascii="Times New Roman" w:hAnsi="Times New Roman"/>
          <w:sz w:val="28"/>
          <w:szCs w:val="28"/>
        </w:rPr>
        <w:t>«Элек</w:t>
      </w:r>
      <w:r>
        <w:rPr>
          <w:rFonts w:ascii="Times New Roman" w:hAnsi="Times New Roman"/>
          <w:sz w:val="28"/>
          <w:szCs w:val="28"/>
        </w:rPr>
        <w:t>тронные образовательные ресурсы в образовательной деятельности»</w:t>
      </w:r>
    </w:p>
    <w:p w:rsidR="00DE2CAD" w:rsidRPr="000C6FB4" w:rsidRDefault="00DE2CAD">
      <w:pPr>
        <w:rPr>
          <w:rFonts w:ascii="Times New Roman" w:hAnsi="Times New Roman"/>
          <w:sz w:val="24"/>
          <w:szCs w:val="24"/>
        </w:rPr>
      </w:pPr>
      <w:r w:rsidRPr="000C6FB4">
        <w:rPr>
          <w:rFonts w:ascii="Times New Roman" w:hAnsi="Times New Roman"/>
          <w:sz w:val="24"/>
          <w:szCs w:val="24"/>
        </w:rPr>
        <w:t xml:space="preserve">Электронные образовательные ресурсы по </w:t>
      </w:r>
      <w:r>
        <w:rPr>
          <w:rFonts w:ascii="Times New Roman" w:hAnsi="Times New Roman"/>
          <w:sz w:val="24"/>
          <w:szCs w:val="24"/>
        </w:rPr>
        <w:t>математике</w:t>
      </w:r>
      <w:r w:rsidRPr="000C6FB4">
        <w:rPr>
          <w:rFonts w:ascii="Times New Roman" w:hAnsi="Times New Roman"/>
          <w:sz w:val="24"/>
          <w:szCs w:val="24"/>
        </w:rPr>
        <w:t xml:space="preserve"> (из опыта работы).</w:t>
      </w:r>
    </w:p>
    <w:p w:rsidR="00DE2CAD" w:rsidRPr="000C6FB4" w:rsidRDefault="00DE2CAD">
      <w:pPr>
        <w:rPr>
          <w:rFonts w:ascii="Times New Roman" w:hAnsi="Times New Roman"/>
          <w:sz w:val="24"/>
          <w:szCs w:val="24"/>
        </w:rPr>
      </w:pPr>
      <w:r w:rsidRPr="000C6FB4">
        <w:rPr>
          <w:rFonts w:ascii="Times New Roman" w:hAnsi="Times New Roman"/>
          <w:sz w:val="24"/>
          <w:szCs w:val="24"/>
        </w:rPr>
        <w:t xml:space="preserve">Составила – учитель </w:t>
      </w:r>
      <w:r>
        <w:rPr>
          <w:rFonts w:ascii="Times New Roman" w:hAnsi="Times New Roman"/>
          <w:sz w:val="24"/>
          <w:szCs w:val="24"/>
        </w:rPr>
        <w:t>математики</w:t>
      </w:r>
      <w:r w:rsidRPr="000C6FB4">
        <w:rPr>
          <w:rFonts w:ascii="Times New Roman" w:hAnsi="Times New Roman"/>
          <w:sz w:val="24"/>
          <w:szCs w:val="24"/>
        </w:rPr>
        <w:t xml:space="preserve"> </w:t>
      </w:r>
      <w:r>
        <w:rPr>
          <w:rFonts w:ascii="Times New Roman" w:hAnsi="Times New Roman"/>
          <w:sz w:val="24"/>
          <w:szCs w:val="24"/>
        </w:rPr>
        <w:t>Кремнева Н.Г.</w:t>
      </w:r>
    </w:p>
    <w:p w:rsidR="00DE2CAD" w:rsidRPr="00F458D0" w:rsidRDefault="00DE2CAD" w:rsidP="00F458D0">
      <w:pPr>
        <w:pStyle w:val="NormalWeb"/>
        <w:shd w:val="clear" w:color="auto" w:fill="FFFFFF"/>
        <w:spacing w:line="276" w:lineRule="auto"/>
        <w:ind w:firstLine="709"/>
        <w:jc w:val="both"/>
      </w:pPr>
      <w:r w:rsidRPr="00F458D0">
        <w:t xml:space="preserve">Для повышения эффективности обучения </w:t>
      </w:r>
      <w:r>
        <w:t>учащихся</w:t>
      </w:r>
      <w:r w:rsidRPr="00F458D0">
        <w:t xml:space="preserve"> широко используются персональные компьютеры, интерактивные доски на </w:t>
      </w:r>
      <w:r>
        <w:t>математике</w:t>
      </w:r>
      <w:r w:rsidRPr="00F458D0">
        <w:t xml:space="preserve"> и во внеклассной работе. Для учителя и его учеников открывается доступ к неограниченным ресурсам знаний, электронным библиотекам и музеям, газетам и журналам всего мира, научным и творческим лабораториям, памятникам культуры и последним новостям планеты. Вместе с тем, мы понимаем, что интернет несет не только положительное, но и отрицательное начало, поэтому роль учителя здесь неизмеримо высока. Или он становится именно тем проводником, который откроет возможности интернет для развития, самообразования, интересного содержательного общения, постоянного совершенствования, или школьники сами будут осваивать это пространство, зачастую "запутываясь в сетях".</w:t>
      </w:r>
    </w:p>
    <w:p w:rsidR="00DE2CAD" w:rsidRDefault="00DE2CAD" w:rsidP="00F51C62">
      <w:pPr>
        <w:pStyle w:val="NormalWeb"/>
        <w:shd w:val="clear" w:color="auto" w:fill="FFFFFF"/>
        <w:spacing w:line="276" w:lineRule="auto"/>
        <w:ind w:firstLine="709"/>
        <w:jc w:val="both"/>
      </w:pPr>
      <w:r>
        <w:t>На своих уроках математики</w:t>
      </w:r>
      <w:r w:rsidRPr="00F458D0">
        <w:t xml:space="preserve"> электронные образовательные ресурсы (ЭОР) я использую в течении </w:t>
      </w:r>
      <w:r>
        <w:t>6</w:t>
      </w:r>
      <w:r w:rsidRPr="00F458D0">
        <w:t xml:space="preserve">-х лет и могу оценить положительные и отрицательные стороны </w:t>
      </w:r>
      <w:r>
        <w:t>ЭОР.</w:t>
      </w:r>
      <w:r>
        <w:br/>
      </w:r>
      <w:r w:rsidRPr="00F458D0">
        <w:t>Основной формой в школе сегодня остается урок, и очень важно включить возможности интернет в деятельность учащихся, учителей, реализовать потенциал современных средств информационных технологий, направленный на достижение целей образования. Система работы учителя, безусловно, меняется в условиях использования информационно-коммуникационных технологий (ИКТ), здесь необходимо говорить об интеграции ИКТ с современными педагогическими технологиями:</w:t>
      </w:r>
    </w:p>
    <w:p w:rsidR="00DE2CAD" w:rsidRDefault="00DE2CAD" w:rsidP="00F51C62">
      <w:pPr>
        <w:pStyle w:val="NormalWeb"/>
        <w:shd w:val="clear" w:color="auto" w:fill="FFFFFF"/>
        <w:spacing w:line="276" w:lineRule="auto"/>
        <w:ind w:firstLine="709"/>
        <w:jc w:val="both"/>
      </w:pPr>
      <w:r w:rsidRPr="00F458D0">
        <w:t>коммуникативными (ведущий метод - общение; обучение в сотрудничестве, взаимообучение, работа в парах и группах, учебный диалог, дискуссия);</w:t>
      </w:r>
    </w:p>
    <w:p w:rsidR="00DE2CAD" w:rsidRDefault="00DE2CAD" w:rsidP="00F51C62">
      <w:pPr>
        <w:pStyle w:val="NormalWeb"/>
        <w:shd w:val="clear" w:color="auto" w:fill="FFFFFF"/>
        <w:spacing w:line="276" w:lineRule="auto"/>
        <w:ind w:firstLine="709"/>
        <w:jc w:val="both"/>
      </w:pPr>
      <w:r w:rsidRPr="00F458D0">
        <w:t>исследовательскими (ведущие метод - проблемное обучение, метод проектов; организационная форма - совместный поиск решения проблемных ситуаций);</w:t>
      </w:r>
    </w:p>
    <w:p w:rsidR="00DE2CAD" w:rsidRDefault="00DE2CAD" w:rsidP="00F51C62">
      <w:pPr>
        <w:pStyle w:val="NormalWeb"/>
        <w:shd w:val="clear" w:color="auto" w:fill="FFFFFF"/>
        <w:spacing w:line="276" w:lineRule="auto"/>
        <w:ind w:firstLine="709"/>
        <w:jc w:val="both"/>
      </w:pPr>
      <w:r w:rsidRPr="00F458D0">
        <w:t>игровыми (ведущий метод - игра; организационные формы - деловые, ролевые, игры-путешествия).</w:t>
      </w:r>
    </w:p>
    <w:p w:rsidR="00DE2CAD" w:rsidRPr="00F458D0" w:rsidRDefault="00DE2CAD" w:rsidP="00F51C62">
      <w:pPr>
        <w:pStyle w:val="NormalWeb"/>
        <w:shd w:val="clear" w:color="auto" w:fill="FFFFFF"/>
        <w:spacing w:line="276" w:lineRule="auto"/>
        <w:ind w:firstLine="709"/>
        <w:jc w:val="both"/>
      </w:pPr>
      <w:r w:rsidRPr="00F458D0">
        <w:t xml:space="preserve"> Как и в традиционном обучении, современные ЭОР базируются на известных дидактических принципах и правилах:</w:t>
      </w:r>
    </w:p>
    <w:p w:rsidR="00DE2CAD" w:rsidRPr="00F458D0"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1.</w:t>
      </w:r>
      <w:r w:rsidRPr="00F458D0">
        <w:rPr>
          <w:rFonts w:ascii="Times New Roman" w:hAnsi="Times New Roman"/>
          <w:sz w:val="24"/>
          <w:szCs w:val="24"/>
        </w:rPr>
        <w:t>Наглядность. В педагогической психологии выделяются основные способы обучения или познания окружающего мира: зрение, слух, абстрактное мышление.</w:t>
      </w:r>
    </w:p>
    <w:p w:rsidR="00DE2CAD" w:rsidRPr="00F458D0"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 xml:space="preserve">2. </w:t>
      </w:r>
      <w:r w:rsidRPr="00F458D0">
        <w:rPr>
          <w:rFonts w:ascii="Times New Roman" w:hAnsi="Times New Roman"/>
          <w:sz w:val="24"/>
          <w:szCs w:val="24"/>
        </w:rPr>
        <w:t>Интерактивность. Во время занятий учащийся должен выполнить ряд интерактивных действий: просмотр и прослушивание учебного материала, навигацию по элементам контента, их копирование, обращение к справочной системе, отвечать на контрольные вопросы по ходу урока, что способствует повышению эффективности сознания и памяти;</w:t>
      </w:r>
    </w:p>
    <w:p w:rsidR="00DE2CAD" w:rsidRPr="00F458D0"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 xml:space="preserve">3. </w:t>
      </w:r>
      <w:r w:rsidRPr="00F458D0">
        <w:rPr>
          <w:rFonts w:ascii="Times New Roman" w:hAnsi="Times New Roman"/>
          <w:sz w:val="24"/>
          <w:szCs w:val="24"/>
        </w:rPr>
        <w:t>Практическая ориентированность. По всем разделам и учебным модулям представлен мощный блок учебных модулей практической направленности - практические задания, учебные задачи, тестовые вопросы, которые становятся универсальным тренингом для учащегося;</w:t>
      </w:r>
    </w:p>
    <w:p w:rsidR="00DE2CAD" w:rsidRPr="00F51C62"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4.</w:t>
      </w:r>
      <w:r w:rsidRPr="00F51C62">
        <w:rPr>
          <w:rFonts w:ascii="Times New Roman" w:hAnsi="Times New Roman"/>
          <w:sz w:val="24"/>
          <w:szCs w:val="24"/>
        </w:rPr>
        <w:t>Доступность. Методика изложения материала (от простого к сложному, от понятий к логике, от знаний к компетенции) доступна для восприятия и позволяет осуществлять обучение, как с помощью учителя (или родителя), так и самостоятельно;</w:t>
      </w:r>
    </w:p>
    <w:p w:rsidR="00DE2CAD" w:rsidRPr="00F458D0"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5.</w:t>
      </w:r>
      <w:r w:rsidRPr="00F458D0">
        <w:rPr>
          <w:rFonts w:ascii="Times New Roman" w:hAnsi="Times New Roman"/>
          <w:sz w:val="24"/>
          <w:szCs w:val="24"/>
        </w:rPr>
        <w:t>Научность изложения материала. Содержание курса опирается на новейшие представления наук, которые в нем интегрированы, включая ИКТ, как базиса новых образовательных технологий;</w:t>
      </w:r>
    </w:p>
    <w:p w:rsidR="00DE2CAD" w:rsidRPr="00F458D0"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6.</w:t>
      </w:r>
      <w:r w:rsidRPr="00F458D0">
        <w:rPr>
          <w:rFonts w:ascii="Times New Roman" w:hAnsi="Times New Roman"/>
          <w:sz w:val="24"/>
          <w:szCs w:val="24"/>
        </w:rPr>
        <w:t>Последовательность изложения. Логика содержания курса позволяет вести преподавание или самообучение как последовательное, опережающее или повторяющее. Диалоговый интерфейс, система ссылок позволит инициировать любое обращение по пройденной или по последующей учебной информации, а также к любой справочной и энциклопедической информации;</w:t>
      </w:r>
    </w:p>
    <w:p w:rsidR="00DE2CAD" w:rsidRPr="00F458D0"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7.</w:t>
      </w:r>
      <w:r w:rsidRPr="00F458D0">
        <w:rPr>
          <w:rFonts w:ascii="Times New Roman" w:hAnsi="Times New Roman"/>
          <w:sz w:val="24"/>
          <w:szCs w:val="24"/>
        </w:rPr>
        <w:t>Модульность и вариативность изложения. Материал разбит на учебные модули (в основе модулей - темы) и микромодули (в основе микромодулей - понятия). Модульность позволяет выстраивать преподавание и обучение индивидуально, вариативно, а также в зависимости от решаемых задач обучения.</w:t>
      </w:r>
    </w:p>
    <w:p w:rsidR="00DE2CAD" w:rsidRPr="00F458D0"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8.</w:t>
      </w:r>
      <w:r w:rsidRPr="00F458D0">
        <w:rPr>
          <w:rFonts w:ascii="Times New Roman" w:hAnsi="Times New Roman"/>
          <w:sz w:val="24"/>
          <w:szCs w:val="24"/>
        </w:rPr>
        <w:t>Весь понятийный материал учебного курса, за исключением справочной информации должен быть представлен в мультимедийной форме и озвучен диктором. Иначе говоря, ЭОР представлять собой достаточно эффективный механизм, способствующий более быстрому запоминанию материала, благодаря активации зрительной, слуховой и моторной памяти. Впрочем, тестовое содержание лекций должно быть также доступно учащемуся.</w:t>
      </w:r>
    </w:p>
    <w:p w:rsidR="00DE2CAD" w:rsidRPr="00F458D0" w:rsidRDefault="00DE2CAD" w:rsidP="00F458D0">
      <w:pPr>
        <w:pStyle w:val="NormalWeb"/>
        <w:shd w:val="clear" w:color="auto" w:fill="FFFFFF"/>
        <w:spacing w:line="276" w:lineRule="auto"/>
        <w:ind w:firstLine="709"/>
        <w:jc w:val="both"/>
      </w:pPr>
      <w:r w:rsidRPr="00F458D0">
        <w:t>С одной стороны мы можем отметить только положительные качества применения ЭОР, ведь для учителей использование наглядных м</w:t>
      </w:r>
      <w:r>
        <w:t xml:space="preserve">оделей, интерактивных анимации </w:t>
      </w:r>
      <w:r w:rsidRPr="00F458D0">
        <w:t xml:space="preserve">помогает проще и доходчивее объяснить </w:t>
      </w:r>
      <w:r>
        <w:t>учебный материал</w:t>
      </w:r>
      <w:r w:rsidRPr="00F458D0">
        <w:t>.</w:t>
      </w:r>
    </w:p>
    <w:p w:rsidR="00DE2CAD" w:rsidRPr="00F458D0" w:rsidRDefault="00DE2CAD" w:rsidP="00F458D0">
      <w:pPr>
        <w:pStyle w:val="NormalWeb"/>
        <w:shd w:val="clear" w:color="auto" w:fill="FFFFFF"/>
        <w:spacing w:line="276" w:lineRule="auto"/>
        <w:ind w:firstLine="709"/>
        <w:jc w:val="both"/>
      </w:pPr>
      <w:r w:rsidRPr="00F458D0">
        <w:t>На сегодняшний день можно сказать, что учащийся устал от цифровой информации, ярких картинок и бесконечного ряда видеофильмов на различных уроках. Они лучше воспринимают речь учителя, который может отступить от определения, дать более яркое пояснение, чем монотонный голос за кадром.</w:t>
      </w:r>
    </w:p>
    <w:p w:rsidR="00DE2CAD" w:rsidRPr="00F458D0" w:rsidRDefault="00DE2CAD" w:rsidP="00F458D0">
      <w:pPr>
        <w:pStyle w:val="NormalWeb"/>
        <w:shd w:val="clear" w:color="auto" w:fill="FFFFFF"/>
        <w:spacing w:line="276" w:lineRule="auto"/>
        <w:ind w:firstLine="709"/>
        <w:jc w:val="both"/>
      </w:pPr>
      <w:r w:rsidRPr="00F458D0">
        <w:t>Еще одна проблема, с которой мне приходиться сталкиваться, подготавливаясь к уроку, с использованием ЭОР. Это плохое качество, а порой неграмотный, с ошибками подобранный материал, который распространяется не только в сети интернет, но и через торговую сеть.</w:t>
      </w:r>
    </w:p>
    <w:p w:rsidR="00DE2CAD" w:rsidRPr="00F458D0" w:rsidRDefault="00DE2CAD" w:rsidP="00F458D0">
      <w:pPr>
        <w:pStyle w:val="NormalWeb"/>
        <w:shd w:val="clear" w:color="auto" w:fill="FFFFFF"/>
        <w:spacing w:line="276" w:lineRule="auto"/>
        <w:ind w:firstLine="709"/>
        <w:jc w:val="both"/>
      </w:pPr>
      <w:r w:rsidRPr="00F458D0">
        <w:t>Работая с ЭОР можно порекомендовать сайты, где коллекция ЦОРов вызывает доверие и отвечает хорошему качеству:</w:t>
      </w:r>
    </w:p>
    <w:p w:rsidR="00DE2CAD" w:rsidRPr="00F458D0"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1.</w:t>
      </w:r>
      <w:r w:rsidRPr="00F458D0">
        <w:rPr>
          <w:rFonts w:ascii="Times New Roman" w:hAnsi="Times New Roman"/>
          <w:sz w:val="24"/>
          <w:szCs w:val="24"/>
        </w:rPr>
        <w:t>Единая коллекция Цифровых Образовательных Ресурсов</w:t>
      </w:r>
      <w:r>
        <w:rPr>
          <w:rFonts w:ascii="Times New Roman" w:hAnsi="Times New Roman"/>
          <w:sz w:val="24"/>
          <w:szCs w:val="24"/>
        </w:rPr>
        <w:t xml:space="preserve"> </w:t>
      </w:r>
      <w:hyperlink r:id="rId5" w:history="1">
        <w:r w:rsidRPr="004F3BF8">
          <w:rPr>
            <w:rStyle w:val="Hyperlink"/>
            <w:rFonts w:ascii="Times New Roman" w:hAnsi="Times New Roman"/>
            <w:sz w:val="24"/>
            <w:szCs w:val="24"/>
          </w:rPr>
          <w:t>http://school-collection.edu.ru/</w:t>
        </w:r>
      </w:hyperlink>
    </w:p>
    <w:p w:rsidR="00DE2CAD" w:rsidRPr="00F458D0" w:rsidRDefault="00DE2CAD" w:rsidP="00F51C62">
      <w:pPr>
        <w:shd w:val="clear" w:color="auto" w:fill="FFFFFF"/>
        <w:spacing w:before="100" w:beforeAutospacing="1" w:after="100" w:afterAutospacing="1"/>
        <w:jc w:val="both"/>
        <w:rPr>
          <w:rFonts w:ascii="Times New Roman" w:hAnsi="Times New Roman"/>
          <w:sz w:val="24"/>
          <w:szCs w:val="24"/>
        </w:rPr>
      </w:pPr>
      <w:r>
        <w:rPr>
          <w:rFonts w:ascii="Times New Roman" w:hAnsi="Times New Roman"/>
          <w:sz w:val="24"/>
          <w:szCs w:val="24"/>
        </w:rPr>
        <w:t>2.</w:t>
      </w:r>
      <w:r w:rsidRPr="00F458D0">
        <w:rPr>
          <w:rFonts w:ascii="Times New Roman" w:hAnsi="Times New Roman"/>
          <w:sz w:val="24"/>
          <w:szCs w:val="24"/>
        </w:rPr>
        <w:t>Федеральный центр информационно-образовательных ресурсов</w:t>
      </w:r>
      <w:r>
        <w:rPr>
          <w:rFonts w:ascii="Times New Roman" w:hAnsi="Times New Roman"/>
          <w:sz w:val="24"/>
          <w:szCs w:val="24"/>
        </w:rPr>
        <w:t xml:space="preserve"> </w:t>
      </w:r>
      <w:hyperlink r:id="rId6" w:history="1">
        <w:r w:rsidRPr="004F3BF8">
          <w:rPr>
            <w:rStyle w:val="Hyperlink"/>
            <w:rFonts w:ascii="Times New Roman" w:hAnsi="Times New Roman"/>
            <w:sz w:val="24"/>
            <w:szCs w:val="24"/>
          </w:rPr>
          <w:t>http://fcior.edu.ru/</w:t>
        </w:r>
      </w:hyperlink>
    </w:p>
    <w:p w:rsidR="00DE2CAD" w:rsidRPr="00F458D0" w:rsidRDefault="00DE2CAD" w:rsidP="00F458D0">
      <w:pPr>
        <w:pStyle w:val="NormalWeb"/>
        <w:shd w:val="clear" w:color="auto" w:fill="FFFFFF"/>
        <w:spacing w:line="276" w:lineRule="auto"/>
        <w:ind w:firstLine="709"/>
        <w:jc w:val="both"/>
      </w:pPr>
      <w:r>
        <w:t>В</w:t>
      </w:r>
      <w:r w:rsidRPr="00F458D0">
        <w:t xml:space="preserve"> настоящее время необходимо умение получать информацию из разных источников, пользоваться ей и создавать ее самостоятельно. Использование мультимедийных средств обучения – закономерный этап развития педагогических технологий.</w:t>
      </w:r>
    </w:p>
    <w:p w:rsidR="00DE2CAD" w:rsidRPr="00F458D0" w:rsidRDefault="00DE2CAD" w:rsidP="00F458D0">
      <w:pPr>
        <w:pStyle w:val="NormalWeb"/>
        <w:shd w:val="clear" w:color="auto" w:fill="FFFFFF"/>
        <w:spacing w:line="276" w:lineRule="auto"/>
        <w:ind w:firstLine="709"/>
        <w:jc w:val="both"/>
      </w:pPr>
      <w:r w:rsidRPr="00F458D0">
        <w:t>Уроки с использованием ИКТ – это, на мой взгляд, является одним из самых важных результатов инновационной работы в школе. Практически на любом школьном предмете можно применить компьютерные технологии. Важно одно – найти ту грань, которая позволит сделать урок по-настоящему развивающим и познавательным. Использование информационных технологий позволяет мне осуществить задуманное, сделать урок современным. Использование компьютерных технологий в процессе обучения влияет на рост профессиональной компетентности учителя, это способствует значительному повышению качества образования, что ведёт к решению главной задачи образовательной политики.</w:t>
      </w:r>
    </w:p>
    <w:p w:rsidR="00DE2CAD" w:rsidRPr="00F458D0" w:rsidRDefault="00DE2CAD" w:rsidP="00F458D0">
      <w:pPr>
        <w:pStyle w:val="NormalWeb"/>
        <w:shd w:val="clear" w:color="auto" w:fill="FFFFFF"/>
        <w:spacing w:line="276" w:lineRule="auto"/>
        <w:ind w:firstLine="709"/>
        <w:jc w:val="both"/>
      </w:pPr>
      <w:r w:rsidRPr="00F458D0">
        <w:t>Как для учеников, так и для учителя урок интересен тогда, когда он современен в самом широком понимании этого слова. Современный – это и совершенно новый, и не теряющий связи с прошлым, настоящим и будущим, одним словом – актуальный. Актуальный (лат. – деятельный) означает важный, существенный для настоящего времени.</w:t>
      </w:r>
    </w:p>
    <w:p w:rsidR="00DE2CAD" w:rsidRPr="00F458D0" w:rsidRDefault="00DE2CAD" w:rsidP="00F458D0">
      <w:pPr>
        <w:pStyle w:val="NormalWeb"/>
        <w:shd w:val="clear" w:color="auto" w:fill="FFFFFF"/>
        <w:spacing w:line="276" w:lineRule="auto"/>
        <w:ind w:firstLine="709"/>
        <w:jc w:val="both"/>
      </w:pPr>
      <w:r w:rsidRPr="00F458D0">
        <w:t xml:space="preserve">Каким должен быть </w:t>
      </w:r>
      <w:r>
        <w:t>его</w:t>
      </w:r>
      <w:r w:rsidRPr="00F458D0">
        <w:t xml:space="preserve"> урок – решать каждому учителю лично.</w:t>
      </w:r>
    </w:p>
    <w:p w:rsidR="00DE2CAD" w:rsidRPr="00F458D0" w:rsidRDefault="00DE2CAD" w:rsidP="00F458D0">
      <w:pPr>
        <w:ind w:firstLine="709"/>
        <w:rPr>
          <w:rFonts w:ascii="Times New Roman" w:hAnsi="Times New Roman"/>
          <w:sz w:val="24"/>
          <w:szCs w:val="24"/>
        </w:rPr>
      </w:pPr>
      <w:r>
        <w:rPr>
          <w:rFonts w:ascii="Times New Roman" w:hAnsi="Times New Roman"/>
          <w:sz w:val="24"/>
          <w:szCs w:val="24"/>
        </w:rPr>
        <w:t>Ссылки на некоторые ЦОР (практическая работа с сайтами)</w:t>
      </w:r>
    </w:p>
    <w:p w:rsidR="00DE2CAD" w:rsidRDefault="00DE2CAD">
      <w:hyperlink r:id="rId7" w:history="1">
        <w:r w:rsidRPr="004F3BF8">
          <w:rPr>
            <w:rStyle w:val="Hyperlink"/>
          </w:rPr>
          <w:t>http://maratakm.narod.ru/</w:t>
        </w:r>
      </w:hyperlink>
    </w:p>
    <w:p w:rsidR="00DE2CAD" w:rsidRDefault="00DE2CAD">
      <w:hyperlink r:id="rId8" w:history="1">
        <w:r w:rsidRPr="004F3BF8">
          <w:rPr>
            <w:rStyle w:val="Hyperlink"/>
          </w:rPr>
          <w:t>http://74445s003.edusite.ru</w:t>
        </w:r>
      </w:hyperlink>
    </w:p>
    <w:p w:rsidR="00DE2CAD" w:rsidRDefault="00DE2CAD">
      <w:hyperlink r:id="rId9" w:history="1">
        <w:r w:rsidRPr="004F3BF8">
          <w:rPr>
            <w:rStyle w:val="Hyperlink"/>
          </w:rPr>
          <w:t>http://school-collection.edu.ru</w:t>
        </w:r>
      </w:hyperlink>
    </w:p>
    <w:p w:rsidR="00DE2CAD" w:rsidRPr="00F458D0" w:rsidRDefault="00DE2CAD" w:rsidP="000C6FB4">
      <w:pPr>
        <w:shd w:val="clear" w:color="auto" w:fill="FFFFFF"/>
        <w:spacing w:before="100" w:beforeAutospacing="1" w:after="100" w:afterAutospacing="1"/>
        <w:jc w:val="both"/>
        <w:rPr>
          <w:rFonts w:ascii="Times New Roman" w:hAnsi="Times New Roman"/>
          <w:sz w:val="24"/>
          <w:szCs w:val="24"/>
        </w:rPr>
      </w:pPr>
      <w:hyperlink r:id="rId10" w:history="1">
        <w:r w:rsidRPr="004F3BF8">
          <w:rPr>
            <w:rStyle w:val="Hyperlink"/>
            <w:rFonts w:ascii="Times New Roman" w:hAnsi="Times New Roman"/>
            <w:sz w:val="24"/>
            <w:szCs w:val="24"/>
          </w:rPr>
          <w:t>http://fcior.edu.ru/</w:t>
        </w:r>
      </w:hyperlink>
    </w:p>
    <w:sectPr w:rsidR="00DE2CAD" w:rsidRPr="00F458D0" w:rsidSect="00AB10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3C96"/>
    <w:multiLevelType w:val="hybridMultilevel"/>
    <w:tmpl w:val="0B562C0E"/>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D7B1BE1"/>
    <w:multiLevelType w:val="multilevel"/>
    <w:tmpl w:val="62C0B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FC48B6"/>
    <w:multiLevelType w:val="multilevel"/>
    <w:tmpl w:val="DE3EA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035EC4"/>
    <w:multiLevelType w:val="multilevel"/>
    <w:tmpl w:val="B65A3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2EA0"/>
    <w:rsid w:val="000C6FB4"/>
    <w:rsid w:val="001E42E6"/>
    <w:rsid w:val="001F72BB"/>
    <w:rsid w:val="002C69BB"/>
    <w:rsid w:val="004F3BF8"/>
    <w:rsid w:val="00547A98"/>
    <w:rsid w:val="00584456"/>
    <w:rsid w:val="005E7FC3"/>
    <w:rsid w:val="00646B18"/>
    <w:rsid w:val="00684D62"/>
    <w:rsid w:val="00702EA0"/>
    <w:rsid w:val="00730BE2"/>
    <w:rsid w:val="007655E1"/>
    <w:rsid w:val="00853DEE"/>
    <w:rsid w:val="00A3130C"/>
    <w:rsid w:val="00A35EFA"/>
    <w:rsid w:val="00A84597"/>
    <w:rsid w:val="00AB1016"/>
    <w:rsid w:val="00AE3244"/>
    <w:rsid w:val="00AF639A"/>
    <w:rsid w:val="00B304AA"/>
    <w:rsid w:val="00C76F0D"/>
    <w:rsid w:val="00C85E5A"/>
    <w:rsid w:val="00DC753A"/>
    <w:rsid w:val="00DE2CAD"/>
    <w:rsid w:val="00DE42E6"/>
    <w:rsid w:val="00EE2F81"/>
    <w:rsid w:val="00F458D0"/>
    <w:rsid w:val="00F51C62"/>
    <w:rsid w:val="00FA27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016"/>
    <w:pPr>
      <w:spacing w:after="200" w:line="276" w:lineRule="auto"/>
    </w:pPr>
    <w:rPr>
      <w:lang w:eastAsia="en-US"/>
    </w:rPr>
  </w:style>
  <w:style w:type="paragraph" w:styleId="Heading2">
    <w:name w:val="heading 2"/>
    <w:basedOn w:val="Normal"/>
    <w:link w:val="Heading2Char"/>
    <w:uiPriority w:val="99"/>
    <w:qFormat/>
    <w:rsid w:val="00F458D0"/>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458D0"/>
    <w:rPr>
      <w:rFonts w:ascii="Times New Roman" w:hAnsi="Times New Roman" w:cs="Times New Roman"/>
      <w:b/>
      <w:bCs/>
      <w:sz w:val="36"/>
      <w:szCs w:val="36"/>
      <w:lang w:eastAsia="ru-RU"/>
    </w:rPr>
  </w:style>
  <w:style w:type="character" w:styleId="Hyperlink">
    <w:name w:val="Hyperlink"/>
    <w:basedOn w:val="DefaultParagraphFont"/>
    <w:uiPriority w:val="99"/>
    <w:rsid w:val="00702EA0"/>
    <w:rPr>
      <w:rFonts w:cs="Times New Roman"/>
      <w:color w:val="0000FF"/>
      <w:u w:val="single"/>
    </w:rPr>
  </w:style>
  <w:style w:type="character" w:styleId="Strong">
    <w:name w:val="Strong"/>
    <w:basedOn w:val="DefaultParagraphFont"/>
    <w:uiPriority w:val="99"/>
    <w:qFormat/>
    <w:rsid w:val="00F458D0"/>
    <w:rPr>
      <w:rFonts w:cs="Times New Roman"/>
      <w:b/>
      <w:bCs/>
    </w:rPr>
  </w:style>
  <w:style w:type="paragraph" w:styleId="NormalWeb">
    <w:name w:val="Normal (Web)"/>
    <w:basedOn w:val="Normal"/>
    <w:uiPriority w:val="99"/>
    <w:rsid w:val="00F458D0"/>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F51C62"/>
    <w:pPr>
      <w:ind w:left="720"/>
      <w:contextualSpacing/>
    </w:pPr>
  </w:style>
</w:styles>
</file>

<file path=word/webSettings.xml><?xml version="1.0" encoding="utf-8"?>
<w:webSettings xmlns:r="http://schemas.openxmlformats.org/officeDocument/2006/relationships" xmlns:w="http://schemas.openxmlformats.org/wordprocessingml/2006/main">
  <w:divs>
    <w:div w:id="3244784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74445s003.edusite.ru" TargetMode="External"/><Relationship Id="rId3" Type="http://schemas.openxmlformats.org/officeDocument/2006/relationships/settings" Target="settings.xml"/><Relationship Id="rId7" Type="http://schemas.openxmlformats.org/officeDocument/2006/relationships/hyperlink" Target="http://maratakm.narod.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cior.edu.ru/" TargetMode="External"/><Relationship Id="rId11" Type="http://schemas.openxmlformats.org/officeDocument/2006/relationships/fontTable" Target="fontTable.xml"/><Relationship Id="rId5" Type="http://schemas.openxmlformats.org/officeDocument/2006/relationships/hyperlink" Target="http://school-collection.edu.ru/" TargetMode="External"/><Relationship Id="rId10" Type="http://schemas.openxmlformats.org/officeDocument/2006/relationships/hyperlink" Target="http://fcior.edu.ru/" TargetMode="External"/><Relationship Id="rId4" Type="http://schemas.openxmlformats.org/officeDocument/2006/relationships/webSettings" Target="web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3</Pages>
  <Words>1033</Words>
  <Characters>5890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ЭОР </dc:title>
  <dc:subject>выступление на педсовете</dc:subject>
  <dc:creator>Кремнева Н.Г.</dc:creator>
  <cp:keywords/>
  <dc:description/>
  <cp:lastModifiedBy>Кремнева</cp:lastModifiedBy>
  <cp:revision>6</cp:revision>
  <dcterms:created xsi:type="dcterms:W3CDTF">2018-08-17T10:31:00Z</dcterms:created>
  <dcterms:modified xsi:type="dcterms:W3CDTF">2018-08-24T06:39:00Z</dcterms:modified>
</cp:coreProperties>
</file>