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0F22" w:rsidRPr="00734CA8" w:rsidRDefault="009106BA" w:rsidP="00734CA8">
      <w:pPr>
        <w:pStyle w:val="Default"/>
        <w:rPr>
          <w:b/>
          <w:bCs/>
          <w:color w:val="222222"/>
          <w:u w:color="222222"/>
          <w:shd w:val="clear" w:color="auto" w:fill="FFFFFF"/>
        </w:rPr>
      </w:pPr>
      <w:r w:rsidRPr="00734CA8">
        <w:rPr>
          <w:rFonts w:ascii="Arial" w:eastAsia="Calibri" w:hAnsi="Arial" w:cs="Arial"/>
          <w:b/>
          <w:i/>
        </w:rPr>
        <w:t>Кулакова</w:t>
      </w:r>
      <w:r w:rsidR="00D573BD" w:rsidRPr="00734CA8">
        <w:rPr>
          <w:rFonts w:ascii="Arial" w:eastAsia="Calibri" w:hAnsi="Arial" w:cs="Arial"/>
          <w:b/>
          <w:i/>
        </w:rPr>
        <w:t xml:space="preserve"> Ольга Александровна</w:t>
      </w:r>
      <w:r w:rsidRPr="00734CA8">
        <w:rPr>
          <w:b/>
          <w:bCs/>
          <w:color w:val="222222"/>
          <w:u w:color="222222"/>
          <w:shd w:val="clear" w:color="auto" w:fill="FFFFFF"/>
        </w:rPr>
        <w:t xml:space="preserve">, </w:t>
      </w:r>
    </w:p>
    <w:p w:rsidR="002C0F22" w:rsidRPr="00734CA8" w:rsidRDefault="00D573BD" w:rsidP="00734CA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п</w:t>
      </w:r>
      <w:r w:rsidR="009106BA" w:rsidRPr="00734CA8">
        <w:rPr>
          <w:rFonts w:ascii="Arial" w:hAnsi="Arial" w:cs="Arial"/>
          <w:sz w:val="24"/>
          <w:szCs w:val="24"/>
        </w:rPr>
        <w:t>едагог</w:t>
      </w:r>
      <w:r w:rsidRPr="00734CA8">
        <w:rPr>
          <w:rFonts w:ascii="Arial" w:hAnsi="Arial" w:cs="Arial"/>
          <w:sz w:val="24"/>
          <w:szCs w:val="24"/>
        </w:rPr>
        <w:t xml:space="preserve"> дополнительного образования</w:t>
      </w:r>
      <w:r w:rsidR="009106BA" w:rsidRPr="00734CA8">
        <w:rPr>
          <w:rFonts w:ascii="Arial" w:hAnsi="Arial" w:cs="Arial"/>
          <w:sz w:val="24"/>
          <w:szCs w:val="24"/>
        </w:rPr>
        <w:t xml:space="preserve">, </w:t>
      </w:r>
      <w:r w:rsidRPr="00734CA8">
        <w:rPr>
          <w:rFonts w:ascii="Arial" w:hAnsi="Arial" w:cs="Arial"/>
          <w:sz w:val="24"/>
          <w:szCs w:val="24"/>
        </w:rPr>
        <w:t>Школа юных</w:t>
      </w:r>
      <w:r w:rsidR="009106BA" w:rsidRPr="00734CA8">
        <w:rPr>
          <w:rFonts w:ascii="Arial" w:hAnsi="Arial" w:cs="Arial"/>
          <w:sz w:val="24"/>
          <w:szCs w:val="24"/>
        </w:rPr>
        <w:t xml:space="preserve"> </w:t>
      </w:r>
      <w:r w:rsidRPr="00734CA8">
        <w:rPr>
          <w:rFonts w:ascii="Arial" w:hAnsi="Arial" w:cs="Arial"/>
          <w:sz w:val="24"/>
          <w:szCs w:val="24"/>
        </w:rPr>
        <w:t xml:space="preserve">модельеров </w:t>
      </w:r>
      <w:r w:rsidR="009106BA" w:rsidRPr="00734CA8">
        <w:rPr>
          <w:rFonts w:ascii="Arial" w:hAnsi="Arial" w:cs="Arial"/>
          <w:sz w:val="24"/>
          <w:szCs w:val="24"/>
        </w:rPr>
        <w:t>«Кудесница», МОАУ ДО ДДТ «Вдохновение», г. Киров</w:t>
      </w:r>
    </w:p>
    <w:p w:rsidR="002C0F22" w:rsidRPr="00734CA8" w:rsidRDefault="009106BA" w:rsidP="00734CA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vdohnovenie@kirovedu.ru</w:t>
      </w:r>
    </w:p>
    <w:p w:rsidR="002C0F22" w:rsidRPr="00734CA8" w:rsidRDefault="002C0F22" w:rsidP="00734CA8">
      <w:pPr>
        <w:spacing w:line="240" w:lineRule="auto"/>
        <w:rPr>
          <w:rFonts w:ascii="Arial" w:hAnsi="Arial" w:cs="Arial"/>
          <w:sz w:val="24"/>
          <w:szCs w:val="24"/>
        </w:rPr>
      </w:pPr>
    </w:p>
    <w:p w:rsidR="002C0F22" w:rsidRPr="00734CA8" w:rsidRDefault="009106BA" w:rsidP="00734CA8">
      <w:pPr>
        <w:spacing w:line="240" w:lineRule="auto"/>
        <w:jc w:val="center"/>
        <w:rPr>
          <w:rStyle w:val="Hyperlink0"/>
          <w:rFonts w:eastAsia="Calibri"/>
        </w:rPr>
      </w:pPr>
      <w:r w:rsidRPr="00734CA8">
        <w:rPr>
          <w:rFonts w:ascii="Arial" w:hAnsi="Arial" w:cs="Arial"/>
          <w:b/>
          <w:sz w:val="24"/>
          <w:szCs w:val="24"/>
        </w:rPr>
        <w:t xml:space="preserve">Турнир «Идеальная строчка» как средство творческой самореализации в кукольном ателье «Аленка» </w:t>
      </w:r>
    </w:p>
    <w:p w:rsidR="002C0F22" w:rsidRPr="00734CA8" w:rsidRDefault="009106BA" w:rsidP="00734C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CA8">
        <w:rPr>
          <w:rFonts w:ascii="Arial" w:hAnsi="Arial" w:cs="Arial"/>
          <w:b/>
          <w:i/>
          <w:sz w:val="24"/>
          <w:szCs w:val="24"/>
        </w:rPr>
        <w:t>Аннотация.</w:t>
      </w:r>
      <w:r w:rsidRPr="00734CA8">
        <w:rPr>
          <w:rFonts w:ascii="Times New Roman" w:hAnsi="Times New Roman" w:cs="Times New Roman"/>
          <w:sz w:val="28"/>
          <w:szCs w:val="28"/>
        </w:rPr>
        <w:t> </w:t>
      </w:r>
      <w:r w:rsidRPr="00734CA8">
        <w:rPr>
          <w:rFonts w:ascii="Arial" w:hAnsi="Arial" w:cs="Arial"/>
          <w:i/>
          <w:sz w:val="24"/>
          <w:szCs w:val="24"/>
        </w:rPr>
        <w:t>В статье дается характеристика этапов проведения турнира в процессе обучения швейному делу обучающихся младших классов в системе дополнительного образования.</w:t>
      </w:r>
    </w:p>
    <w:p w:rsidR="002C0F22" w:rsidRPr="00734CA8" w:rsidRDefault="009106BA" w:rsidP="00734C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CA8">
        <w:rPr>
          <w:rFonts w:ascii="Arial" w:hAnsi="Arial" w:cs="Arial"/>
          <w:b/>
          <w:i/>
          <w:sz w:val="24"/>
          <w:szCs w:val="24"/>
        </w:rPr>
        <w:t>Ключевые слова:</w:t>
      </w:r>
      <w:r w:rsidRPr="00734CA8">
        <w:rPr>
          <w:rFonts w:ascii="Times New Roman" w:hAnsi="Times New Roman" w:cs="Times New Roman"/>
          <w:sz w:val="28"/>
          <w:szCs w:val="28"/>
        </w:rPr>
        <w:t> </w:t>
      </w:r>
      <w:r w:rsidRPr="00734CA8">
        <w:rPr>
          <w:rFonts w:ascii="Arial" w:hAnsi="Arial" w:cs="Arial"/>
          <w:i/>
          <w:sz w:val="24"/>
          <w:szCs w:val="24"/>
        </w:rPr>
        <w:t>дополнительное образование детей,</w:t>
      </w:r>
      <w:r w:rsidRPr="00734CA8">
        <w:rPr>
          <w:rFonts w:ascii="Times New Roman" w:hAnsi="Times New Roman" w:cs="Times New Roman"/>
          <w:sz w:val="28"/>
          <w:szCs w:val="28"/>
        </w:rPr>
        <w:t xml:space="preserve"> </w:t>
      </w:r>
      <w:r w:rsidRPr="00734CA8">
        <w:rPr>
          <w:rFonts w:ascii="Arial" w:hAnsi="Arial" w:cs="Arial"/>
          <w:i/>
          <w:sz w:val="24"/>
          <w:szCs w:val="24"/>
        </w:rPr>
        <w:t>турнир, швейное дело, творческая самореализация</w:t>
      </w:r>
    </w:p>
    <w:p w:rsidR="002C0F22" w:rsidRPr="00734CA8" w:rsidRDefault="002C0F22" w:rsidP="00734CA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 xml:space="preserve">В течение многих лет в школе юных модельеров «Кудесница» (структурное подразделение </w:t>
      </w:r>
      <w:r w:rsidR="00B10A67" w:rsidRPr="00734CA8">
        <w:rPr>
          <w:rFonts w:ascii="Arial" w:hAnsi="Arial" w:cs="Arial"/>
          <w:sz w:val="24"/>
          <w:szCs w:val="24"/>
        </w:rPr>
        <w:t>МОАУ ДО «Дома детского творчества</w:t>
      </w:r>
      <w:r w:rsidRPr="00734CA8">
        <w:rPr>
          <w:rFonts w:ascii="Arial" w:hAnsi="Arial" w:cs="Arial"/>
          <w:sz w:val="24"/>
          <w:szCs w:val="24"/>
        </w:rPr>
        <w:t xml:space="preserve"> «Вдохновение»</w:t>
      </w:r>
      <w:r w:rsidR="00B10A67" w:rsidRPr="00734CA8">
        <w:rPr>
          <w:rFonts w:ascii="Arial" w:hAnsi="Arial" w:cs="Arial"/>
          <w:sz w:val="24"/>
          <w:szCs w:val="24"/>
        </w:rPr>
        <w:t>)</w:t>
      </w:r>
      <w:r w:rsidRPr="00734CA8">
        <w:rPr>
          <w:rFonts w:ascii="Arial" w:hAnsi="Arial" w:cs="Arial"/>
          <w:sz w:val="24"/>
          <w:szCs w:val="24"/>
        </w:rPr>
        <w:t xml:space="preserve">  реализуется программа дополнительного образования детей «Кукольное ателье «Алёнка». Одной из задач является творческое развитие детей 8-11 летнего возраста в процессе занятий и творческих конкурсов. В школе юных модельеров создана методическая система для развития социально-успешной личности школьнико</w:t>
      </w:r>
      <w:r w:rsidR="00B10A67" w:rsidRPr="00734CA8">
        <w:rPr>
          <w:rFonts w:ascii="Arial" w:hAnsi="Arial" w:cs="Arial"/>
          <w:sz w:val="24"/>
          <w:szCs w:val="24"/>
        </w:rPr>
        <w:t>в, которая включает в себя разл</w:t>
      </w:r>
      <w:r w:rsidRPr="00734CA8">
        <w:rPr>
          <w:rFonts w:ascii="Arial" w:hAnsi="Arial" w:cs="Arial"/>
          <w:sz w:val="24"/>
          <w:szCs w:val="24"/>
        </w:rPr>
        <w:t xml:space="preserve">ичные формы работы с детьми: командная творческая работа над проектом, профессиональные пробы, мастер-классы, дефиле, выставки творческих работ, конкурсы, турниры, медиа-проекты, киносмена, и др. [1,2] Применяются методы творческого развития: методы создания авторских эскизов, проектирования швейных изделий; методы декоративного оформления костюмов (роспись по ткани, лоскутное шитье, вышивка, бисероплетение и др.). Для стимулирования творческой активности, школьников применяются активные методы обучения, в том числе и различные творческие конкурсы. В настоящей статье рассказывается о проведении  турнира в рамках одного из занятий. 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Тема: Швейный турнир «Идеальная строчка».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 xml:space="preserve">Занятие проводится в форме турнира и предполагает участие школьников  в возрасте  7-10 лет, которые обучаются по дополнительной образовательной программе «Кукольное ателье «Алёнка». 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Цель: закрепить умение выполнять основные швейные операции: выполнение прямой строчки на швейной машине и ручного стежка для сметывания, пришивание пуговицы или бусины.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 xml:space="preserve">Задачи, направленные на достижение предметных результатов: повторить и закрепить основные знания о работе на швейной машине; повторить и закрепить знания шитья ручной иглой, пришивание пуговицы. Научить работать по этапам плана, при выполнении задания турнира «Идеальная строчка». 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Задачи, направленные на достижение метапредметных результатов: способствовать формированию умения выбирать приоритет в выполнении задания для достижения результата; развивать рефлексивные умения (умение объективно посмотреть на себя со стороны).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Задачи, направленные на достижение личностных результатов: формировать учебную мотивацию.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 xml:space="preserve">Предварительная подготовка педагога к занятию заключается в следующем: заранее необходимо подобрать состав жюри, распечатать карточки с этапами турнира, подготовить наглядный материал (схема ручного сметочного шва, схема заправки машинки), сшить образец работы, распечатать дипломы участников турнира, нарезать и подготовить ткань для задания; подготовить раздаточный материал: карточка-схема </w:t>
      </w:r>
      <w:r w:rsidRPr="00734CA8">
        <w:rPr>
          <w:rFonts w:ascii="Arial" w:hAnsi="Arial" w:cs="Arial"/>
          <w:sz w:val="24"/>
          <w:szCs w:val="24"/>
        </w:rPr>
        <w:lastRenderedPageBreak/>
        <w:t xml:space="preserve">задания и карточка участника турнира, ткань для выполнения творческой работы, нитки, ножницы, иглы для ручного шитья, пуговицы, бусины, карандаши. </w:t>
      </w: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Взаимодействие на каждом этапе занятия-турнира представлены в таблице 1.</w:t>
      </w:r>
    </w:p>
    <w:p w:rsidR="002C0F22" w:rsidRPr="00734CA8" w:rsidRDefault="002C0F22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C0F22" w:rsidRPr="00734CA8" w:rsidRDefault="009106BA" w:rsidP="00734CA8">
      <w:pPr>
        <w:spacing w:after="0" w:line="240" w:lineRule="auto"/>
        <w:ind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734CA8">
        <w:rPr>
          <w:rFonts w:ascii="Arial" w:hAnsi="Arial" w:cs="Arial"/>
          <w:b/>
          <w:bCs/>
          <w:sz w:val="24"/>
          <w:szCs w:val="24"/>
        </w:rPr>
        <w:t>Таблица 1</w:t>
      </w:r>
    </w:p>
    <w:p w:rsidR="002C0F22" w:rsidRPr="00734CA8" w:rsidRDefault="002C0F22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C0F22" w:rsidRPr="00734CA8" w:rsidRDefault="009106BA" w:rsidP="00734CA8">
      <w:pPr>
        <w:spacing w:after="0" w:line="24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  <w:r w:rsidRPr="00734CA8">
        <w:rPr>
          <w:rFonts w:ascii="Arial" w:hAnsi="Arial" w:cs="Arial"/>
          <w:b/>
          <w:bCs/>
          <w:sz w:val="24"/>
          <w:szCs w:val="24"/>
        </w:rPr>
        <w:t>Содержание взаимодействия педагога и учащихся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914"/>
        <w:gridCol w:w="2866"/>
        <w:gridCol w:w="2220"/>
        <w:gridCol w:w="2072"/>
      </w:tblGrid>
      <w:tr w:rsidR="002C0F22" w:rsidRPr="00734CA8" w:rsidTr="00B10A67">
        <w:tc>
          <w:tcPr>
            <w:tcW w:w="675" w:type="dxa"/>
            <w:vAlign w:val="center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№ п.п.</w:t>
            </w:r>
          </w:p>
        </w:tc>
        <w:tc>
          <w:tcPr>
            <w:tcW w:w="1914" w:type="dxa"/>
            <w:vAlign w:val="center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Этап занятия</w:t>
            </w:r>
          </w:p>
        </w:tc>
        <w:tc>
          <w:tcPr>
            <w:tcW w:w="2866" w:type="dxa"/>
            <w:vAlign w:val="center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Деятельность учителя</w:t>
            </w:r>
          </w:p>
        </w:tc>
        <w:tc>
          <w:tcPr>
            <w:tcW w:w="2220" w:type="dxa"/>
            <w:vAlign w:val="center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Деятельность учащихся</w:t>
            </w:r>
          </w:p>
        </w:tc>
        <w:tc>
          <w:tcPr>
            <w:tcW w:w="2072" w:type="dxa"/>
            <w:vAlign w:val="center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Формирование УУД</w:t>
            </w:r>
          </w:p>
        </w:tc>
      </w:tr>
      <w:tr w:rsidR="002C0F22" w:rsidRPr="00734CA8" w:rsidTr="00B10A67">
        <w:tc>
          <w:tcPr>
            <w:tcW w:w="675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1914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Организационный этап</w:t>
            </w:r>
          </w:p>
        </w:tc>
        <w:tc>
          <w:tcPr>
            <w:tcW w:w="2866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Приветствует детей, проверяет готовность учащихся к занятию (наличие на столах у детей материалов для выполнения работы, ниток, ножниц, пуговицы или бусины, карандаша)</w:t>
            </w:r>
          </w:p>
        </w:tc>
        <w:tc>
          <w:tcPr>
            <w:tcW w:w="2220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Приветствуют педагога, подготавливают рабочее место к занятию</w:t>
            </w:r>
          </w:p>
          <w:p w:rsidR="002C0F22" w:rsidRPr="00734CA8" w:rsidRDefault="002C0F22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072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Регулятивные (самоопределение к деятельности)</w:t>
            </w:r>
          </w:p>
        </w:tc>
      </w:tr>
      <w:tr w:rsidR="002C0F22" w:rsidRPr="00734CA8" w:rsidTr="00B10A67">
        <w:tc>
          <w:tcPr>
            <w:tcW w:w="675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1914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Актуализация знаний и умений</w:t>
            </w:r>
          </w:p>
        </w:tc>
        <w:tc>
          <w:tcPr>
            <w:tcW w:w="2866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Просит детей вспомнить какую большую работу и для чего сейчас они выполняют на занятиях.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Исходя из подготовленных материалов на столах, педагог просит предположить  детей, чем они будут заниматься на занятии сегодня.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Озвучивает тему занятия.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После ответов учащихся рассказывает  для чего проводится турнир «Идеальная строчка»</w:t>
            </w:r>
          </w:p>
        </w:tc>
        <w:tc>
          <w:tcPr>
            <w:tcW w:w="2220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Беседуют с  педагогом и отвечают на заданные вопросы.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Слушают педагога </w:t>
            </w:r>
          </w:p>
        </w:tc>
        <w:tc>
          <w:tcPr>
            <w:tcW w:w="2072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Коммуникативные (формулировка собственного мнения)</w:t>
            </w:r>
          </w:p>
        </w:tc>
      </w:tr>
      <w:tr w:rsidR="002C0F22" w:rsidRPr="00734CA8" w:rsidTr="00B10A67">
        <w:tc>
          <w:tcPr>
            <w:tcW w:w="675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1914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Мотивация и целеполагание</w:t>
            </w:r>
          </w:p>
        </w:tc>
        <w:tc>
          <w:tcPr>
            <w:tcW w:w="2866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Объясняет правила турнира и показывает результат, который должен получиться ( образцы). Представляет учащимся судей турнира.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Обсуждает с учащимися какие швы использованы в работе.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Просит вспомнить, как выполняется сметочный стежок.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Проговаривает основные моменты, которые нужно помнить при выполнения стежка, показывает карточку </w:t>
            </w:r>
            <w:r w:rsidR="00714715"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схему ручного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стежка.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Просит вспомнить и  повторить этапы заправки швейной машинки.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Просит выбрать карточку – схему для выполнения задания  вместе с карточкой участника турнира (таблица 2).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Раздает ткань для выполнения  работы.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Спрашивает, какой, по их 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мнению, самый сложный момент в этом задании?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Что они сделают, чтобы выполнить самые сложные этапы?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Просит обвести карандашом сложные для выполнения моменты.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br/>
              <w:t xml:space="preserve">Проговаривает по карточке этапы выполнения работы и просит отмечать карандашом в карточке каждый выполненный этап.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Просит подумать, какие  этапы задания можно менять местами, а какие нет?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Напоминает, что для выполнения задания у учащихся 40 минут, просит посмотреть на часы и определить время начала и конец турнира.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Напоминает, что лучшие работы будут отмечены дипломом и подарком.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Просит детей разделиться на пары для начала работы на швейной машинке</w:t>
            </w:r>
          </w:p>
        </w:tc>
        <w:tc>
          <w:tcPr>
            <w:tcW w:w="2220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Слушают правила проведения турнира.  Знакомятся с судьями турнира.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Рассматривают образец выполненной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работы по теме.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Анализируют и принимают учебную цель.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Отвечают на вопросы педагога.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Выбирают карточку-задание. Отмечают карандашом сложные для выполнения моменты.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Определяют для себя, какие этапы выполнения работы можно поменять друг с другом местами, а какие нельзя.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Смотрят на часы в кабинете, чтобы запомнить время начало турнира и 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рассчитать время его окончания.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Разделяются на пары для начала работы на швейной машинке</w:t>
            </w:r>
          </w:p>
          <w:p w:rsidR="002C0F22" w:rsidRPr="00734CA8" w:rsidRDefault="002C0F22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072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Личностные (самоопределение к познавательной деятельности)</w:t>
            </w:r>
          </w:p>
        </w:tc>
      </w:tr>
      <w:tr w:rsidR="002C0F22" w:rsidRPr="00734CA8" w:rsidTr="00B10A67">
        <w:tc>
          <w:tcPr>
            <w:tcW w:w="675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4.</w:t>
            </w:r>
          </w:p>
        </w:tc>
        <w:tc>
          <w:tcPr>
            <w:tcW w:w="1914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Самостоятельное применение знаний на практике</w:t>
            </w:r>
          </w:p>
        </w:tc>
        <w:tc>
          <w:tcPr>
            <w:tcW w:w="2866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Контролирует в процессе  правильность выполнения задания по карточке турнира. Инструктирует, помогает, если требуется помощь. </w:t>
            </w:r>
          </w:p>
        </w:tc>
        <w:tc>
          <w:tcPr>
            <w:tcW w:w="2220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Выполняют изделие по карточке.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При необходимости задают вопросы педагогу.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Каждый выполненный этап отмечают в карточке</w:t>
            </w:r>
          </w:p>
        </w:tc>
        <w:tc>
          <w:tcPr>
            <w:tcW w:w="2072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Познавательные </w:t>
            </w:r>
          </w:p>
        </w:tc>
      </w:tr>
      <w:tr w:rsidR="002C0F22" w:rsidRPr="00734CA8" w:rsidTr="00B10A67">
        <w:trPr>
          <w:trHeight w:val="2807"/>
        </w:trPr>
        <w:tc>
          <w:tcPr>
            <w:tcW w:w="675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5.</w:t>
            </w:r>
          </w:p>
        </w:tc>
        <w:tc>
          <w:tcPr>
            <w:tcW w:w="1914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Самоанализ деятельности и рефлексия</w:t>
            </w:r>
          </w:p>
        </w:tc>
        <w:tc>
          <w:tcPr>
            <w:tcW w:w="2866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По окончании времени турнира, когда работы отданы судьям турнира для оценки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Задает вопросы о </w:t>
            </w:r>
            <w:bookmarkStart w:id="0" w:name="_GoBack"/>
            <w:bookmarkEnd w:id="0"/>
            <w:r w:rsidR="00714715"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том,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как справились с </w:t>
            </w:r>
            <w:r w:rsidR="00714715"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трудностями, которые</w:t>
            </w: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в начале занятия обвели на карточке-схеме?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Просит обратить внимание на свои слабые места  в дальнейшей работе при создании игрушки </w:t>
            </w:r>
          </w:p>
        </w:tc>
        <w:tc>
          <w:tcPr>
            <w:tcW w:w="2220" w:type="dxa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Слушают педагога.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Рассказывают  о сложностях, которые возникли во время выполнения задания и объясняют, как они справились с ними</w:t>
            </w:r>
          </w:p>
        </w:tc>
        <w:tc>
          <w:tcPr>
            <w:tcW w:w="2072" w:type="dxa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Регулятивные </w:t>
            </w:r>
          </w:p>
        </w:tc>
      </w:tr>
      <w:tr w:rsidR="002C0F22" w:rsidRPr="00734CA8" w:rsidTr="00B10A67">
        <w:tc>
          <w:tcPr>
            <w:tcW w:w="675" w:type="dxa"/>
            <w:shd w:val="clear" w:color="auto" w:fill="auto"/>
          </w:tcPr>
          <w:p w:rsidR="002C0F22" w:rsidRPr="00734CA8" w:rsidRDefault="009106BA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6.</w:t>
            </w:r>
          </w:p>
        </w:tc>
        <w:tc>
          <w:tcPr>
            <w:tcW w:w="1914" w:type="dxa"/>
            <w:shd w:val="clear" w:color="auto" w:fill="auto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Заключительный этап</w:t>
            </w:r>
          </w:p>
        </w:tc>
        <w:tc>
          <w:tcPr>
            <w:tcW w:w="2866" w:type="dxa"/>
            <w:shd w:val="clear" w:color="auto" w:fill="auto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Педагог и судьи турнира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подводят итоги. 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Выбирают трех победителей.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Награждает всех учащихся дипломами  участников турнира «Идеальная строчка»  </w:t>
            </w:r>
          </w:p>
        </w:tc>
        <w:tc>
          <w:tcPr>
            <w:tcW w:w="2220" w:type="dxa"/>
            <w:shd w:val="clear" w:color="auto" w:fill="auto"/>
          </w:tcPr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Слушают педагога. Получают дипломы участника турнира.</w:t>
            </w:r>
          </w:p>
          <w:p w:rsidR="002C0F22" w:rsidRPr="00734CA8" w:rsidRDefault="009106BA" w:rsidP="00734CA8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734CA8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Прибирают рабочие места.</w:t>
            </w:r>
          </w:p>
        </w:tc>
        <w:tc>
          <w:tcPr>
            <w:tcW w:w="2072" w:type="dxa"/>
          </w:tcPr>
          <w:p w:rsidR="002C0F22" w:rsidRPr="00734CA8" w:rsidRDefault="002C0F22" w:rsidP="00734CA8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2C0F22" w:rsidRPr="00734CA8" w:rsidRDefault="002C0F22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 xml:space="preserve">Прогнозируемый результат. По окончании занятия каждый школьник должен выполнить работу швейного турнира «Идеальная строчка» используя  машинную и ручную строчку; понять, как работать по этапам карточки турнира, научиться </w:t>
      </w:r>
      <w:r w:rsidRPr="00734CA8">
        <w:rPr>
          <w:rFonts w:ascii="Arial" w:hAnsi="Arial" w:cs="Arial"/>
          <w:sz w:val="24"/>
          <w:szCs w:val="24"/>
        </w:rPr>
        <w:lastRenderedPageBreak/>
        <w:t>планировать работу в ограниченном отрезке времени; выявить свои слабые места, на которые нужно обратить внимание в дальнейшей работе при создании игрушки.</w:t>
      </w:r>
    </w:p>
    <w:p w:rsidR="002C0F22" w:rsidRPr="00734CA8" w:rsidRDefault="002C0F22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C0F22" w:rsidRPr="00734CA8" w:rsidRDefault="002C0F22" w:rsidP="00734CA8">
      <w:pPr>
        <w:spacing w:after="0" w:line="240" w:lineRule="auto"/>
        <w:ind w:firstLine="709"/>
        <w:jc w:val="right"/>
        <w:rPr>
          <w:rFonts w:ascii="Arial" w:hAnsi="Arial" w:cs="Arial"/>
          <w:sz w:val="24"/>
          <w:szCs w:val="24"/>
        </w:rPr>
      </w:pPr>
    </w:p>
    <w:p w:rsidR="002C0F22" w:rsidRPr="00734CA8" w:rsidRDefault="009106BA" w:rsidP="00734CA8">
      <w:pPr>
        <w:spacing w:after="0" w:line="240" w:lineRule="auto"/>
        <w:ind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734CA8">
        <w:rPr>
          <w:rFonts w:ascii="Arial" w:hAnsi="Arial" w:cs="Arial"/>
          <w:b/>
          <w:bCs/>
          <w:sz w:val="24"/>
          <w:szCs w:val="24"/>
        </w:rPr>
        <w:t>Таблица 2</w:t>
      </w:r>
    </w:p>
    <w:p w:rsidR="002C0F22" w:rsidRPr="00734CA8" w:rsidRDefault="009106BA" w:rsidP="00734CA8">
      <w:pPr>
        <w:spacing w:after="0" w:line="24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  <w:r w:rsidRPr="00734CA8">
        <w:rPr>
          <w:rFonts w:ascii="Arial" w:hAnsi="Arial" w:cs="Arial"/>
          <w:b/>
          <w:bCs/>
          <w:sz w:val="24"/>
          <w:szCs w:val="24"/>
        </w:rPr>
        <w:br/>
        <w:t>Карточки-задания для проведения турнира «Идеальная строчка»</w:t>
      </w:r>
    </w:p>
    <w:p w:rsidR="002C0F22" w:rsidRPr="00734CA8" w:rsidRDefault="002C0F22" w:rsidP="00734CA8">
      <w:pPr>
        <w:spacing w:after="0" w:line="24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414"/>
        <w:gridCol w:w="3310"/>
        <w:gridCol w:w="3414"/>
      </w:tblGrid>
      <w:tr w:rsidR="002C0F22" w:rsidRPr="00734CA8">
        <w:tc>
          <w:tcPr>
            <w:tcW w:w="3379" w:type="dxa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34CA8">
              <w:rPr>
                <w:rFonts w:ascii="Times New Roman" w:hAnsi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114300" distR="114300" wp14:anchorId="6D4F1CD6" wp14:editId="0F1231A9">
                  <wp:extent cx="2343150" cy="3314700"/>
                  <wp:effectExtent l="0" t="0" r="0" b="0"/>
                  <wp:docPr id="1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34CA8">
              <w:rPr>
                <w:rFonts w:ascii="Times New Roman" w:hAnsi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114300" distR="114300" wp14:anchorId="4807D3DF" wp14:editId="6F57E3AE">
                  <wp:extent cx="2266950" cy="3209925"/>
                  <wp:effectExtent l="0" t="0" r="0" b="9525"/>
                  <wp:docPr id="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320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</w:tcPr>
          <w:p w:rsidR="002C0F22" w:rsidRPr="00734CA8" w:rsidRDefault="009106BA" w:rsidP="00734CA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34CA8">
              <w:rPr>
                <w:rFonts w:ascii="Times New Roman" w:hAnsi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114300" distR="114300" wp14:anchorId="19C689F7" wp14:editId="70A79707">
                  <wp:extent cx="2343150" cy="3314700"/>
                  <wp:effectExtent l="0" t="0" r="0" b="0"/>
                  <wp:docPr id="3" name="Изображение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0F22" w:rsidRPr="00734CA8" w:rsidRDefault="002C0F22" w:rsidP="00734CA8">
      <w:pPr>
        <w:spacing w:after="0" w:line="24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:rsidR="002C0F22" w:rsidRPr="00734CA8" w:rsidRDefault="009106BA" w:rsidP="00734CA8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734CA8">
        <w:rPr>
          <w:rFonts w:ascii="Arial" w:hAnsi="Arial" w:cs="Arial"/>
          <w:sz w:val="24"/>
          <w:szCs w:val="24"/>
        </w:rPr>
        <w:t>Таким образом, использование  активных форм организации занятий, позволяет педагогу вовлечь обучающихся в продуктивную творческую деятельность, в ходе которой они не только соревнуются, но и создают творческих продукт. Результатом работы на занятии является  творческий продукт, который в дальнейшем трансформируется в театральную игрушку</w:t>
      </w:r>
      <w:r w:rsidR="00B10A67" w:rsidRPr="00734CA8">
        <w:rPr>
          <w:rFonts w:ascii="Arial" w:hAnsi="Arial" w:cs="Arial"/>
          <w:sz w:val="24"/>
          <w:szCs w:val="24"/>
        </w:rPr>
        <w:t>, которая на следующем этапе тво</w:t>
      </w:r>
      <w:r w:rsidRPr="00734CA8">
        <w:rPr>
          <w:rFonts w:ascii="Arial" w:hAnsi="Arial" w:cs="Arial"/>
          <w:sz w:val="24"/>
          <w:szCs w:val="24"/>
        </w:rPr>
        <w:t>рческого развития используется детьми в театральных представлениях.</w:t>
      </w:r>
    </w:p>
    <w:p w:rsidR="002C0F22" w:rsidRPr="00734CA8" w:rsidRDefault="002C0F22" w:rsidP="00734CA8">
      <w:pPr>
        <w:spacing w:after="0" w:line="24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:rsidR="002C0F22" w:rsidRPr="00734CA8" w:rsidRDefault="002C0F22" w:rsidP="00734CA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0F22" w:rsidRPr="00734CA8" w:rsidRDefault="009106BA" w:rsidP="00734CA8">
      <w:pPr>
        <w:spacing w:line="240" w:lineRule="auto"/>
        <w:rPr>
          <w:rFonts w:ascii="Arial" w:hAnsi="Arial" w:cs="Arial"/>
          <w:b/>
          <w:sz w:val="24"/>
          <w:szCs w:val="24"/>
        </w:rPr>
      </w:pPr>
      <w:r w:rsidRPr="00734CA8">
        <w:rPr>
          <w:rFonts w:ascii="Arial" w:hAnsi="Arial" w:cs="Arial"/>
          <w:b/>
          <w:sz w:val="24"/>
          <w:szCs w:val="24"/>
        </w:rPr>
        <w:t>Список источников</w:t>
      </w:r>
    </w:p>
    <w:p w:rsidR="002C0F22" w:rsidRPr="00734CA8" w:rsidRDefault="009106BA" w:rsidP="00734CA8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34CA8">
        <w:rPr>
          <w:rFonts w:ascii="Arial" w:hAnsi="Arial" w:cs="Arial"/>
          <w:sz w:val="20"/>
          <w:szCs w:val="20"/>
        </w:rPr>
        <w:t>Казаковцева М.В., Некрасова Г.Н. Система работы по развитию художественной одаренности в Школе юных модельеров «Кудесница» [Электронный ресурс] // Проблемы художественно-технологического образования в школе и вузе: сборник материалов Всероссийской научно-практической очно-заочной конференции (11-12 октября 2019 г., г. Киров). – Киров: Изд-во МЦИТО, 2019. – 1 эл. оп. диск (CD-R).</w:t>
      </w:r>
    </w:p>
    <w:p w:rsidR="002C0F22" w:rsidRPr="00734CA8" w:rsidRDefault="009106BA" w:rsidP="00734CA8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34CA8">
        <w:rPr>
          <w:rFonts w:ascii="Arial" w:hAnsi="Arial" w:cs="Arial"/>
          <w:sz w:val="20"/>
          <w:szCs w:val="20"/>
        </w:rPr>
        <w:t>Орехова Н.Н. Методика проведения занятия «Поиск новых форм костюма-образа по источнику творчества» [Электронный ресурс] // Проблемы художественно-технологического образования в школе и вузе: сборник материалов Всероссийской научно-практической очно-заочной конференции (11-12 октября 2019 г., г. Киров). – Киров: Изд-во МЦИТО, 2019. – 1 эл. оп. диск (CD-R).</w:t>
      </w:r>
    </w:p>
    <w:sectPr w:rsidR="002C0F22" w:rsidRPr="00734CA8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6E10" w:rsidRDefault="00B56E10">
      <w:pPr>
        <w:spacing w:line="240" w:lineRule="auto"/>
      </w:pPr>
      <w:r>
        <w:separator/>
      </w:r>
    </w:p>
  </w:endnote>
  <w:endnote w:type="continuationSeparator" w:id="0">
    <w:p w:rsidR="00B56E10" w:rsidRDefault="00B56E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6E10" w:rsidRDefault="00B56E10">
      <w:pPr>
        <w:spacing w:after="0"/>
      </w:pPr>
      <w:r>
        <w:separator/>
      </w:r>
    </w:p>
  </w:footnote>
  <w:footnote w:type="continuationSeparator" w:id="0">
    <w:p w:rsidR="00B56E10" w:rsidRDefault="00B56E1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2733347"/>
    <w:multiLevelType w:val="multilevel"/>
    <w:tmpl w:val="62733347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493B"/>
    <w:rsid w:val="000135AA"/>
    <w:rsid w:val="00024E88"/>
    <w:rsid w:val="000634F4"/>
    <w:rsid w:val="00081739"/>
    <w:rsid w:val="000A3B2F"/>
    <w:rsid w:val="000F48A4"/>
    <w:rsid w:val="00185512"/>
    <w:rsid w:val="001D153E"/>
    <w:rsid w:val="002066C6"/>
    <w:rsid w:val="002B114F"/>
    <w:rsid w:val="002C0F22"/>
    <w:rsid w:val="002D10C2"/>
    <w:rsid w:val="0039159A"/>
    <w:rsid w:val="00405CC0"/>
    <w:rsid w:val="004153BA"/>
    <w:rsid w:val="004219DB"/>
    <w:rsid w:val="004443E0"/>
    <w:rsid w:val="00474527"/>
    <w:rsid w:val="004A2A71"/>
    <w:rsid w:val="004C1A83"/>
    <w:rsid w:val="00592EE0"/>
    <w:rsid w:val="00595B0A"/>
    <w:rsid w:val="005C6880"/>
    <w:rsid w:val="005E2465"/>
    <w:rsid w:val="005E55AF"/>
    <w:rsid w:val="005E5C7C"/>
    <w:rsid w:val="005E6ABE"/>
    <w:rsid w:val="005F0379"/>
    <w:rsid w:val="005F784F"/>
    <w:rsid w:val="00635501"/>
    <w:rsid w:val="0070392C"/>
    <w:rsid w:val="00714715"/>
    <w:rsid w:val="00734CA8"/>
    <w:rsid w:val="00744D11"/>
    <w:rsid w:val="00751B96"/>
    <w:rsid w:val="00764914"/>
    <w:rsid w:val="007E14BB"/>
    <w:rsid w:val="0081493B"/>
    <w:rsid w:val="00856B47"/>
    <w:rsid w:val="008707E9"/>
    <w:rsid w:val="008C293D"/>
    <w:rsid w:val="009106BA"/>
    <w:rsid w:val="00942853"/>
    <w:rsid w:val="00A10D6B"/>
    <w:rsid w:val="00A32FEB"/>
    <w:rsid w:val="00A83BDE"/>
    <w:rsid w:val="00AF3D65"/>
    <w:rsid w:val="00B10A67"/>
    <w:rsid w:val="00B56E10"/>
    <w:rsid w:val="00B650C5"/>
    <w:rsid w:val="00BB12F7"/>
    <w:rsid w:val="00C43805"/>
    <w:rsid w:val="00C57A03"/>
    <w:rsid w:val="00C65899"/>
    <w:rsid w:val="00D52E0A"/>
    <w:rsid w:val="00D573BD"/>
    <w:rsid w:val="00D7296A"/>
    <w:rsid w:val="00DB6437"/>
    <w:rsid w:val="00DD0F63"/>
    <w:rsid w:val="00DD21C5"/>
    <w:rsid w:val="00E17175"/>
    <w:rsid w:val="00EB5E7F"/>
    <w:rsid w:val="00F3410A"/>
    <w:rsid w:val="00F82962"/>
    <w:rsid w:val="00FE31E1"/>
    <w:rsid w:val="27FC6EA3"/>
    <w:rsid w:val="783A6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8839D6-A2C9-4480-A5F3-8690FF5B4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uiPriority w:val="99"/>
    <w:semiHidden/>
    <w:unhideWhenUsed/>
    <w:rPr>
      <w:sz w:val="18"/>
      <w:szCs w:val="18"/>
    </w:rPr>
  </w:style>
  <w:style w:type="character" w:styleId="a4">
    <w:name w:val="Hyperlink"/>
    <w:basedOn w:val="a0"/>
    <w:uiPriority w:val="99"/>
    <w:unhideWhenUsed/>
    <w:qFormat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7">
    <w:name w:val="Body Text"/>
    <w:basedOn w:val="a"/>
    <w:link w:val="a8"/>
    <w:qFormat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table" w:styleId="a9">
    <w:name w:val="Table Grid"/>
    <w:basedOn w:val="a1"/>
    <w:uiPriority w:val="3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pPr>
      <w:spacing w:after="200" w:line="276" w:lineRule="auto"/>
      <w:ind w:left="720"/>
      <w:contextualSpacing/>
    </w:pPr>
  </w:style>
  <w:style w:type="character" w:customStyle="1" w:styleId="a6">
    <w:name w:val="Текст выноски Знак"/>
    <w:basedOn w:val="a0"/>
    <w:link w:val="a5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5">
    <w:name w:val="Основной текст (5)_"/>
    <w:basedOn w:val="a0"/>
    <w:link w:val="50"/>
    <w:uiPriority w:val="99"/>
    <w:locked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pPr>
      <w:shd w:val="clear" w:color="auto" w:fill="FFFFFF"/>
      <w:spacing w:after="0" w:line="240" w:lineRule="atLeas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1">
    <w:name w:val="Абзац списка1"/>
    <w:basedOn w:val="a"/>
    <w:qFormat/>
    <w:pPr>
      <w:spacing w:after="200" w:line="276" w:lineRule="auto"/>
      <w:ind w:left="720"/>
    </w:pPr>
    <w:rPr>
      <w:rFonts w:ascii="Calibri" w:eastAsia="Arial Unicode MS" w:hAnsi="Calibri" w:cs="Calibri"/>
    </w:rPr>
  </w:style>
  <w:style w:type="character" w:customStyle="1" w:styleId="a8">
    <w:name w:val="Основной текст Знак"/>
    <w:basedOn w:val="a0"/>
    <w:link w:val="a7"/>
    <w:qFormat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customStyle="1" w:styleId="Default">
    <w:name w:val="Default"/>
    <w:qFormat/>
    <w:rPr>
      <w:rFonts w:ascii="Times New Roman" w:eastAsia="Arial Unicode MS" w:hAnsi="Times New Roman" w:cs="Arial Unicode MS"/>
      <w:color w:val="000000"/>
      <w:sz w:val="24"/>
      <w:szCs w:val="24"/>
      <w:u w:color="000000"/>
    </w:rPr>
  </w:style>
  <w:style w:type="character" w:customStyle="1" w:styleId="Hyperlink0">
    <w:name w:val="Hyperlink.0"/>
    <w:basedOn w:val="a0"/>
    <w:rPr>
      <w:rFonts w:ascii="Times New Roman" w:eastAsia="Times New Roman" w:hAnsi="Times New Roman" w:cs="Times New Roman"/>
      <w:color w:val="0000FF"/>
      <w:sz w:val="24"/>
      <w:szCs w:val="24"/>
      <w:u w:val="single" w:color="0000FF"/>
      <w:shd w:val="clear" w:color="auto" w:fill="FFFFFF"/>
    </w:r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1294</Words>
  <Characters>7378</Characters>
  <Application>Microsoft Office Word</Application>
  <DocSecurity>0</DocSecurity>
  <Lines>61</Lines>
  <Paragraphs>17</Paragraphs>
  <ScaleCrop>false</ScaleCrop>
  <Company>SPecialiST RePack</Company>
  <LinksUpToDate>false</LinksUpToDate>
  <CharactersWithSpaces>8655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</cp:revision>
  <cp:lastPrinted>2017-08-31T07:24:00Z</cp:lastPrinted>
  <dcterms:created xsi:type="dcterms:W3CDTF">2022-10-17T12:15:00Z</dcterms:created>
  <dcterms:modified xsi:type="dcterms:W3CDTF">2026-05-18T08:09:00Z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84D3DA91C608476DB388F9255DD3AE8A_13</vt:lpwstr>
  </property>
</Properties>
</file>