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EF" w:rsidRDefault="003D70A4" w:rsidP="003D70A4">
      <w:pPr>
        <w:jc w:val="center"/>
        <w:rPr>
          <w:b/>
        </w:rPr>
      </w:pPr>
      <w:proofErr w:type="gramStart"/>
      <w:r w:rsidRPr="003D70A4">
        <w:rPr>
          <w:b/>
        </w:rPr>
        <w:t>Особенности организации военно-патриотического воспитания обучающихся с ограниченными возможностями здоровья в условиях инклюзивного образования</w:t>
      </w:r>
      <w:proofErr w:type="gramEnd"/>
    </w:p>
    <w:p w:rsidR="003D70A4" w:rsidRDefault="003D70A4" w:rsidP="003D70A4">
      <w:pPr>
        <w:jc w:val="center"/>
        <w:rPr>
          <w:b/>
        </w:rPr>
      </w:pP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b/>
          <w:color w:val="auto"/>
          <w:szCs w:val="24"/>
        </w:rPr>
        <w:t xml:space="preserve">Аннотация. </w:t>
      </w:r>
      <w:proofErr w:type="gramStart"/>
      <w:r w:rsidRPr="003D70A4">
        <w:rPr>
          <w:rFonts w:eastAsia="Times New Roman" w:cs="Times New Roman"/>
          <w:color w:val="auto"/>
          <w:szCs w:val="24"/>
        </w:rPr>
        <w:t>В статье раскрываются особенности организации военно-патриотического воспитания обучающихся с ограниченными возможностями здоровья в условиях инклюзивного образования.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Проанализированы нормативно-правовые основания воспитательной деятельности, определены принципы инклюзивного подхода к реализации программ гражданско-патриотической направленности, рассмотрены организационные, содержательные и методические аспекты работы с различными нозологическими группами. Обоснована необходимость междисциплинарного сопровождения и взаимодействия образовательной организации с социальными партнерами.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b/>
          <w:color w:val="auto"/>
          <w:szCs w:val="24"/>
        </w:rPr>
        <w:t xml:space="preserve">Ключевые слова: </w:t>
      </w:r>
      <w:r w:rsidRPr="003D70A4">
        <w:rPr>
          <w:rFonts w:eastAsia="Times New Roman" w:cs="Times New Roman"/>
          <w:color w:val="auto"/>
          <w:szCs w:val="24"/>
        </w:rPr>
        <w:t>военно-патриотическое воспитание, обучающиеся с ОВЗ, инклюзивное образование, адаптированные образовательные программы, воспитательная деятельность, гражданская идентичность</w:t>
      </w: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Военно-патриотическое воспитание в современной России рассматривается как важнейшее направление государственной образовательной политики, направленное на формирование гражданской идентичности, уважения к историческому наследию и готовности к социально ответственной деятельности. В условиях модернизации системы </w:t>
      </w:r>
      <w:proofErr w:type="gramStart"/>
      <w:r w:rsidRPr="003D70A4">
        <w:rPr>
          <w:rFonts w:eastAsia="Times New Roman" w:cs="Times New Roman"/>
          <w:color w:val="auto"/>
          <w:szCs w:val="24"/>
        </w:rPr>
        <w:t>образования особую актуальность приобретает обеспечение доступности воспитательных программ для обучающихся с ограниченными возможностями здоровья (ОВЗ), обучающихся в условиях инклюзивного образования.</w:t>
      </w:r>
      <w:proofErr w:type="gramEnd"/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Федеральный закон от 29.12.2012 № 273-ФЗ «Об образовании в Российской Федерации» закрепляет право каждого обучающегося на получение образования с учетом его индивидуальных возможностей и особенностей здоровья [1]. Стратегия развития воспитания в Российской </w:t>
      </w:r>
      <w:r w:rsidRPr="003D70A4">
        <w:rPr>
          <w:rFonts w:eastAsia="Times New Roman" w:cs="Times New Roman"/>
          <w:color w:val="auto"/>
          <w:szCs w:val="24"/>
        </w:rPr>
        <w:lastRenderedPageBreak/>
        <w:t>Федерации на период до 2025 года подчеркивает необходимость формирования у подрастающего поколения патриотизма и гражданственности как базовых ценностей российского общества [2].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В условиях инклюзивного образования военно-патриотическое воспитание должно учитывать разнообразие образовательных потребностей обучающихся, что предполагает адаптацию содержания, форм и методов работы. </w:t>
      </w:r>
      <w:proofErr w:type="gramStart"/>
      <w:r w:rsidRPr="003D70A4">
        <w:rPr>
          <w:rFonts w:eastAsia="Times New Roman" w:cs="Times New Roman"/>
          <w:color w:val="auto"/>
          <w:szCs w:val="24"/>
        </w:rPr>
        <w:t xml:space="preserve">Цель статьи </w:t>
      </w:r>
      <w:r w:rsidRPr="00721B98">
        <w:rPr>
          <w:szCs w:val="28"/>
        </w:rPr>
        <w:t>–</w:t>
      </w:r>
      <w:r w:rsidRPr="003D70A4">
        <w:rPr>
          <w:rFonts w:eastAsia="Times New Roman" w:cs="Times New Roman"/>
          <w:color w:val="auto"/>
          <w:szCs w:val="24"/>
        </w:rPr>
        <w:t xml:space="preserve"> выявить особенности организации военно-патриотического воспитания обучающихся с ОВЗ в условиях инклюзивной образовательной среды.</w:t>
      </w:r>
      <w:proofErr w:type="gramEnd"/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>Проблема воспитания личности в коллективе и формирования гражданских качеств получила фундаментальное обоснование в трудах А.С. Макаренко, который рассматривал коллектив как важнейшее средство воспитательного воздействия [3]. В современных условиях идеи коллективного взаимодействия получают новое содержание в рамках инклюзивного образования, где особое значение приобретает уважение к индивидуальности каждого обучающегося.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Исследователи инклюзивного образования (Н.Н. </w:t>
      </w:r>
      <w:proofErr w:type="spellStart"/>
      <w:r w:rsidRPr="003D70A4">
        <w:rPr>
          <w:rFonts w:eastAsia="Times New Roman" w:cs="Times New Roman"/>
          <w:color w:val="auto"/>
          <w:szCs w:val="24"/>
        </w:rPr>
        <w:t>Малофеев</w:t>
      </w:r>
      <w:proofErr w:type="spellEnd"/>
      <w:r w:rsidRPr="003D70A4">
        <w:rPr>
          <w:rFonts w:eastAsia="Times New Roman" w:cs="Times New Roman"/>
          <w:color w:val="auto"/>
          <w:szCs w:val="24"/>
        </w:rPr>
        <w:t xml:space="preserve">, В.В. Рубцов и др.) подчеркивают, что инклюзия предполагает не только совместное обучение детей с разными образовательными потребностями, но и создание условий для их полноценного участия в жизни коллектива [4]. </w:t>
      </w:r>
      <w:proofErr w:type="gramStart"/>
      <w:r w:rsidRPr="003D70A4">
        <w:rPr>
          <w:rFonts w:eastAsia="Times New Roman" w:cs="Times New Roman"/>
          <w:color w:val="auto"/>
          <w:szCs w:val="24"/>
        </w:rPr>
        <w:t>В этом контексте военно-патриотическое воспитание выступает средством социальной интеграции обучающихся с ОВЗ, формирования у них чувства принадлежности к сообществу и ответственности за общее дело.</w:t>
      </w:r>
      <w:proofErr w:type="gramEnd"/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4"/>
        </w:rPr>
        <w:t xml:space="preserve">Современные подходы к организации воспитательной деятельности в инклюзивной школе ориентированы на личностно-ориентированную модель образования, предполагающую учет индивидуальных особенностей и возможностей обучающихся [5]. Это означает, что военно-патриотические мероприятия должны быть адаптированы с учетом специфики нарушений </w:t>
      </w:r>
      <w:r w:rsidRPr="003D70A4">
        <w:rPr>
          <w:rFonts w:eastAsia="Times New Roman" w:cs="Times New Roman"/>
          <w:color w:val="auto"/>
          <w:szCs w:val="28"/>
        </w:rPr>
        <w:t>развития, уровня социализации и эмоционально-волевой сферы детей.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lastRenderedPageBreak/>
        <w:t>Организация военно-патриотического воспитания обучающихся с ограниченными возможностями здоровья в инклюзивной образовательной среде требует не только формального включения соответствующих мероприятий в план воспитательной работы, но и системного проектирования всего воспитательного пространства образовательной организации. Военно-патриотическое направление должно быть интегрировано в рабочую программу воспитания, календарный план воспитательных событий, программы внеурочной деятельности и индивидуальные образовательные маршруты обучающихся. Такая интеграция обеспечивает преемственность, целостность и устойчивость воспитательных воздействий. В соответствии с требованиями Федерального государственного образовательного стандарта начального общего образования обучающихся с ОВЗ личностные результаты освоения программы включают формирование основ российской гражданской идентичности, уважительного отношения к истории и культуре страны, осознание своей принадлежности к обществу [6]. Следовательно, военно-патриотическое воспитание в инклюзивной школе выступает не факультативным элементом, а важной составляющей достижения планируемых результатов.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Организационные особенности связаны также с созданием доступной образовательной среды. Государственная программа Российской Федерации «Доступная среда» ориентирует образовательные организации на обеспечение равных условий участия обучающихся с инвалидностью и ОВЗ во всех видах деятельности, включая воспитательные мероприятия [7]. Архитектурная </w:t>
      </w:r>
      <w:proofErr w:type="spellStart"/>
      <w:r w:rsidRPr="003D70A4">
        <w:rPr>
          <w:rFonts w:eastAsia="Times New Roman" w:cs="Times New Roman"/>
          <w:color w:val="auto"/>
          <w:szCs w:val="28"/>
        </w:rPr>
        <w:t>безбарьерность</w:t>
      </w:r>
      <w:proofErr w:type="spellEnd"/>
      <w:r w:rsidRPr="003D70A4">
        <w:rPr>
          <w:rFonts w:eastAsia="Times New Roman" w:cs="Times New Roman"/>
          <w:color w:val="auto"/>
          <w:szCs w:val="28"/>
        </w:rPr>
        <w:t xml:space="preserve"> (наличие пандусов, лифтов, специальных санитарных комнат), адаптация информационных материалов (крупный шрифт, контрастное оформление, альтернативные форматы представления информации), использование технических средств обучения (звукоусиливающая аппаратура, интерактивные панели, программы </w:t>
      </w:r>
      <w:r w:rsidRPr="003D70A4">
        <w:rPr>
          <w:rFonts w:eastAsia="Times New Roman" w:cs="Times New Roman"/>
          <w:color w:val="auto"/>
          <w:szCs w:val="28"/>
        </w:rPr>
        <w:lastRenderedPageBreak/>
        <w:t xml:space="preserve">экранного доступа) создают базовые условия для включенности обучающихся в коллективную деятельность. Важным организационным механизмом является привлечение </w:t>
      </w:r>
      <w:proofErr w:type="spellStart"/>
      <w:r w:rsidRPr="003D70A4">
        <w:rPr>
          <w:rFonts w:eastAsia="Times New Roman" w:cs="Times New Roman"/>
          <w:color w:val="auto"/>
          <w:szCs w:val="28"/>
        </w:rPr>
        <w:t>тьюторов</w:t>
      </w:r>
      <w:proofErr w:type="spellEnd"/>
      <w:r w:rsidRPr="003D70A4">
        <w:rPr>
          <w:rFonts w:eastAsia="Times New Roman" w:cs="Times New Roman"/>
          <w:color w:val="auto"/>
          <w:szCs w:val="28"/>
        </w:rPr>
        <w:t xml:space="preserve"> и ассистентов, которые помогают обучающимся ориентироваться в пространстве, выполнять задания, взаимодействовать с одноклассниками.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Планирование военно-патриотических мероприятий в условиях инклюзии предполагает вариативность форм участия. Необходимо исходить из принципа доступности деятельности, а не только информации. Например, </w:t>
      </w:r>
      <w:proofErr w:type="gramStart"/>
      <w:r w:rsidRPr="003D70A4">
        <w:rPr>
          <w:rFonts w:eastAsia="Times New Roman" w:cs="Times New Roman"/>
          <w:color w:val="auto"/>
          <w:szCs w:val="28"/>
        </w:rPr>
        <w:t>обучающийся</w:t>
      </w:r>
      <w:proofErr w:type="gramEnd"/>
      <w:r w:rsidRPr="003D70A4">
        <w:rPr>
          <w:rFonts w:eastAsia="Times New Roman" w:cs="Times New Roman"/>
          <w:color w:val="auto"/>
          <w:szCs w:val="28"/>
        </w:rPr>
        <w:t xml:space="preserve"> с нарушением опорно-двигательного аппарата может принимать участие в подготовке видеороликов, презентаций, оформлении выставки, дистанционном участии в конкурсах. Ребенок с нарушением слуха может быть задействован в создании визуальных материалов, инфографики, стендов, а также участвовать в обсуждениях с использованием письменной коммуникации или жестового языка. </w:t>
      </w:r>
      <w:proofErr w:type="gramStart"/>
      <w:r w:rsidRPr="003D70A4">
        <w:rPr>
          <w:rFonts w:eastAsia="Times New Roman" w:cs="Times New Roman"/>
          <w:color w:val="auto"/>
          <w:szCs w:val="28"/>
        </w:rPr>
        <w:t>Обучающийся</w:t>
      </w:r>
      <w:proofErr w:type="gramEnd"/>
      <w:r w:rsidRPr="003D70A4">
        <w:rPr>
          <w:rFonts w:eastAsia="Times New Roman" w:cs="Times New Roman"/>
          <w:color w:val="auto"/>
          <w:szCs w:val="28"/>
        </w:rPr>
        <w:t xml:space="preserve"> с задержкой психического развития может выполнять конкретные, четко структурированные практические задания, требующие пошагового выполнения. Такой дифференцированный подход способствует формированию у каждого ребенка ощущения собственной значимости и успешности.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Содержательные особенности военно-патриотического воспитания в инклюзивной школе определяются необходимостью адаптации материала к когнитивным и коммуникативным возможностям </w:t>
      </w:r>
      <w:proofErr w:type="gramStart"/>
      <w:r w:rsidRPr="003D70A4">
        <w:rPr>
          <w:rFonts w:eastAsia="Times New Roman" w:cs="Times New Roman"/>
          <w:color w:val="auto"/>
          <w:szCs w:val="28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8"/>
        </w:rPr>
        <w:t>. При отборе содержания важно соблюдать баланс между исторической достоверностью и доступностью изложения. Конкретные исторические факты, биографии героев, примеры мужества и самоотверженности позволяют сделать материал эмоционально насыщенным и понятным. Для обучающихся с интеллектуальными нарушениями целесообразно использовать короткие тексты, иллюстрации, схемы, поэтапное объяснение событий, закрепление информации через практические задания и обсуждение.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lastRenderedPageBreak/>
        <w:t xml:space="preserve">Особое значение имеет включение регионального компонента </w:t>
      </w:r>
      <w:r w:rsidRPr="00721B98">
        <w:rPr>
          <w:szCs w:val="28"/>
        </w:rPr>
        <w:t>–</w:t>
      </w:r>
      <w:r w:rsidRPr="003D70A4">
        <w:rPr>
          <w:rFonts w:eastAsia="Times New Roman" w:cs="Times New Roman"/>
          <w:color w:val="auto"/>
          <w:szCs w:val="28"/>
        </w:rPr>
        <w:t xml:space="preserve"> истории родного края, имен героев, памятных мест. Это способствует формированию чувства сопричастности и личной включенности в историческое пространство. Знакомство с материалами школьных музеев боевой славы, архивными документами, семейными историями усиливает воспитательный эффект, делая его личностно значимым.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Значительную роль в формировании патриотических чувств играет художественная литература. Произведения К.М. Симонова, Б.Л. Васильева, А.Т. Твардовского, С.С. Алексеева и других авторов позволяют через художественный образ передать трагизм и величие исторических событий, формируя эмоционально-ценностное отношение к ним. Работа с художественным текстом может включать чтение фрагментов, обсуждение поступков героев, инсценировки, создание иллюстраций. В условиях инклюзии такие формы работы требуют адаптации: сокращения объема текста, пояснения сложных слов, использования </w:t>
      </w:r>
      <w:proofErr w:type="spellStart"/>
      <w:r w:rsidRPr="003D70A4">
        <w:rPr>
          <w:rFonts w:eastAsia="Times New Roman" w:cs="Times New Roman"/>
          <w:color w:val="auto"/>
          <w:szCs w:val="28"/>
        </w:rPr>
        <w:t>аудиоформатов</w:t>
      </w:r>
      <w:proofErr w:type="spellEnd"/>
      <w:r w:rsidRPr="003D70A4">
        <w:rPr>
          <w:rFonts w:eastAsia="Times New Roman" w:cs="Times New Roman"/>
          <w:color w:val="auto"/>
          <w:szCs w:val="28"/>
        </w:rPr>
        <w:t xml:space="preserve"> или визуального сопровождения.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Методические особенности организации военно-патриотического воспитания в инклюзивной школе основываются на принципах активности, сотрудничества и поддержки. Проектная деятельность позволяет </w:t>
      </w:r>
      <w:proofErr w:type="gramStart"/>
      <w:r w:rsidRPr="003D70A4">
        <w:rPr>
          <w:rFonts w:eastAsia="Times New Roman" w:cs="Times New Roman"/>
          <w:color w:val="auto"/>
          <w:szCs w:val="28"/>
        </w:rPr>
        <w:t>обучающимся</w:t>
      </w:r>
      <w:proofErr w:type="gramEnd"/>
      <w:r w:rsidRPr="003D70A4">
        <w:rPr>
          <w:rFonts w:eastAsia="Times New Roman" w:cs="Times New Roman"/>
          <w:color w:val="auto"/>
          <w:szCs w:val="28"/>
        </w:rPr>
        <w:t xml:space="preserve"> самостоятельно исследовать исторические события, готовить коллективные проекты, презентации, выставки. Исследовательские мини-проекты могут быть направлены на изучение истории семьи в годы войны, биографий героев родного края, памятников и мемориалов. Экскурсии, в том числе виртуальные, музейная педагогика, участие в социальных и волонтерских акциях создают условия для практического освоения ценностей патриотизма.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Методические рекомендации по организации цикла внеурочных занятий «Разговоры о важном» подчеркивают необходимость адаптации содержания к особенностям обучающихся с ОВЗ и создания условий для их </w:t>
      </w:r>
      <w:r w:rsidRPr="003D70A4">
        <w:rPr>
          <w:rFonts w:eastAsia="Times New Roman" w:cs="Times New Roman"/>
          <w:color w:val="auto"/>
          <w:szCs w:val="28"/>
        </w:rPr>
        <w:lastRenderedPageBreak/>
        <w:t xml:space="preserve">активного включения в обсуждение общественно значимых тем [8]. Это предполагает использование наглядных материалов, мультимедийных ресурсов, интерактивных заданий, групповой работы с распределением ролей. Игровые технологии, элементы квеста, моделирование ситуаций способствуют повышению мотивации и вовлеченности. Важно создавать ситуации успеха, поощрять даже небольшие достижения, формируя </w:t>
      </w:r>
      <w:proofErr w:type="gramStart"/>
      <w:r w:rsidRPr="003D70A4">
        <w:rPr>
          <w:rFonts w:eastAsia="Times New Roman" w:cs="Times New Roman"/>
          <w:color w:val="auto"/>
          <w:szCs w:val="28"/>
        </w:rPr>
        <w:t>у</w:t>
      </w:r>
      <w:proofErr w:type="gramEnd"/>
      <w:r w:rsidRPr="003D70A4">
        <w:rPr>
          <w:rFonts w:eastAsia="Times New Roman" w:cs="Times New Roman"/>
          <w:color w:val="auto"/>
          <w:szCs w:val="28"/>
        </w:rPr>
        <w:t xml:space="preserve"> обучающихся уверенность в собственных силах.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 xml:space="preserve">Реализация программ военно-патриотического воспитания в инклюзивной школе невозможна без междисциплинарного сопровождения. Командная работа учителя, педагога-психолога, учителя-дефектолога, социального педагога позволяет учитывать индивидуальные особенности развития </w:t>
      </w:r>
      <w:proofErr w:type="gramStart"/>
      <w:r w:rsidRPr="003D70A4">
        <w:rPr>
          <w:rFonts w:eastAsia="Times New Roman" w:cs="Times New Roman"/>
          <w:color w:val="auto"/>
          <w:szCs w:val="28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8"/>
        </w:rPr>
        <w:t xml:space="preserve"> и выстраивать гибкую систему поддержки. Учитель отвечает за содержательную организацию мероприятий, педагог-психолог анализирует эмоциональное состояние обучающихся и способствует формированию ценностных ориентаций, учитель-дефектолог адаптирует материал, социальный педагог организует взаимодействие с семьей и внешними партнерами.</w:t>
      </w: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8"/>
        </w:rPr>
      </w:pPr>
      <w:r w:rsidRPr="003D70A4">
        <w:rPr>
          <w:rFonts w:eastAsia="Times New Roman" w:cs="Times New Roman"/>
          <w:color w:val="auto"/>
          <w:szCs w:val="28"/>
        </w:rPr>
        <w:t>Психолого-педагогическое сопровождение направлено на развитие положительной самооценки, формирование социальной компетентности, предупреждение эмоциональных перегрузок и конфликтных ситуаций. Важно учитывать, что обсуждение военных событий может вызывать у некоторых обучающихся повышенную тревожность; поэтому необходимо создавать атмосферу психологической безопасности, давать возможность выражать чувства и задавать вопросы. Взаимодействие с семьей усиливает воспитательный эффект, обеспечивая преемственность ценностных установок школы и дома.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Оценка эффективности военно-патриотического воспитания </w:t>
      </w:r>
      <w:proofErr w:type="gramStart"/>
      <w:r w:rsidRPr="003D70A4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с ограниченными возможностями здоровья представляет собой сложный и </w:t>
      </w:r>
      <w:proofErr w:type="spellStart"/>
      <w:r w:rsidRPr="003D70A4">
        <w:rPr>
          <w:rFonts w:eastAsia="Times New Roman" w:cs="Times New Roman"/>
          <w:color w:val="auto"/>
          <w:szCs w:val="24"/>
        </w:rPr>
        <w:t>многоаспектный</w:t>
      </w:r>
      <w:proofErr w:type="spellEnd"/>
      <w:r w:rsidRPr="003D70A4">
        <w:rPr>
          <w:rFonts w:eastAsia="Times New Roman" w:cs="Times New Roman"/>
          <w:color w:val="auto"/>
          <w:szCs w:val="24"/>
        </w:rPr>
        <w:t xml:space="preserve"> процесс, поскольку предметом анализа </w:t>
      </w:r>
      <w:r w:rsidRPr="003D70A4">
        <w:rPr>
          <w:rFonts w:eastAsia="Times New Roman" w:cs="Times New Roman"/>
          <w:color w:val="auto"/>
          <w:szCs w:val="24"/>
        </w:rPr>
        <w:lastRenderedPageBreak/>
        <w:t>выступают личностные результаты, ценностные установки и особенности социальной активности, которые не поддаются прямому количественному измерению. В отличие от предметных достижений, формирование гражданской идентичности, патриотических чувств и нравственных ориентиров носит длительный и динамический характер, что требует систематического и комплексного мониторинга.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Прежде всего, оценка должна учитывать динамику формирования ценностных ориентаций обучающихся. Речь идет о постепенном становлении уважительного отношения к истории и культуре своей страны, осознании значимости государственных символов, понимании роли гражданина в обществе. Важно анализировать не только декларативные высказывания детей, но и проявления их отношения в реальном поведении: участие в памятных мероприятиях, бережное отношение к символике, заинтересованность в обсуждении исторических событий. </w:t>
      </w:r>
      <w:proofErr w:type="gramStart"/>
      <w:r w:rsidRPr="003D70A4">
        <w:rPr>
          <w:rFonts w:eastAsia="Times New Roman" w:cs="Times New Roman"/>
          <w:color w:val="auto"/>
          <w:szCs w:val="24"/>
        </w:rPr>
        <w:t>Для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</w:t>
      </w:r>
      <w:proofErr w:type="gramStart"/>
      <w:r w:rsidRPr="003D70A4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с ОВЗ динамика может быть менее выраженной или проявляться в иных формах, что требует внимательного педагогического наблюдения и учета индивидуального темпа развития.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Вторым значимым критерием является уровень социальной активности обучающихся и степень их включенности в коллективную деятельность. Участие в акциях памяти, проектах патриотической направленности, волонтерских инициативах, подготовке тематических выставок или презентаций свидетельствует о формировании социальной позиции. При этом необходимо учитывать особенности нозологии: для одного обучающегося значимым результатом будет выступление перед классом, для другого </w:t>
      </w:r>
      <w:r w:rsidR="00777F2A" w:rsidRPr="00721B98">
        <w:rPr>
          <w:szCs w:val="28"/>
        </w:rPr>
        <w:t>–</w:t>
      </w:r>
      <w:r w:rsidRPr="003D70A4">
        <w:rPr>
          <w:rFonts w:eastAsia="Times New Roman" w:cs="Times New Roman"/>
          <w:color w:val="auto"/>
          <w:szCs w:val="24"/>
        </w:rPr>
        <w:t xml:space="preserve"> подготовка иллюстраций или участие в обсуждении в малой группе. Оценка должна быть дифференцированной и учитывать реальные возможности ребенка.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Мониторинг результативности может осуществляться с использованием комплекса методов. Педагогическое наблюдение позволяет </w:t>
      </w:r>
      <w:r w:rsidRPr="003D70A4">
        <w:rPr>
          <w:rFonts w:eastAsia="Times New Roman" w:cs="Times New Roman"/>
          <w:color w:val="auto"/>
          <w:szCs w:val="24"/>
        </w:rPr>
        <w:lastRenderedPageBreak/>
        <w:t xml:space="preserve">фиксировать изменения в поведении, эмоциональной реакции и уровне включенности </w:t>
      </w:r>
      <w:proofErr w:type="gramStart"/>
      <w:r w:rsidRPr="003D70A4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в мероприятия. Анализ продуктов деятельности </w:t>
      </w:r>
      <w:r w:rsidR="00777F2A" w:rsidRPr="00721B98">
        <w:rPr>
          <w:szCs w:val="28"/>
        </w:rPr>
        <w:t>–</w:t>
      </w:r>
      <w:r w:rsidRPr="003D70A4">
        <w:rPr>
          <w:rFonts w:eastAsia="Times New Roman" w:cs="Times New Roman"/>
          <w:color w:val="auto"/>
          <w:szCs w:val="24"/>
        </w:rPr>
        <w:t xml:space="preserve"> творческих работ, проектов, презентаций, эссе, рисунков </w:t>
      </w:r>
      <w:r w:rsidR="00777F2A" w:rsidRPr="00721B98">
        <w:rPr>
          <w:szCs w:val="28"/>
        </w:rPr>
        <w:t>–</w:t>
      </w:r>
      <w:r w:rsidRPr="003D70A4">
        <w:rPr>
          <w:rFonts w:eastAsia="Times New Roman" w:cs="Times New Roman"/>
          <w:color w:val="auto"/>
          <w:szCs w:val="24"/>
        </w:rPr>
        <w:t xml:space="preserve"> дает возможность оценить степень понимания темы и личностное отношение к ней. Анкетирование и беседы позволяют выявить осознанность ценностных установок, уровень интереса к историческим событиям, готовность к социально значимой деятельности. При проведении опросных процедур необходимо адаптировать формулировки вопросов к уровню речевого и интеллектуального развития обучающихся с ОВЗ.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Особое внимание следует уделять качественному анализу результатов. Формальный подход, ориентированный исключительно на количественные показатели (например, количество проведенных мероприятий или число участников), не отражает реальной эффективности воспитательной работы. </w:t>
      </w:r>
      <w:proofErr w:type="gramStart"/>
      <w:r w:rsidRPr="003D70A4">
        <w:rPr>
          <w:rFonts w:eastAsia="Times New Roman" w:cs="Times New Roman"/>
          <w:color w:val="auto"/>
          <w:szCs w:val="24"/>
        </w:rPr>
        <w:t>В соответствии с требованиями федеральных государственных образовательных стандартов для обучающихся с ОВЗ личностные результаты не подлежат итоговой отметке, а их оценка осуществляется в форме педагогического анализа и описательной характеристики динамики развития [6].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Это предполагает индивидуальный подход, фиксацию положительных изменений, поддержку даже небольших достижений.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Важно учитывать стартовые возможности </w:t>
      </w:r>
      <w:proofErr w:type="gramStart"/>
      <w:r w:rsidRPr="003D70A4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. Для ребенка с выраженными трудностями коммуникации значимым результатом может стать установление контакта со сверстниками в ходе подготовки патриотического проекта. Для обучающегося с интеллектуальными нарушениями </w:t>
      </w:r>
      <w:r w:rsidR="00777F2A" w:rsidRPr="00721B98">
        <w:rPr>
          <w:szCs w:val="28"/>
        </w:rPr>
        <w:t>–</w:t>
      </w:r>
      <w:r w:rsidRPr="003D70A4">
        <w:rPr>
          <w:rFonts w:eastAsia="Times New Roman" w:cs="Times New Roman"/>
          <w:color w:val="auto"/>
          <w:szCs w:val="24"/>
        </w:rPr>
        <w:t xml:space="preserve"> осознание значения памятной даты и участие в обсуждении. Таким образом, критерии оценки должны быть гибкими и ориентированными на индивидуальный прогресс.</w:t>
      </w:r>
    </w:p>
    <w:p w:rsidR="003D70A4" w:rsidRPr="003D70A4" w:rsidRDefault="003D70A4" w:rsidP="00777F2A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Систематичность мониторинга позволяет своевременно корректировать содержание и формы воспитательной работы, усиливать эффективные практики и пересматривать менее результативные. Кроме того, результаты </w:t>
      </w:r>
      <w:r w:rsidRPr="003D70A4">
        <w:rPr>
          <w:rFonts w:eastAsia="Times New Roman" w:cs="Times New Roman"/>
          <w:color w:val="auto"/>
          <w:szCs w:val="24"/>
        </w:rPr>
        <w:lastRenderedPageBreak/>
        <w:t>анализа могут обсуждаться на заседаниях методических объединений и психолого-педагогических консилиумах, что обеспечивает междисциплинарный характер оценки.</w:t>
      </w:r>
    </w:p>
    <w:p w:rsidR="00271ADB" w:rsidRPr="00271ADB" w:rsidRDefault="00271ADB" w:rsidP="00271ADB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271ADB">
        <w:rPr>
          <w:rFonts w:eastAsia="Times New Roman" w:cs="Times New Roman"/>
          <w:color w:val="auto"/>
          <w:szCs w:val="24"/>
        </w:rPr>
        <w:t xml:space="preserve">Практический опыт организации военно-патриотического воспитания </w:t>
      </w:r>
      <w:proofErr w:type="gramStart"/>
      <w:r w:rsidRPr="00271ADB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271ADB">
        <w:rPr>
          <w:rFonts w:eastAsia="Times New Roman" w:cs="Times New Roman"/>
          <w:color w:val="auto"/>
          <w:szCs w:val="24"/>
        </w:rPr>
        <w:t xml:space="preserve"> с ОВЗ реализуется в МАОУ средней общеобразовательной школе №1 им. Героя Советского Союза Евгении Рудневой. В начальных классах значительное внимание уделяется включению обучающихся в доступные формы патриотической деятельности.</w:t>
      </w:r>
    </w:p>
    <w:p w:rsidR="00271ADB" w:rsidRPr="00271ADB" w:rsidRDefault="00271ADB" w:rsidP="00271ADB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271ADB">
        <w:rPr>
          <w:rFonts w:eastAsia="Times New Roman" w:cs="Times New Roman"/>
          <w:color w:val="auto"/>
          <w:szCs w:val="24"/>
        </w:rPr>
        <w:t>Одним из направлений работы является проведение познавательных игр патриотической направленности. Например, в 2 классе проводится игра «Путешествие по городам России». В ходе занятия обучающиеся знакомятся с известными городами страны, их историей и культурными особенностями. Для обучающихся с ОВЗ используются карточки с изображениями достопримечательностей, интерактивная карта и игровые задания на соотнесение изображений и названий городов.</w:t>
      </w:r>
    </w:p>
    <w:p w:rsidR="003D70A4" w:rsidRDefault="00271ADB" w:rsidP="00271ADB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271ADB">
        <w:rPr>
          <w:rFonts w:eastAsia="Times New Roman" w:cs="Times New Roman"/>
          <w:color w:val="auto"/>
          <w:szCs w:val="24"/>
        </w:rPr>
        <w:t xml:space="preserve">Еще одной формой работы является участие </w:t>
      </w:r>
      <w:proofErr w:type="gramStart"/>
      <w:r w:rsidRPr="00271ADB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271ADB">
        <w:rPr>
          <w:rFonts w:eastAsia="Times New Roman" w:cs="Times New Roman"/>
          <w:color w:val="auto"/>
          <w:szCs w:val="24"/>
        </w:rPr>
        <w:t xml:space="preserve"> в акции «Письмо солдату». Дети совместно с педагогом пишут поздравительные письма и создают открытки для военнослужащих. Для </w:t>
      </w:r>
      <w:proofErr w:type="gramStart"/>
      <w:r w:rsidRPr="00271ADB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271ADB">
        <w:rPr>
          <w:rFonts w:eastAsia="Times New Roman" w:cs="Times New Roman"/>
          <w:color w:val="auto"/>
          <w:szCs w:val="24"/>
        </w:rPr>
        <w:t xml:space="preserve"> с ОВЗ задания адаптируются: они могут нарисовать рисунок, оформить открытку или написать короткое поздравление. Данная деятельность формирует чувство сопричастности к событиям страны и способствует развитию эмпатии и социальной активности.</w:t>
      </w:r>
    </w:p>
    <w:p w:rsidR="00CB51D7" w:rsidRDefault="00675200" w:rsidP="00271ADB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>
        <w:rPr>
          <w:rFonts w:eastAsia="Times New Roman" w:cs="Times New Roman"/>
          <w:color w:val="auto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252.75pt">
            <v:imagedata r:id="rId7" o:title="photo_2026-03-11_22-04-20"/>
          </v:shape>
        </w:pict>
      </w:r>
    </w:p>
    <w:p w:rsidR="00CB51D7" w:rsidRPr="00905F80" w:rsidRDefault="00CB51D7" w:rsidP="00CB51D7">
      <w:pPr>
        <w:spacing w:after="0" w:line="360" w:lineRule="auto"/>
        <w:ind w:firstLine="709"/>
        <w:jc w:val="right"/>
        <w:rPr>
          <w:rFonts w:eastAsia="Times New Roman" w:cs="Times New Roman"/>
          <w:color w:val="auto"/>
          <w:szCs w:val="24"/>
        </w:rPr>
      </w:pPr>
      <w:r>
        <w:t xml:space="preserve">Рисунок 1 – Участие </w:t>
      </w:r>
      <w:proofErr w:type="gramStart"/>
      <w:r>
        <w:t>обучающихся</w:t>
      </w:r>
      <w:proofErr w:type="gramEnd"/>
      <w:r>
        <w:t xml:space="preserve"> 3 класса в проекте «Герои нашего города», посвящённом памяти Е. Рудневой</w:t>
      </w:r>
    </w:p>
    <w:p w:rsidR="00271ADB" w:rsidRPr="003D70A4" w:rsidRDefault="00271ADB" w:rsidP="00271ADB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b/>
          <w:color w:val="auto"/>
          <w:szCs w:val="24"/>
        </w:rPr>
      </w:pPr>
      <w:r w:rsidRPr="003D70A4">
        <w:rPr>
          <w:rFonts w:eastAsia="Times New Roman" w:cs="Times New Roman"/>
          <w:b/>
          <w:color w:val="auto"/>
          <w:szCs w:val="24"/>
        </w:rPr>
        <w:t>Вывод</w:t>
      </w: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Военно-патриотическое воспитание обучающихся с ограниченными возможностями здоровья в условиях инклюзивного образования представляет собой сложный и многокомпонентный процесс, требующий учета индивидуальных особенностей развития, создания доступной среды и междисциплинарного взаимодействия специалистов. Комплексная организация воспитательной работы обеспечивает формирование у </w:t>
      </w:r>
      <w:proofErr w:type="gramStart"/>
      <w:r w:rsidRPr="003D70A4">
        <w:rPr>
          <w:rFonts w:eastAsia="Times New Roman" w:cs="Times New Roman"/>
          <w:color w:val="auto"/>
          <w:szCs w:val="24"/>
        </w:rPr>
        <w:t>обучающихся</w:t>
      </w:r>
      <w:proofErr w:type="gramEnd"/>
      <w:r w:rsidRPr="003D70A4">
        <w:rPr>
          <w:rFonts w:eastAsia="Times New Roman" w:cs="Times New Roman"/>
          <w:color w:val="auto"/>
          <w:szCs w:val="24"/>
        </w:rPr>
        <w:t xml:space="preserve"> гражданской идентичности, уважения к историческому наследию и готовности к активному участию в жизни общества.</w:t>
      </w: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Default="003D70A4" w:rsidP="003D70A4">
      <w:pPr>
        <w:spacing w:after="0" w:line="360" w:lineRule="auto"/>
        <w:ind w:firstLine="709"/>
        <w:rPr>
          <w:rFonts w:eastAsia="Times New Roman" w:cs="Times New Roman"/>
          <w:color w:val="auto"/>
          <w:szCs w:val="24"/>
        </w:rPr>
      </w:pPr>
    </w:p>
    <w:p w:rsidR="003D70A4" w:rsidRPr="003D70A4" w:rsidRDefault="003D70A4" w:rsidP="003D70A4">
      <w:pPr>
        <w:spacing w:after="0" w:line="360" w:lineRule="auto"/>
        <w:ind w:firstLine="709"/>
        <w:rPr>
          <w:rFonts w:eastAsia="Times New Roman" w:cs="Times New Roman"/>
          <w:b/>
          <w:color w:val="auto"/>
          <w:szCs w:val="24"/>
        </w:rPr>
      </w:pPr>
      <w:r w:rsidRPr="003D70A4">
        <w:rPr>
          <w:rFonts w:eastAsia="Times New Roman" w:cs="Times New Roman"/>
          <w:b/>
          <w:color w:val="auto"/>
          <w:szCs w:val="24"/>
        </w:rPr>
        <w:lastRenderedPageBreak/>
        <w:t>Список литературы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Федеральный закон от 29.12.2012 № 273-ФЗ «Об образовании в Российской Федерации» // Информационно-правовое обеспечение «Гарант». URL: </w:t>
      </w:r>
      <w:hyperlink r:id="rId8" w:history="1">
        <w:r w:rsidRPr="003D70A4">
          <w:rPr>
            <w:rFonts w:eastAsia="Times New Roman" w:cs="Times New Roman"/>
            <w:color w:val="0000FF"/>
            <w:szCs w:val="24"/>
            <w:u w:val="single"/>
          </w:rPr>
          <w:t>https://base.garant.ru/70291362/</w:t>
        </w:r>
      </w:hyperlink>
      <w:r w:rsidRPr="003D70A4">
        <w:rPr>
          <w:rFonts w:eastAsia="Times New Roman" w:cs="Times New Roman"/>
          <w:color w:val="auto"/>
          <w:szCs w:val="24"/>
        </w:rPr>
        <w:t xml:space="preserve"> (дата обращения 03.03.2026).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Стратегия развития воспитания в Российской Федерации на период до 2025 года: утв. распоряжением Правительства Российской Федерации от 29.05.2015 № 996-р // Информационно-правовое обеспечение «Гарант». URL: </w:t>
      </w:r>
      <w:hyperlink r:id="rId9" w:history="1">
        <w:r w:rsidRPr="003D70A4">
          <w:rPr>
            <w:rFonts w:eastAsia="Times New Roman" w:cs="Times New Roman"/>
            <w:color w:val="0000FF"/>
            <w:szCs w:val="24"/>
            <w:u w:val="single"/>
          </w:rPr>
          <w:t>https://www.garant.ru/products/ipo/prime/doc/70957260/</w:t>
        </w:r>
      </w:hyperlink>
      <w:r w:rsidRPr="003D70A4">
        <w:rPr>
          <w:rFonts w:eastAsia="Times New Roman" w:cs="Times New Roman"/>
          <w:color w:val="auto"/>
          <w:szCs w:val="24"/>
        </w:rPr>
        <w:t xml:space="preserve"> (дата обращения 03.03.2026).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Макаренко А.С. Педагогическая поэма. СПб.: Изд-во «Питер», 2023. 768 </w:t>
      </w:r>
      <w:proofErr w:type="gramStart"/>
      <w:r w:rsidRPr="003D70A4">
        <w:rPr>
          <w:rFonts w:eastAsia="Times New Roman" w:cs="Times New Roman"/>
          <w:color w:val="auto"/>
          <w:szCs w:val="24"/>
        </w:rPr>
        <w:t>с</w:t>
      </w:r>
      <w:proofErr w:type="gramEnd"/>
      <w:r w:rsidRPr="003D70A4">
        <w:rPr>
          <w:rFonts w:eastAsia="Times New Roman" w:cs="Times New Roman"/>
          <w:color w:val="auto"/>
          <w:szCs w:val="24"/>
        </w:rPr>
        <w:t>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proofErr w:type="spellStart"/>
      <w:r w:rsidRPr="003D70A4">
        <w:rPr>
          <w:rFonts w:eastAsia="Times New Roman" w:cs="Times New Roman"/>
          <w:color w:val="auto"/>
          <w:szCs w:val="24"/>
        </w:rPr>
        <w:t>Малофеев</w:t>
      </w:r>
      <w:proofErr w:type="spellEnd"/>
      <w:r w:rsidRPr="003D70A4">
        <w:rPr>
          <w:rFonts w:eastAsia="Times New Roman" w:cs="Times New Roman"/>
          <w:color w:val="auto"/>
          <w:szCs w:val="24"/>
        </w:rPr>
        <w:t xml:space="preserve"> Н.Н. Специальное образование в России и за рубежом: монография. М.: Просвещение, 2012. 319 </w:t>
      </w:r>
      <w:proofErr w:type="gramStart"/>
      <w:r w:rsidRPr="003D70A4">
        <w:rPr>
          <w:rFonts w:eastAsia="Times New Roman" w:cs="Times New Roman"/>
          <w:color w:val="auto"/>
          <w:szCs w:val="24"/>
        </w:rPr>
        <w:t>с</w:t>
      </w:r>
      <w:proofErr w:type="gramEnd"/>
      <w:r w:rsidRPr="003D70A4">
        <w:rPr>
          <w:rFonts w:eastAsia="Times New Roman" w:cs="Times New Roman"/>
          <w:color w:val="auto"/>
          <w:szCs w:val="24"/>
        </w:rPr>
        <w:t>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Рубцов В.В. Психология развития ребенка: учебное пособие. М.: Академия, 2017. 400 </w:t>
      </w:r>
      <w:proofErr w:type="gramStart"/>
      <w:r w:rsidRPr="003D70A4">
        <w:rPr>
          <w:rFonts w:eastAsia="Times New Roman" w:cs="Times New Roman"/>
          <w:color w:val="auto"/>
          <w:szCs w:val="24"/>
        </w:rPr>
        <w:t>с</w:t>
      </w:r>
      <w:proofErr w:type="gramEnd"/>
      <w:r w:rsidRPr="003D70A4">
        <w:rPr>
          <w:rFonts w:eastAsia="Times New Roman" w:cs="Times New Roman"/>
          <w:color w:val="auto"/>
          <w:szCs w:val="24"/>
        </w:rPr>
        <w:t>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здоровья: утв. приказом Министерства образования и науки РФ от 19.12.2014 № 1598 // Информационно-правовое обеспечение «Гарант». URL: </w:t>
      </w:r>
      <w:hyperlink r:id="rId10" w:history="1">
        <w:r w:rsidRPr="003D70A4">
          <w:rPr>
            <w:rFonts w:eastAsia="Times New Roman" w:cs="Times New Roman"/>
            <w:color w:val="0000FF"/>
            <w:szCs w:val="24"/>
            <w:u w:val="single"/>
          </w:rPr>
          <w:t>https://base.garant.ru/70862366/</w:t>
        </w:r>
      </w:hyperlink>
      <w:r w:rsidRPr="003D70A4">
        <w:rPr>
          <w:rFonts w:eastAsia="Times New Roman" w:cs="Times New Roman"/>
          <w:color w:val="auto"/>
          <w:szCs w:val="24"/>
        </w:rPr>
        <w:t xml:space="preserve"> (дата обращения 03.03.2026).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 xml:space="preserve">Государственная программа Российской Федерации «Доступная среда»: утв. постановлением Правительства РФ от 29.03.2019 № 363 // Информационно-правовое обеспечение «Гарант». URL: </w:t>
      </w:r>
      <w:hyperlink r:id="rId11" w:history="1">
        <w:r w:rsidRPr="003D70A4">
          <w:rPr>
            <w:rFonts w:eastAsia="Times New Roman" w:cs="Times New Roman"/>
            <w:color w:val="0000FF"/>
            <w:szCs w:val="24"/>
            <w:u w:val="single"/>
          </w:rPr>
          <w:t>https://www.garant.ru/products/ipo/prime/doc/72116666/</w:t>
        </w:r>
      </w:hyperlink>
      <w:r w:rsidRPr="003D70A4">
        <w:rPr>
          <w:rFonts w:eastAsia="Times New Roman" w:cs="Times New Roman"/>
          <w:color w:val="auto"/>
          <w:szCs w:val="24"/>
        </w:rPr>
        <w:t xml:space="preserve"> (дата обращения 03.03.2026).</w:t>
      </w:r>
    </w:p>
    <w:p w:rsidR="003D70A4" w:rsidRPr="003D70A4" w:rsidRDefault="003D70A4" w:rsidP="003D70A4">
      <w:pPr>
        <w:numPr>
          <w:ilvl w:val="0"/>
          <w:numId w:val="1"/>
        </w:numPr>
        <w:spacing w:after="0" w:line="360" w:lineRule="auto"/>
        <w:ind w:left="0" w:firstLine="709"/>
        <w:rPr>
          <w:rFonts w:eastAsia="Times New Roman" w:cs="Times New Roman"/>
          <w:color w:val="auto"/>
          <w:szCs w:val="24"/>
        </w:rPr>
      </w:pPr>
      <w:r w:rsidRPr="003D70A4">
        <w:rPr>
          <w:rFonts w:eastAsia="Times New Roman" w:cs="Times New Roman"/>
          <w:color w:val="auto"/>
          <w:szCs w:val="24"/>
        </w:rPr>
        <w:t>Методические рекомендации по организации цикла внеурочных занятий «Разговоры о важном» при реализации адаптированных основных общеобразовательных программ»: письмо Минпросвещения России от 25.08.2022 № 07-5789 // Справочно-правовая система «</w:t>
      </w:r>
      <w:proofErr w:type="spellStart"/>
      <w:r w:rsidRPr="003D70A4">
        <w:rPr>
          <w:rFonts w:eastAsia="Times New Roman" w:cs="Times New Roman"/>
          <w:color w:val="auto"/>
          <w:szCs w:val="24"/>
        </w:rPr>
        <w:t>КонсультантПлюс</w:t>
      </w:r>
      <w:proofErr w:type="spellEnd"/>
      <w:r w:rsidRPr="003D70A4">
        <w:rPr>
          <w:rFonts w:eastAsia="Times New Roman" w:cs="Times New Roman"/>
          <w:color w:val="auto"/>
          <w:szCs w:val="24"/>
        </w:rPr>
        <w:t xml:space="preserve">». </w:t>
      </w:r>
      <w:r w:rsidRPr="003D70A4">
        <w:rPr>
          <w:rFonts w:eastAsia="Times New Roman" w:cs="Times New Roman"/>
          <w:color w:val="auto"/>
          <w:szCs w:val="24"/>
        </w:rPr>
        <w:lastRenderedPageBreak/>
        <w:t xml:space="preserve">URL: </w:t>
      </w:r>
      <w:hyperlink r:id="rId12" w:history="1">
        <w:r w:rsidRPr="003D70A4">
          <w:rPr>
            <w:rFonts w:eastAsia="Times New Roman" w:cs="Times New Roman"/>
            <w:color w:val="0000FF"/>
            <w:szCs w:val="24"/>
            <w:u w:val="single"/>
          </w:rPr>
          <w:t>https://www.consultant.ru/document/cons_doc_LAW_426354/</w:t>
        </w:r>
      </w:hyperlink>
      <w:r w:rsidRPr="003D70A4">
        <w:rPr>
          <w:rFonts w:eastAsia="Times New Roman" w:cs="Times New Roman"/>
          <w:color w:val="auto"/>
          <w:szCs w:val="24"/>
        </w:rPr>
        <w:t xml:space="preserve"> (дата обращения 03.03.2026).</w:t>
      </w:r>
    </w:p>
    <w:p w:rsidR="003D70A4" w:rsidRPr="003D70A4" w:rsidRDefault="003D70A4" w:rsidP="003D70A4">
      <w:pPr>
        <w:jc w:val="center"/>
        <w:rPr>
          <w:b/>
        </w:rPr>
      </w:pPr>
    </w:p>
    <w:sectPr w:rsidR="003D70A4" w:rsidRPr="003D70A4" w:rsidSect="003D70A4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79F" w:rsidRDefault="0083279F" w:rsidP="003D70A4">
      <w:pPr>
        <w:spacing w:after="0"/>
      </w:pPr>
      <w:r>
        <w:separator/>
      </w:r>
    </w:p>
  </w:endnote>
  <w:endnote w:type="continuationSeparator" w:id="0">
    <w:p w:rsidR="0083279F" w:rsidRDefault="0083279F" w:rsidP="003D70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WenQuanYi Zen Hei Sharp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679158"/>
      <w:docPartObj>
        <w:docPartGallery w:val="Page Numbers (Bottom of Page)"/>
        <w:docPartUnique/>
      </w:docPartObj>
    </w:sdtPr>
    <w:sdtContent>
      <w:p w:rsidR="003D70A4" w:rsidRDefault="00387DE9">
        <w:pPr>
          <w:pStyle w:val="a5"/>
          <w:jc w:val="center"/>
        </w:pPr>
        <w:fldSimple w:instr=" PAGE   \* MERGEFORMAT ">
          <w:r w:rsidR="00675200">
            <w:rPr>
              <w:noProof/>
            </w:rPr>
            <w:t>10</w:t>
          </w:r>
        </w:fldSimple>
      </w:p>
    </w:sdtContent>
  </w:sdt>
  <w:p w:rsidR="003D70A4" w:rsidRDefault="003D70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79F" w:rsidRDefault="0083279F" w:rsidP="003D70A4">
      <w:pPr>
        <w:spacing w:after="0"/>
      </w:pPr>
      <w:r>
        <w:separator/>
      </w:r>
    </w:p>
  </w:footnote>
  <w:footnote w:type="continuationSeparator" w:id="0">
    <w:p w:rsidR="0083279F" w:rsidRDefault="0083279F" w:rsidP="003D70A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563C7"/>
    <w:multiLevelType w:val="multilevel"/>
    <w:tmpl w:val="35CA1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70A4"/>
    <w:rsid w:val="0000004C"/>
    <w:rsid w:val="00001D77"/>
    <w:rsid w:val="00001DA6"/>
    <w:rsid w:val="00001E9C"/>
    <w:rsid w:val="00004036"/>
    <w:rsid w:val="000045A9"/>
    <w:rsid w:val="00004CD9"/>
    <w:rsid w:val="000057B0"/>
    <w:rsid w:val="00005A32"/>
    <w:rsid w:val="00005D81"/>
    <w:rsid w:val="00005F27"/>
    <w:rsid w:val="00006061"/>
    <w:rsid w:val="00007361"/>
    <w:rsid w:val="00007F87"/>
    <w:rsid w:val="0001053E"/>
    <w:rsid w:val="0001114C"/>
    <w:rsid w:val="00011E36"/>
    <w:rsid w:val="00012519"/>
    <w:rsid w:val="00012D37"/>
    <w:rsid w:val="000142CE"/>
    <w:rsid w:val="00014978"/>
    <w:rsid w:val="00014DE5"/>
    <w:rsid w:val="0001535A"/>
    <w:rsid w:val="0001693B"/>
    <w:rsid w:val="000169E5"/>
    <w:rsid w:val="00017476"/>
    <w:rsid w:val="00020037"/>
    <w:rsid w:val="00020274"/>
    <w:rsid w:val="00020436"/>
    <w:rsid w:val="00020524"/>
    <w:rsid w:val="00020A80"/>
    <w:rsid w:val="00020D6F"/>
    <w:rsid w:val="00020EC9"/>
    <w:rsid w:val="00020F91"/>
    <w:rsid w:val="00021706"/>
    <w:rsid w:val="000228B2"/>
    <w:rsid w:val="00022A9B"/>
    <w:rsid w:val="00023351"/>
    <w:rsid w:val="00023A34"/>
    <w:rsid w:val="0002462F"/>
    <w:rsid w:val="00024A51"/>
    <w:rsid w:val="000251E7"/>
    <w:rsid w:val="00025977"/>
    <w:rsid w:val="000263BF"/>
    <w:rsid w:val="000265D5"/>
    <w:rsid w:val="00026C1C"/>
    <w:rsid w:val="00027167"/>
    <w:rsid w:val="00027264"/>
    <w:rsid w:val="00027AD8"/>
    <w:rsid w:val="00027CCB"/>
    <w:rsid w:val="000331B6"/>
    <w:rsid w:val="00033DD3"/>
    <w:rsid w:val="0003406F"/>
    <w:rsid w:val="000342C1"/>
    <w:rsid w:val="0003476B"/>
    <w:rsid w:val="00036E0F"/>
    <w:rsid w:val="000372D3"/>
    <w:rsid w:val="00037618"/>
    <w:rsid w:val="00041BEC"/>
    <w:rsid w:val="00042771"/>
    <w:rsid w:val="00042E6E"/>
    <w:rsid w:val="00044CD9"/>
    <w:rsid w:val="00044CF3"/>
    <w:rsid w:val="0004561A"/>
    <w:rsid w:val="00045EE4"/>
    <w:rsid w:val="000467F5"/>
    <w:rsid w:val="000468E7"/>
    <w:rsid w:val="0004772F"/>
    <w:rsid w:val="00047CB1"/>
    <w:rsid w:val="00051389"/>
    <w:rsid w:val="000516D6"/>
    <w:rsid w:val="00051F5A"/>
    <w:rsid w:val="0005250C"/>
    <w:rsid w:val="000530CA"/>
    <w:rsid w:val="00054933"/>
    <w:rsid w:val="00054E76"/>
    <w:rsid w:val="00055775"/>
    <w:rsid w:val="00055D4B"/>
    <w:rsid w:val="0005712C"/>
    <w:rsid w:val="00060075"/>
    <w:rsid w:val="000604DE"/>
    <w:rsid w:val="00060830"/>
    <w:rsid w:val="00061E24"/>
    <w:rsid w:val="00061F48"/>
    <w:rsid w:val="00062759"/>
    <w:rsid w:val="000633C1"/>
    <w:rsid w:val="00063ADB"/>
    <w:rsid w:val="00064CFE"/>
    <w:rsid w:val="00064D07"/>
    <w:rsid w:val="00064F97"/>
    <w:rsid w:val="000657B6"/>
    <w:rsid w:val="0006758B"/>
    <w:rsid w:val="00067CA7"/>
    <w:rsid w:val="00067DB6"/>
    <w:rsid w:val="00067DCD"/>
    <w:rsid w:val="00070171"/>
    <w:rsid w:val="000702A6"/>
    <w:rsid w:val="00070F13"/>
    <w:rsid w:val="0007170E"/>
    <w:rsid w:val="000717F5"/>
    <w:rsid w:val="000718B1"/>
    <w:rsid w:val="00071BAF"/>
    <w:rsid w:val="000727E6"/>
    <w:rsid w:val="000733C8"/>
    <w:rsid w:val="00073627"/>
    <w:rsid w:val="00073879"/>
    <w:rsid w:val="00073B98"/>
    <w:rsid w:val="000756A4"/>
    <w:rsid w:val="000758E9"/>
    <w:rsid w:val="000759A3"/>
    <w:rsid w:val="00075C9F"/>
    <w:rsid w:val="000760DE"/>
    <w:rsid w:val="000760F6"/>
    <w:rsid w:val="00080317"/>
    <w:rsid w:val="0008048B"/>
    <w:rsid w:val="000804EF"/>
    <w:rsid w:val="000807DD"/>
    <w:rsid w:val="0008141B"/>
    <w:rsid w:val="000839EA"/>
    <w:rsid w:val="00083C48"/>
    <w:rsid w:val="00084ADC"/>
    <w:rsid w:val="00084E78"/>
    <w:rsid w:val="00084FBE"/>
    <w:rsid w:val="000853DC"/>
    <w:rsid w:val="00087D41"/>
    <w:rsid w:val="00090251"/>
    <w:rsid w:val="00091F00"/>
    <w:rsid w:val="000934B5"/>
    <w:rsid w:val="00093CE7"/>
    <w:rsid w:val="00094230"/>
    <w:rsid w:val="00094B1E"/>
    <w:rsid w:val="00095132"/>
    <w:rsid w:val="000955F8"/>
    <w:rsid w:val="0009587D"/>
    <w:rsid w:val="00095DEA"/>
    <w:rsid w:val="000967E1"/>
    <w:rsid w:val="00097487"/>
    <w:rsid w:val="000975B9"/>
    <w:rsid w:val="000A027A"/>
    <w:rsid w:val="000A1F0C"/>
    <w:rsid w:val="000A51E9"/>
    <w:rsid w:val="000A5C5A"/>
    <w:rsid w:val="000A5ED0"/>
    <w:rsid w:val="000A62DA"/>
    <w:rsid w:val="000A6561"/>
    <w:rsid w:val="000A7742"/>
    <w:rsid w:val="000A7A06"/>
    <w:rsid w:val="000B075D"/>
    <w:rsid w:val="000B0F20"/>
    <w:rsid w:val="000B1D8E"/>
    <w:rsid w:val="000B2469"/>
    <w:rsid w:val="000B2B8E"/>
    <w:rsid w:val="000B3A2A"/>
    <w:rsid w:val="000B3C40"/>
    <w:rsid w:val="000B4885"/>
    <w:rsid w:val="000B5D13"/>
    <w:rsid w:val="000B611D"/>
    <w:rsid w:val="000B72FC"/>
    <w:rsid w:val="000B78B8"/>
    <w:rsid w:val="000B7CE0"/>
    <w:rsid w:val="000B7E26"/>
    <w:rsid w:val="000B7EE8"/>
    <w:rsid w:val="000C014A"/>
    <w:rsid w:val="000C114A"/>
    <w:rsid w:val="000C2A3F"/>
    <w:rsid w:val="000C30EB"/>
    <w:rsid w:val="000C5FC3"/>
    <w:rsid w:val="000C6261"/>
    <w:rsid w:val="000C6924"/>
    <w:rsid w:val="000C7CEA"/>
    <w:rsid w:val="000D1A21"/>
    <w:rsid w:val="000D1EFF"/>
    <w:rsid w:val="000D1F53"/>
    <w:rsid w:val="000D2A67"/>
    <w:rsid w:val="000D3973"/>
    <w:rsid w:val="000D3F74"/>
    <w:rsid w:val="000D422C"/>
    <w:rsid w:val="000D4ECA"/>
    <w:rsid w:val="000D51DB"/>
    <w:rsid w:val="000D5C51"/>
    <w:rsid w:val="000D5FF3"/>
    <w:rsid w:val="000D7288"/>
    <w:rsid w:val="000E18D3"/>
    <w:rsid w:val="000E2D9A"/>
    <w:rsid w:val="000E31B4"/>
    <w:rsid w:val="000E42DD"/>
    <w:rsid w:val="000E51FA"/>
    <w:rsid w:val="000E696C"/>
    <w:rsid w:val="000E722B"/>
    <w:rsid w:val="000E72AB"/>
    <w:rsid w:val="000F00EE"/>
    <w:rsid w:val="000F0EEB"/>
    <w:rsid w:val="000F1A8A"/>
    <w:rsid w:val="000F2E74"/>
    <w:rsid w:val="000F36D3"/>
    <w:rsid w:val="000F414E"/>
    <w:rsid w:val="000F4176"/>
    <w:rsid w:val="000F42F9"/>
    <w:rsid w:val="000F66EF"/>
    <w:rsid w:val="000F6759"/>
    <w:rsid w:val="000F6EFD"/>
    <w:rsid w:val="000F71A8"/>
    <w:rsid w:val="000F7AC2"/>
    <w:rsid w:val="00100E59"/>
    <w:rsid w:val="00101395"/>
    <w:rsid w:val="00101985"/>
    <w:rsid w:val="001019F6"/>
    <w:rsid w:val="00102642"/>
    <w:rsid w:val="0010566A"/>
    <w:rsid w:val="00106886"/>
    <w:rsid w:val="00106C16"/>
    <w:rsid w:val="00110055"/>
    <w:rsid w:val="00110E15"/>
    <w:rsid w:val="00111024"/>
    <w:rsid w:val="00111A83"/>
    <w:rsid w:val="00111AB8"/>
    <w:rsid w:val="00112743"/>
    <w:rsid w:val="00112AB2"/>
    <w:rsid w:val="00112CCB"/>
    <w:rsid w:val="0011300E"/>
    <w:rsid w:val="00114183"/>
    <w:rsid w:val="00114C42"/>
    <w:rsid w:val="00114E6A"/>
    <w:rsid w:val="00115E8B"/>
    <w:rsid w:val="001161BF"/>
    <w:rsid w:val="001163D3"/>
    <w:rsid w:val="0011648A"/>
    <w:rsid w:val="001178CC"/>
    <w:rsid w:val="001178CE"/>
    <w:rsid w:val="00117DBD"/>
    <w:rsid w:val="0012084F"/>
    <w:rsid w:val="00120F7D"/>
    <w:rsid w:val="001216C3"/>
    <w:rsid w:val="00121F83"/>
    <w:rsid w:val="00122A6D"/>
    <w:rsid w:val="00123444"/>
    <w:rsid w:val="00123D50"/>
    <w:rsid w:val="00124612"/>
    <w:rsid w:val="0012464C"/>
    <w:rsid w:val="00124B1D"/>
    <w:rsid w:val="001253EA"/>
    <w:rsid w:val="001258D3"/>
    <w:rsid w:val="00126707"/>
    <w:rsid w:val="00126CEA"/>
    <w:rsid w:val="0012762F"/>
    <w:rsid w:val="001303F5"/>
    <w:rsid w:val="00130BA4"/>
    <w:rsid w:val="00130CFE"/>
    <w:rsid w:val="00134762"/>
    <w:rsid w:val="00135FE5"/>
    <w:rsid w:val="001368FD"/>
    <w:rsid w:val="00136C68"/>
    <w:rsid w:val="00137D0D"/>
    <w:rsid w:val="001406BD"/>
    <w:rsid w:val="001407D7"/>
    <w:rsid w:val="00141070"/>
    <w:rsid w:val="00142448"/>
    <w:rsid w:val="00143956"/>
    <w:rsid w:val="00143F49"/>
    <w:rsid w:val="00144B7A"/>
    <w:rsid w:val="00144EF0"/>
    <w:rsid w:val="00145448"/>
    <w:rsid w:val="00145E6B"/>
    <w:rsid w:val="00145FEB"/>
    <w:rsid w:val="001464BA"/>
    <w:rsid w:val="00146574"/>
    <w:rsid w:val="00146836"/>
    <w:rsid w:val="00147E5E"/>
    <w:rsid w:val="00150036"/>
    <w:rsid w:val="0015047B"/>
    <w:rsid w:val="001504B1"/>
    <w:rsid w:val="00150C51"/>
    <w:rsid w:val="00150DE6"/>
    <w:rsid w:val="0015105A"/>
    <w:rsid w:val="00152B81"/>
    <w:rsid w:val="001534D7"/>
    <w:rsid w:val="00154831"/>
    <w:rsid w:val="00154D4C"/>
    <w:rsid w:val="00154EBE"/>
    <w:rsid w:val="001554E5"/>
    <w:rsid w:val="00155A58"/>
    <w:rsid w:val="00156D1B"/>
    <w:rsid w:val="00160303"/>
    <w:rsid w:val="001627DE"/>
    <w:rsid w:val="00162DFB"/>
    <w:rsid w:val="00164B05"/>
    <w:rsid w:val="00165E9C"/>
    <w:rsid w:val="00166301"/>
    <w:rsid w:val="001669EF"/>
    <w:rsid w:val="00170433"/>
    <w:rsid w:val="0017083E"/>
    <w:rsid w:val="00170A31"/>
    <w:rsid w:val="00171B26"/>
    <w:rsid w:val="00171B96"/>
    <w:rsid w:val="00171F6A"/>
    <w:rsid w:val="001720DB"/>
    <w:rsid w:val="00172803"/>
    <w:rsid w:val="00173526"/>
    <w:rsid w:val="001738E0"/>
    <w:rsid w:val="001742A0"/>
    <w:rsid w:val="00175DE3"/>
    <w:rsid w:val="00176938"/>
    <w:rsid w:val="0017743C"/>
    <w:rsid w:val="00177AEF"/>
    <w:rsid w:val="001811FD"/>
    <w:rsid w:val="001818E7"/>
    <w:rsid w:val="00181B21"/>
    <w:rsid w:val="00181F06"/>
    <w:rsid w:val="00182602"/>
    <w:rsid w:val="00183706"/>
    <w:rsid w:val="00183A37"/>
    <w:rsid w:val="00183A78"/>
    <w:rsid w:val="001844D8"/>
    <w:rsid w:val="0018498F"/>
    <w:rsid w:val="00184B91"/>
    <w:rsid w:val="00184F41"/>
    <w:rsid w:val="0018552D"/>
    <w:rsid w:val="00186634"/>
    <w:rsid w:val="001874B2"/>
    <w:rsid w:val="00187880"/>
    <w:rsid w:val="0019023C"/>
    <w:rsid w:val="00190AC2"/>
    <w:rsid w:val="00190C31"/>
    <w:rsid w:val="001916D0"/>
    <w:rsid w:val="0019198D"/>
    <w:rsid w:val="001928A1"/>
    <w:rsid w:val="00192976"/>
    <w:rsid w:val="00192A47"/>
    <w:rsid w:val="00192E31"/>
    <w:rsid w:val="0019355A"/>
    <w:rsid w:val="00193B66"/>
    <w:rsid w:val="00193B91"/>
    <w:rsid w:val="00193DA5"/>
    <w:rsid w:val="001967F4"/>
    <w:rsid w:val="001975D4"/>
    <w:rsid w:val="00197FA4"/>
    <w:rsid w:val="001A0144"/>
    <w:rsid w:val="001A0B6C"/>
    <w:rsid w:val="001A1905"/>
    <w:rsid w:val="001A1C6C"/>
    <w:rsid w:val="001A4957"/>
    <w:rsid w:val="001A4EEB"/>
    <w:rsid w:val="001A541F"/>
    <w:rsid w:val="001A5885"/>
    <w:rsid w:val="001A637F"/>
    <w:rsid w:val="001A72B2"/>
    <w:rsid w:val="001A739A"/>
    <w:rsid w:val="001A7835"/>
    <w:rsid w:val="001A7AF8"/>
    <w:rsid w:val="001B1311"/>
    <w:rsid w:val="001B1678"/>
    <w:rsid w:val="001B19DA"/>
    <w:rsid w:val="001B24B9"/>
    <w:rsid w:val="001B2E8F"/>
    <w:rsid w:val="001B3206"/>
    <w:rsid w:val="001B36CD"/>
    <w:rsid w:val="001B3890"/>
    <w:rsid w:val="001B3A0B"/>
    <w:rsid w:val="001B4AEA"/>
    <w:rsid w:val="001B660A"/>
    <w:rsid w:val="001B6ACB"/>
    <w:rsid w:val="001B7912"/>
    <w:rsid w:val="001B7C2F"/>
    <w:rsid w:val="001C062D"/>
    <w:rsid w:val="001C1748"/>
    <w:rsid w:val="001C1866"/>
    <w:rsid w:val="001C228B"/>
    <w:rsid w:val="001C2AEF"/>
    <w:rsid w:val="001C3361"/>
    <w:rsid w:val="001C38E9"/>
    <w:rsid w:val="001C4F5F"/>
    <w:rsid w:val="001C5D17"/>
    <w:rsid w:val="001C6257"/>
    <w:rsid w:val="001C6738"/>
    <w:rsid w:val="001C686D"/>
    <w:rsid w:val="001C6F83"/>
    <w:rsid w:val="001C710A"/>
    <w:rsid w:val="001C75A8"/>
    <w:rsid w:val="001D0691"/>
    <w:rsid w:val="001D0BC5"/>
    <w:rsid w:val="001D16F6"/>
    <w:rsid w:val="001D1BD8"/>
    <w:rsid w:val="001D2A0E"/>
    <w:rsid w:val="001D2AB4"/>
    <w:rsid w:val="001D3758"/>
    <w:rsid w:val="001D3E9B"/>
    <w:rsid w:val="001D42F4"/>
    <w:rsid w:val="001D537E"/>
    <w:rsid w:val="001D5B50"/>
    <w:rsid w:val="001D633B"/>
    <w:rsid w:val="001D64C8"/>
    <w:rsid w:val="001E2567"/>
    <w:rsid w:val="001E26B8"/>
    <w:rsid w:val="001E2E06"/>
    <w:rsid w:val="001E36B4"/>
    <w:rsid w:val="001E417A"/>
    <w:rsid w:val="001E4AAA"/>
    <w:rsid w:val="001E4DF6"/>
    <w:rsid w:val="001E4F92"/>
    <w:rsid w:val="001E715B"/>
    <w:rsid w:val="001F07A1"/>
    <w:rsid w:val="001F11AF"/>
    <w:rsid w:val="001F1D8A"/>
    <w:rsid w:val="001F224A"/>
    <w:rsid w:val="001F2A7C"/>
    <w:rsid w:val="001F35B5"/>
    <w:rsid w:val="001F3635"/>
    <w:rsid w:val="001F5715"/>
    <w:rsid w:val="001F739C"/>
    <w:rsid w:val="001F78FA"/>
    <w:rsid w:val="00200BB5"/>
    <w:rsid w:val="002013D6"/>
    <w:rsid w:val="00201805"/>
    <w:rsid w:val="00201928"/>
    <w:rsid w:val="0020313C"/>
    <w:rsid w:val="00203BEE"/>
    <w:rsid w:val="0020406A"/>
    <w:rsid w:val="00204AEB"/>
    <w:rsid w:val="0020517F"/>
    <w:rsid w:val="002058CF"/>
    <w:rsid w:val="00205A93"/>
    <w:rsid w:val="00206C78"/>
    <w:rsid w:val="0020735A"/>
    <w:rsid w:val="00207860"/>
    <w:rsid w:val="00207E2C"/>
    <w:rsid w:val="00210381"/>
    <w:rsid w:val="002104EF"/>
    <w:rsid w:val="002120FA"/>
    <w:rsid w:val="002129B3"/>
    <w:rsid w:val="00212BF4"/>
    <w:rsid w:val="00212D01"/>
    <w:rsid w:val="00213363"/>
    <w:rsid w:val="00214947"/>
    <w:rsid w:val="002155AD"/>
    <w:rsid w:val="0021641E"/>
    <w:rsid w:val="00216FAB"/>
    <w:rsid w:val="00216FC9"/>
    <w:rsid w:val="00217679"/>
    <w:rsid w:val="00217B3B"/>
    <w:rsid w:val="00217DFC"/>
    <w:rsid w:val="00217FFB"/>
    <w:rsid w:val="002208DD"/>
    <w:rsid w:val="0022164F"/>
    <w:rsid w:val="002224F6"/>
    <w:rsid w:val="00223EB6"/>
    <w:rsid w:val="00223EB8"/>
    <w:rsid w:val="00225C49"/>
    <w:rsid w:val="00225F77"/>
    <w:rsid w:val="00225F91"/>
    <w:rsid w:val="00227004"/>
    <w:rsid w:val="002275F7"/>
    <w:rsid w:val="00227E53"/>
    <w:rsid w:val="00230270"/>
    <w:rsid w:val="00230B96"/>
    <w:rsid w:val="00230BAF"/>
    <w:rsid w:val="00231612"/>
    <w:rsid w:val="002327FC"/>
    <w:rsid w:val="00232BA3"/>
    <w:rsid w:val="00232F39"/>
    <w:rsid w:val="002332F6"/>
    <w:rsid w:val="00234153"/>
    <w:rsid w:val="002355F1"/>
    <w:rsid w:val="00236702"/>
    <w:rsid w:val="002403E2"/>
    <w:rsid w:val="00241A87"/>
    <w:rsid w:val="00244522"/>
    <w:rsid w:val="00244CA8"/>
    <w:rsid w:val="00245A4D"/>
    <w:rsid w:val="00245FCB"/>
    <w:rsid w:val="00246D00"/>
    <w:rsid w:val="00250339"/>
    <w:rsid w:val="00250BA8"/>
    <w:rsid w:val="0025158B"/>
    <w:rsid w:val="002534A2"/>
    <w:rsid w:val="00254314"/>
    <w:rsid w:val="002544F4"/>
    <w:rsid w:val="00255466"/>
    <w:rsid w:val="00255657"/>
    <w:rsid w:val="0025571A"/>
    <w:rsid w:val="0025590F"/>
    <w:rsid w:val="00255919"/>
    <w:rsid w:val="00256042"/>
    <w:rsid w:val="00257371"/>
    <w:rsid w:val="00257C14"/>
    <w:rsid w:val="002608E0"/>
    <w:rsid w:val="00261944"/>
    <w:rsid w:val="00261A1A"/>
    <w:rsid w:val="00264885"/>
    <w:rsid w:val="002648EF"/>
    <w:rsid w:val="00264DB0"/>
    <w:rsid w:val="00264E6E"/>
    <w:rsid w:val="0026503C"/>
    <w:rsid w:val="0026568F"/>
    <w:rsid w:val="0026582A"/>
    <w:rsid w:val="00265B24"/>
    <w:rsid w:val="002703AB"/>
    <w:rsid w:val="00271ADB"/>
    <w:rsid w:val="00272906"/>
    <w:rsid w:val="00272AB5"/>
    <w:rsid w:val="00272E7A"/>
    <w:rsid w:val="00272F2B"/>
    <w:rsid w:val="002734F5"/>
    <w:rsid w:val="00273736"/>
    <w:rsid w:val="00273738"/>
    <w:rsid w:val="00273A59"/>
    <w:rsid w:val="00273D40"/>
    <w:rsid w:val="00274DB1"/>
    <w:rsid w:val="002758F8"/>
    <w:rsid w:val="002766F2"/>
    <w:rsid w:val="00276B73"/>
    <w:rsid w:val="00276C52"/>
    <w:rsid w:val="002801E1"/>
    <w:rsid w:val="002802E2"/>
    <w:rsid w:val="002803DF"/>
    <w:rsid w:val="00281F6D"/>
    <w:rsid w:val="00282254"/>
    <w:rsid w:val="00283E86"/>
    <w:rsid w:val="002856A7"/>
    <w:rsid w:val="00286D4F"/>
    <w:rsid w:val="00287C83"/>
    <w:rsid w:val="002911F6"/>
    <w:rsid w:val="00291962"/>
    <w:rsid w:val="00292006"/>
    <w:rsid w:val="002920F6"/>
    <w:rsid w:val="00293135"/>
    <w:rsid w:val="00293363"/>
    <w:rsid w:val="00293C43"/>
    <w:rsid w:val="0029476E"/>
    <w:rsid w:val="002956A5"/>
    <w:rsid w:val="002971D8"/>
    <w:rsid w:val="002A016F"/>
    <w:rsid w:val="002A2427"/>
    <w:rsid w:val="002A250A"/>
    <w:rsid w:val="002A268D"/>
    <w:rsid w:val="002A275B"/>
    <w:rsid w:val="002A29C9"/>
    <w:rsid w:val="002A4051"/>
    <w:rsid w:val="002A42E7"/>
    <w:rsid w:val="002A4E27"/>
    <w:rsid w:val="002A5028"/>
    <w:rsid w:val="002A5B5F"/>
    <w:rsid w:val="002A6C38"/>
    <w:rsid w:val="002A7E71"/>
    <w:rsid w:val="002B05BC"/>
    <w:rsid w:val="002B06BE"/>
    <w:rsid w:val="002B076F"/>
    <w:rsid w:val="002B1C2F"/>
    <w:rsid w:val="002B2286"/>
    <w:rsid w:val="002B2D62"/>
    <w:rsid w:val="002B48FB"/>
    <w:rsid w:val="002B5175"/>
    <w:rsid w:val="002B5405"/>
    <w:rsid w:val="002B597B"/>
    <w:rsid w:val="002B5B4E"/>
    <w:rsid w:val="002B5E92"/>
    <w:rsid w:val="002B6022"/>
    <w:rsid w:val="002B6B05"/>
    <w:rsid w:val="002B6E12"/>
    <w:rsid w:val="002B73A2"/>
    <w:rsid w:val="002B7824"/>
    <w:rsid w:val="002C0318"/>
    <w:rsid w:val="002C04A9"/>
    <w:rsid w:val="002C23B2"/>
    <w:rsid w:val="002C5316"/>
    <w:rsid w:val="002C5A82"/>
    <w:rsid w:val="002C6AB5"/>
    <w:rsid w:val="002C6BA6"/>
    <w:rsid w:val="002C7537"/>
    <w:rsid w:val="002C766F"/>
    <w:rsid w:val="002C76ED"/>
    <w:rsid w:val="002D0579"/>
    <w:rsid w:val="002D10DA"/>
    <w:rsid w:val="002D151B"/>
    <w:rsid w:val="002D168A"/>
    <w:rsid w:val="002D16A6"/>
    <w:rsid w:val="002D2153"/>
    <w:rsid w:val="002D22FF"/>
    <w:rsid w:val="002D3DBD"/>
    <w:rsid w:val="002D4AB4"/>
    <w:rsid w:val="002D5349"/>
    <w:rsid w:val="002D5548"/>
    <w:rsid w:val="002D5954"/>
    <w:rsid w:val="002D70EC"/>
    <w:rsid w:val="002E01DB"/>
    <w:rsid w:val="002E0FE7"/>
    <w:rsid w:val="002E15D5"/>
    <w:rsid w:val="002E172F"/>
    <w:rsid w:val="002E23A2"/>
    <w:rsid w:val="002E23E2"/>
    <w:rsid w:val="002E269A"/>
    <w:rsid w:val="002E2CB9"/>
    <w:rsid w:val="002E36C5"/>
    <w:rsid w:val="002E540F"/>
    <w:rsid w:val="002E5D0D"/>
    <w:rsid w:val="002E5E42"/>
    <w:rsid w:val="002E632B"/>
    <w:rsid w:val="002E635A"/>
    <w:rsid w:val="002E7767"/>
    <w:rsid w:val="002F1425"/>
    <w:rsid w:val="002F18B1"/>
    <w:rsid w:val="002F2DB0"/>
    <w:rsid w:val="002F4321"/>
    <w:rsid w:val="002F48B7"/>
    <w:rsid w:val="002F4A16"/>
    <w:rsid w:val="002F54F4"/>
    <w:rsid w:val="002F61E4"/>
    <w:rsid w:val="002F6D99"/>
    <w:rsid w:val="002F6FC9"/>
    <w:rsid w:val="003004DC"/>
    <w:rsid w:val="00300789"/>
    <w:rsid w:val="00300F9A"/>
    <w:rsid w:val="0030149B"/>
    <w:rsid w:val="0030245B"/>
    <w:rsid w:val="0030250B"/>
    <w:rsid w:val="0030264D"/>
    <w:rsid w:val="00302F21"/>
    <w:rsid w:val="00303079"/>
    <w:rsid w:val="003039CF"/>
    <w:rsid w:val="003053E3"/>
    <w:rsid w:val="003056CD"/>
    <w:rsid w:val="00306308"/>
    <w:rsid w:val="0030631B"/>
    <w:rsid w:val="00306B5E"/>
    <w:rsid w:val="00306C0F"/>
    <w:rsid w:val="003106C0"/>
    <w:rsid w:val="00311C7E"/>
    <w:rsid w:val="0031269C"/>
    <w:rsid w:val="0031271D"/>
    <w:rsid w:val="00312E17"/>
    <w:rsid w:val="00314144"/>
    <w:rsid w:val="00314E96"/>
    <w:rsid w:val="00317050"/>
    <w:rsid w:val="0031713C"/>
    <w:rsid w:val="003174B6"/>
    <w:rsid w:val="00317837"/>
    <w:rsid w:val="00320EDF"/>
    <w:rsid w:val="00321325"/>
    <w:rsid w:val="003219C7"/>
    <w:rsid w:val="00321C78"/>
    <w:rsid w:val="003228FC"/>
    <w:rsid w:val="00322AEB"/>
    <w:rsid w:val="00322B84"/>
    <w:rsid w:val="00322CDB"/>
    <w:rsid w:val="003232D1"/>
    <w:rsid w:val="00324BAB"/>
    <w:rsid w:val="00326447"/>
    <w:rsid w:val="00326952"/>
    <w:rsid w:val="00330C4E"/>
    <w:rsid w:val="00330E48"/>
    <w:rsid w:val="00332B60"/>
    <w:rsid w:val="00333790"/>
    <w:rsid w:val="00335D98"/>
    <w:rsid w:val="00336645"/>
    <w:rsid w:val="00337192"/>
    <w:rsid w:val="003379B1"/>
    <w:rsid w:val="00337DB7"/>
    <w:rsid w:val="00340ED3"/>
    <w:rsid w:val="003419D0"/>
    <w:rsid w:val="00341E24"/>
    <w:rsid w:val="00342AED"/>
    <w:rsid w:val="00343497"/>
    <w:rsid w:val="003457E2"/>
    <w:rsid w:val="00345E5D"/>
    <w:rsid w:val="00347E6E"/>
    <w:rsid w:val="00347EAA"/>
    <w:rsid w:val="00347FD1"/>
    <w:rsid w:val="003508FE"/>
    <w:rsid w:val="003509D2"/>
    <w:rsid w:val="00351E94"/>
    <w:rsid w:val="003526E6"/>
    <w:rsid w:val="003553BA"/>
    <w:rsid w:val="0035592F"/>
    <w:rsid w:val="00355AAB"/>
    <w:rsid w:val="00356DA7"/>
    <w:rsid w:val="00356E42"/>
    <w:rsid w:val="003577F3"/>
    <w:rsid w:val="003578F2"/>
    <w:rsid w:val="00357DE0"/>
    <w:rsid w:val="00360D74"/>
    <w:rsid w:val="003625D0"/>
    <w:rsid w:val="00363496"/>
    <w:rsid w:val="00363B45"/>
    <w:rsid w:val="00364E58"/>
    <w:rsid w:val="00364F52"/>
    <w:rsid w:val="00364F88"/>
    <w:rsid w:val="00365BA4"/>
    <w:rsid w:val="00365D8E"/>
    <w:rsid w:val="00366BEF"/>
    <w:rsid w:val="00370125"/>
    <w:rsid w:val="003704B4"/>
    <w:rsid w:val="0037081C"/>
    <w:rsid w:val="003709CC"/>
    <w:rsid w:val="00371139"/>
    <w:rsid w:val="0037224D"/>
    <w:rsid w:val="003729A4"/>
    <w:rsid w:val="00372C81"/>
    <w:rsid w:val="003732CD"/>
    <w:rsid w:val="0037332A"/>
    <w:rsid w:val="003738CA"/>
    <w:rsid w:val="00373FE8"/>
    <w:rsid w:val="00374C78"/>
    <w:rsid w:val="003751E8"/>
    <w:rsid w:val="0037671E"/>
    <w:rsid w:val="00376783"/>
    <w:rsid w:val="00377CFE"/>
    <w:rsid w:val="0038085E"/>
    <w:rsid w:val="00380D78"/>
    <w:rsid w:val="00381A8A"/>
    <w:rsid w:val="00381B45"/>
    <w:rsid w:val="00381BD3"/>
    <w:rsid w:val="00381C2A"/>
    <w:rsid w:val="00382113"/>
    <w:rsid w:val="00382485"/>
    <w:rsid w:val="003838B0"/>
    <w:rsid w:val="00383CE0"/>
    <w:rsid w:val="00383EA8"/>
    <w:rsid w:val="003844D4"/>
    <w:rsid w:val="0038475B"/>
    <w:rsid w:val="003855D7"/>
    <w:rsid w:val="00385845"/>
    <w:rsid w:val="00386250"/>
    <w:rsid w:val="0038666A"/>
    <w:rsid w:val="003876CE"/>
    <w:rsid w:val="00387DE9"/>
    <w:rsid w:val="003908F0"/>
    <w:rsid w:val="00390996"/>
    <w:rsid w:val="003909A4"/>
    <w:rsid w:val="00390FF1"/>
    <w:rsid w:val="003911A2"/>
    <w:rsid w:val="00391512"/>
    <w:rsid w:val="00392358"/>
    <w:rsid w:val="00392423"/>
    <w:rsid w:val="00392795"/>
    <w:rsid w:val="003946C2"/>
    <w:rsid w:val="00394EE8"/>
    <w:rsid w:val="003950A2"/>
    <w:rsid w:val="00395ADB"/>
    <w:rsid w:val="00395F7A"/>
    <w:rsid w:val="003967B4"/>
    <w:rsid w:val="00396BF5"/>
    <w:rsid w:val="00397B6A"/>
    <w:rsid w:val="003A0FF6"/>
    <w:rsid w:val="003A1A42"/>
    <w:rsid w:val="003A1E22"/>
    <w:rsid w:val="003A28B7"/>
    <w:rsid w:val="003A3F9D"/>
    <w:rsid w:val="003A4027"/>
    <w:rsid w:val="003A40D1"/>
    <w:rsid w:val="003A4470"/>
    <w:rsid w:val="003A4B58"/>
    <w:rsid w:val="003A4BE2"/>
    <w:rsid w:val="003A5C8D"/>
    <w:rsid w:val="003A6638"/>
    <w:rsid w:val="003A69F9"/>
    <w:rsid w:val="003A6BDA"/>
    <w:rsid w:val="003A7D81"/>
    <w:rsid w:val="003A7DEC"/>
    <w:rsid w:val="003B0035"/>
    <w:rsid w:val="003B1F84"/>
    <w:rsid w:val="003B20AF"/>
    <w:rsid w:val="003B2E40"/>
    <w:rsid w:val="003B5053"/>
    <w:rsid w:val="003B590E"/>
    <w:rsid w:val="003B5C43"/>
    <w:rsid w:val="003B721E"/>
    <w:rsid w:val="003B7574"/>
    <w:rsid w:val="003B78B9"/>
    <w:rsid w:val="003B7EE4"/>
    <w:rsid w:val="003C0E50"/>
    <w:rsid w:val="003C1A8A"/>
    <w:rsid w:val="003C1F5D"/>
    <w:rsid w:val="003C20BA"/>
    <w:rsid w:val="003C29DF"/>
    <w:rsid w:val="003C2B12"/>
    <w:rsid w:val="003C2DC2"/>
    <w:rsid w:val="003C3A7B"/>
    <w:rsid w:val="003C3B09"/>
    <w:rsid w:val="003C3B27"/>
    <w:rsid w:val="003C3DF0"/>
    <w:rsid w:val="003C3F03"/>
    <w:rsid w:val="003C4374"/>
    <w:rsid w:val="003C5879"/>
    <w:rsid w:val="003C67AF"/>
    <w:rsid w:val="003C6BCB"/>
    <w:rsid w:val="003C6DF4"/>
    <w:rsid w:val="003D0120"/>
    <w:rsid w:val="003D173B"/>
    <w:rsid w:val="003D1AFF"/>
    <w:rsid w:val="003D275D"/>
    <w:rsid w:val="003D2765"/>
    <w:rsid w:val="003D2A89"/>
    <w:rsid w:val="003D2ABA"/>
    <w:rsid w:val="003D2AE5"/>
    <w:rsid w:val="003D31D1"/>
    <w:rsid w:val="003D321B"/>
    <w:rsid w:val="003D363F"/>
    <w:rsid w:val="003D4B14"/>
    <w:rsid w:val="003D52C8"/>
    <w:rsid w:val="003D5AAA"/>
    <w:rsid w:val="003D67BC"/>
    <w:rsid w:val="003D67E2"/>
    <w:rsid w:val="003D6820"/>
    <w:rsid w:val="003D6DC1"/>
    <w:rsid w:val="003D70A4"/>
    <w:rsid w:val="003E183C"/>
    <w:rsid w:val="003E26FD"/>
    <w:rsid w:val="003E276B"/>
    <w:rsid w:val="003E3577"/>
    <w:rsid w:val="003E437E"/>
    <w:rsid w:val="003E4BF2"/>
    <w:rsid w:val="003E57B3"/>
    <w:rsid w:val="003E7EBB"/>
    <w:rsid w:val="003F04C6"/>
    <w:rsid w:val="003F0BF4"/>
    <w:rsid w:val="003F1942"/>
    <w:rsid w:val="003F1B77"/>
    <w:rsid w:val="003F2771"/>
    <w:rsid w:val="003F2A43"/>
    <w:rsid w:val="003F2BA4"/>
    <w:rsid w:val="003F3FE4"/>
    <w:rsid w:val="003F5590"/>
    <w:rsid w:val="003F569C"/>
    <w:rsid w:val="003F670A"/>
    <w:rsid w:val="003F6E58"/>
    <w:rsid w:val="003F7276"/>
    <w:rsid w:val="003F7B80"/>
    <w:rsid w:val="00401158"/>
    <w:rsid w:val="00401B90"/>
    <w:rsid w:val="00401C7F"/>
    <w:rsid w:val="00402EA6"/>
    <w:rsid w:val="00404310"/>
    <w:rsid w:val="004051C1"/>
    <w:rsid w:val="004059AD"/>
    <w:rsid w:val="0040615D"/>
    <w:rsid w:val="00406B72"/>
    <w:rsid w:val="004100C7"/>
    <w:rsid w:val="00410149"/>
    <w:rsid w:val="0041103E"/>
    <w:rsid w:val="0041391F"/>
    <w:rsid w:val="00413BBB"/>
    <w:rsid w:val="00413FD2"/>
    <w:rsid w:val="00414229"/>
    <w:rsid w:val="004148CC"/>
    <w:rsid w:val="00414B54"/>
    <w:rsid w:val="00414BD9"/>
    <w:rsid w:val="00415662"/>
    <w:rsid w:val="0041740C"/>
    <w:rsid w:val="004207D9"/>
    <w:rsid w:val="004221C4"/>
    <w:rsid w:val="004226EB"/>
    <w:rsid w:val="00422C85"/>
    <w:rsid w:val="00422CAD"/>
    <w:rsid w:val="004230E7"/>
    <w:rsid w:val="00423B61"/>
    <w:rsid w:val="00424103"/>
    <w:rsid w:val="00424A91"/>
    <w:rsid w:val="00424FD8"/>
    <w:rsid w:val="0042732D"/>
    <w:rsid w:val="00431160"/>
    <w:rsid w:val="00431478"/>
    <w:rsid w:val="00431DB4"/>
    <w:rsid w:val="00432089"/>
    <w:rsid w:val="00433608"/>
    <w:rsid w:val="004345C6"/>
    <w:rsid w:val="0043556B"/>
    <w:rsid w:val="00436779"/>
    <w:rsid w:val="004369C3"/>
    <w:rsid w:val="00440760"/>
    <w:rsid w:val="00441102"/>
    <w:rsid w:val="00441BF4"/>
    <w:rsid w:val="00441F3F"/>
    <w:rsid w:val="00441F85"/>
    <w:rsid w:val="00442513"/>
    <w:rsid w:val="00442EC9"/>
    <w:rsid w:val="00446074"/>
    <w:rsid w:val="00446AC3"/>
    <w:rsid w:val="004474AC"/>
    <w:rsid w:val="00447A3F"/>
    <w:rsid w:val="00447AF7"/>
    <w:rsid w:val="00447CE6"/>
    <w:rsid w:val="00450E5A"/>
    <w:rsid w:val="00451EDC"/>
    <w:rsid w:val="0045251A"/>
    <w:rsid w:val="0045287D"/>
    <w:rsid w:val="0045295A"/>
    <w:rsid w:val="00454862"/>
    <w:rsid w:val="0045490F"/>
    <w:rsid w:val="00454DBB"/>
    <w:rsid w:val="00455188"/>
    <w:rsid w:val="00455C8A"/>
    <w:rsid w:val="00456233"/>
    <w:rsid w:val="00457380"/>
    <w:rsid w:val="00457AA8"/>
    <w:rsid w:val="0046227F"/>
    <w:rsid w:val="004639DF"/>
    <w:rsid w:val="004644D2"/>
    <w:rsid w:val="00464E4F"/>
    <w:rsid w:val="00464F70"/>
    <w:rsid w:val="00465817"/>
    <w:rsid w:val="004658CA"/>
    <w:rsid w:val="00465A6F"/>
    <w:rsid w:val="00465B78"/>
    <w:rsid w:val="00466534"/>
    <w:rsid w:val="00470B80"/>
    <w:rsid w:val="00470C92"/>
    <w:rsid w:val="00470DA0"/>
    <w:rsid w:val="004719EB"/>
    <w:rsid w:val="00471B17"/>
    <w:rsid w:val="004720EE"/>
    <w:rsid w:val="0047246F"/>
    <w:rsid w:val="00472551"/>
    <w:rsid w:val="00473591"/>
    <w:rsid w:val="0047371B"/>
    <w:rsid w:val="0047431E"/>
    <w:rsid w:val="00474865"/>
    <w:rsid w:val="00475150"/>
    <w:rsid w:val="004778B0"/>
    <w:rsid w:val="00477E0F"/>
    <w:rsid w:val="004808C5"/>
    <w:rsid w:val="00480C56"/>
    <w:rsid w:val="00481850"/>
    <w:rsid w:val="00481D19"/>
    <w:rsid w:val="00482154"/>
    <w:rsid w:val="00482216"/>
    <w:rsid w:val="00483AC8"/>
    <w:rsid w:val="00483C97"/>
    <w:rsid w:val="004843E9"/>
    <w:rsid w:val="0048457E"/>
    <w:rsid w:val="00484B4F"/>
    <w:rsid w:val="004853BB"/>
    <w:rsid w:val="00485CBE"/>
    <w:rsid w:val="00486B01"/>
    <w:rsid w:val="00487D28"/>
    <w:rsid w:val="00490C0B"/>
    <w:rsid w:val="00491029"/>
    <w:rsid w:val="00491A6D"/>
    <w:rsid w:val="00494F8D"/>
    <w:rsid w:val="00496056"/>
    <w:rsid w:val="00497B34"/>
    <w:rsid w:val="004A0540"/>
    <w:rsid w:val="004A0B71"/>
    <w:rsid w:val="004A0EC2"/>
    <w:rsid w:val="004A12EE"/>
    <w:rsid w:val="004A21DB"/>
    <w:rsid w:val="004A40DB"/>
    <w:rsid w:val="004A41B7"/>
    <w:rsid w:val="004A449F"/>
    <w:rsid w:val="004A454D"/>
    <w:rsid w:val="004A4889"/>
    <w:rsid w:val="004A5474"/>
    <w:rsid w:val="004A6DAD"/>
    <w:rsid w:val="004A77F1"/>
    <w:rsid w:val="004B0EAB"/>
    <w:rsid w:val="004B100B"/>
    <w:rsid w:val="004B15A9"/>
    <w:rsid w:val="004B15C3"/>
    <w:rsid w:val="004B19C9"/>
    <w:rsid w:val="004B1A91"/>
    <w:rsid w:val="004B2D76"/>
    <w:rsid w:val="004B4C16"/>
    <w:rsid w:val="004B535C"/>
    <w:rsid w:val="004B632E"/>
    <w:rsid w:val="004B676D"/>
    <w:rsid w:val="004B73AA"/>
    <w:rsid w:val="004C01FA"/>
    <w:rsid w:val="004C02E5"/>
    <w:rsid w:val="004C0802"/>
    <w:rsid w:val="004C0955"/>
    <w:rsid w:val="004C0BBD"/>
    <w:rsid w:val="004C0D8D"/>
    <w:rsid w:val="004C18F7"/>
    <w:rsid w:val="004C1CB2"/>
    <w:rsid w:val="004C6131"/>
    <w:rsid w:val="004C6213"/>
    <w:rsid w:val="004C6881"/>
    <w:rsid w:val="004C6DE5"/>
    <w:rsid w:val="004C6E04"/>
    <w:rsid w:val="004C7847"/>
    <w:rsid w:val="004D02C4"/>
    <w:rsid w:val="004D03AB"/>
    <w:rsid w:val="004D0648"/>
    <w:rsid w:val="004D0791"/>
    <w:rsid w:val="004D5BBA"/>
    <w:rsid w:val="004D5D48"/>
    <w:rsid w:val="004D6017"/>
    <w:rsid w:val="004D7918"/>
    <w:rsid w:val="004E1207"/>
    <w:rsid w:val="004E17CB"/>
    <w:rsid w:val="004E2184"/>
    <w:rsid w:val="004E2404"/>
    <w:rsid w:val="004E3FE6"/>
    <w:rsid w:val="004E4290"/>
    <w:rsid w:val="004E4C92"/>
    <w:rsid w:val="004E566A"/>
    <w:rsid w:val="004E73DA"/>
    <w:rsid w:val="004E78D3"/>
    <w:rsid w:val="004F1395"/>
    <w:rsid w:val="004F185E"/>
    <w:rsid w:val="004F20F8"/>
    <w:rsid w:val="004F29A1"/>
    <w:rsid w:val="004F2C9A"/>
    <w:rsid w:val="004F3168"/>
    <w:rsid w:val="004F4A37"/>
    <w:rsid w:val="004F53F4"/>
    <w:rsid w:val="004F601A"/>
    <w:rsid w:val="005015E3"/>
    <w:rsid w:val="00501838"/>
    <w:rsid w:val="00501D17"/>
    <w:rsid w:val="00501D4D"/>
    <w:rsid w:val="00502D6C"/>
    <w:rsid w:val="00502E23"/>
    <w:rsid w:val="005045C6"/>
    <w:rsid w:val="00507537"/>
    <w:rsid w:val="00507611"/>
    <w:rsid w:val="005108AF"/>
    <w:rsid w:val="00510B7F"/>
    <w:rsid w:val="005122F9"/>
    <w:rsid w:val="00513195"/>
    <w:rsid w:val="00513314"/>
    <w:rsid w:val="005137F0"/>
    <w:rsid w:val="00513ECF"/>
    <w:rsid w:val="00514038"/>
    <w:rsid w:val="00515714"/>
    <w:rsid w:val="005158D4"/>
    <w:rsid w:val="00515CDA"/>
    <w:rsid w:val="00517452"/>
    <w:rsid w:val="00517CD7"/>
    <w:rsid w:val="00517EF6"/>
    <w:rsid w:val="00521016"/>
    <w:rsid w:val="00521461"/>
    <w:rsid w:val="00521E93"/>
    <w:rsid w:val="005225CD"/>
    <w:rsid w:val="005225F8"/>
    <w:rsid w:val="0052269F"/>
    <w:rsid w:val="00523787"/>
    <w:rsid w:val="00523A49"/>
    <w:rsid w:val="00523B14"/>
    <w:rsid w:val="0052464F"/>
    <w:rsid w:val="005251EF"/>
    <w:rsid w:val="00525B85"/>
    <w:rsid w:val="0052739C"/>
    <w:rsid w:val="00530BA4"/>
    <w:rsid w:val="00532136"/>
    <w:rsid w:val="005326C5"/>
    <w:rsid w:val="00532782"/>
    <w:rsid w:val="00532805"/>
    <w:rsid w:val="00532A6B"/>
    <w:rsid w:val="005345DA"/>
    <w:rsid w:val="005356CA"/>
    <w:rsid w:val="00535ABB"/>
    <w:rsid w:val="00535FC7"/>
    <w:rsid w:val="00536753"/>
    <w:rsid w:val="005367C1"/>
    <w:rsid w:val="00537098"/>
    <w:rsid w:val="00537A79"/>
    <w:rsid w:val="00537C2D"/>
    <w:rsid w:val="00537F5B"/>
    <w:rsid w:val="0054076D"/>
    <w:rsid w:val="00540A4E"/>
    <w:rsid w:val="00541309"/>
    <w:rsid w:val="00541C52"/>
    <w:rsid w:val="00541E1A"/>
    <w:rsid w:val="005432D6"/>
    <w:rsid w:val="00543401"/>
    <w:rsid w:val="0054371C"/>
    <w:rsid w:val="00543809"/>
    <w:rsid w:val="00544E4C"/>
    <w:rsid w:val="005450A3"/>
    <w:rsid w:val="005457E3"/>
    <w:rsid w:val="0054581C"/>
    <w:rsid w:val="005460B5"/>
    <w:rsid w:val="00546344"/>
    <w:rsid w:val="00546742"/>
    <w:rsid w:val="005469B2"/>
    <w:rsid w:val="005504E1"/>
    <w:rsid w:val="005505A7"/>
    <w:rsid w:val="005506EA"/>
    <w:rsid w:val="00550F2F"/>
    <w:rsid w:val="00550FC7"/>
    <w:rsid w:val="0055136F"/>
    <w:rsid w:val="00551580"/>
    <w:rsid w:val="00551B6E"/>
    <w:rsid w:val="0055268C"/>
    <w:rsid w:val="00553FD6"/>
    <w:rsid w:val="0055550B"/>
    <w:rsid w:val="005558E0"/>
    <w:rsid w:val="00555D7D"/>
    <w:rsid w:val="00555DE1"/>
    <w:rsid w:val="005564B7"/>
    <w:rsid w:val="00556AEC"/>
    <w:rsid w:val="005572EF"/>
    <w:rsid w:val="005574FB"/>
    <w:rsid w:val="00560755"/>
    <w:rsid w:val="0056085A"/>
    <w:rsid w:val="00561473"/>
    <w:rsid w:val="00561499"/>
    <w:rsid w:val="005617B1"/>
    <w:rsid w:val="005624FF"/>
    <w:rsid w:val="0056335A"/>
    <w:rsid w:val="0056362C"/>
    <w:rsid w:val="005649E6"/>
    <w:rsid w:val="005659D6"/>
    <w:rsid w:val="005670C4"/>
    <w:rsid w:val="0057012C"/>
    <w:rsid w:val="005711E0"/>
    <w:rsid w:val="005720C1"/>
    <w:rsid w:val="00573B0B"/>
    <w:rsid w:val="00573F9D"/>
    <w:rsid w:val="00574CF3"/>
    <w:rsid w:val="00575812"/>
    <w:rsid w:val="00575832"/>
    <w:rsid w:val="00576207"/>
    <w:rsid w:val="005809CD"/>
    <w:rsid w:val="00580F1A"/>
    <w:rsid w:val="0058174B"/>
    <w:rsid w:val="0058209D"/>
    <w:rsid w:val="00582B44"/>
    <w:rsid w:val="005832E4"/>
    <w:rsid w:val="00583882"/>
    <w:rsid w:val="00583A38"/>
    <w:rsid w:val="0058449F"/>
    <w:rsid w:val="005847B2"/>
    <w:rsid w:val="00584F4B"/>
    <w:rsid w:val="0058504E"/>
    <w:rsid w:val="00585767"/>
    <w:rsid w:val="00586254"/>
    <w:rsid w:val="00587279"/>
    <w:rsid w:val="0059119A"/>
    <w:rsid w:val="00591317"/>
    <w:rsid w:val="00592A09"/>
    <w:rsid w:val="00592A7C"/>
    <w:rsid w:val="00592C0B"/>
    <w:rsid w:val="005947CB"/>
    <w:rsid w:val="00595C25"/>
    <w:rsid w:val="005A1A52"/>
    <w:rsid w:val="005A1D69"/>
    <w:rsid w:val="005A2084"/>
    <w:rsid w:val="005A38FF"/>
    <w:rsid w:val="005A3B55"/>
    <w:rsid w:val="005A3BB6"/>
    <w:rsid w:val="005A4ADA"/>
    <w:rsid w:val="005A5755"/>
    <w:rsid w:val="005A5784"/>
    <w:rsid w:val="005A5FEB"/>
    <w:rsid w:val="005A6149"/>
    <w:rsid w:val="005A64B2"/>
    <w:rsid w:val="005A6646"/>
    <w:rsid w:val="005A69F3"/>
    <w:rsid w:val="005A6EE9"/>
    <w:rsid w:val="005A704F"/>
    <w:rsid w:val="005A7173"/>
    <w:rsid w:val="005A741A"/>
    <w:rsid w:val="005B3601"/>
    <w:rsid w:val="005B38DB"/>
    <w:rsid w:val="005B3C3A"/>
    <w:rsid w:val="005B4E40"/>
    <w:rsid w:val="005B5582"/>
    <w:rsid w:val="005B5A71"/>
    <w:rsid w:val="005B6D63"/>
    <w:rsid w:val="005B725F"/>
    <w:rsid w:val="005B7A4E"/>
    <w:rsid w:val="005C0591"/>
    <w:rsid w:val="005C13D7"/>
    <w:rsid w:val="005C1419"/>
    <w:rsid w:val="005C14A3"/>
    <w:rsid w:val="005C2FDC"/>
    <w:rsid w:val="005C3B9B"/>
    <w:rsid w:val="005C691A"/>
    <w:rsid w:val="005C6F77"/>
    <w:rsid w:val="005C754F"/>
    <w:rsid w:val="005C7EF3"/>
    <w:rsid w:val="005D1FAF"/>
    <w:rsid w:val="005D2DFA"/>
    <w:rsid w:val="005D387D"/>
    <w:rsid w:val="005D44F0"/>
    <w:rsid w:val="005D4E18"/>
    <w:rsid w:val="005D5D28"/>
    <w:rsid w:val="005D656E"/>
    <w:rsid w:val="005D6BFB"/>
    <w:rsid w:val="005D6D07"/>
    <w:rsid w:val="005D6D5D"/>
    <w:rsid w:val="005D7724"/>
    <w:rsid w:val="005D7F45"/>
    <w:rsid w:val="005E047C"/>
    <w:rsid w:val="005E0B32"/>
    <w:rsid w:val="005E2992"/>
    <w:rsid w:val="005E3BB6"/>
    <w:rsid w:val="005E4B7C"/>
    <w:rsid w:val="005E4DEA"/>
    <w:rsid w:val="005E4F8C"/>
    <w:rsid w:val="005E5056"/>
    <w:rsid w:val="005E5B13"/>
    <w:rsid w:val="005E67E0"/>
    <w:rsid w:val="005E691D"/>
    <w:rsid w:val="005E6B77"/>
    <w:rsid w:val="005E6D0D"/>
    <w:rsid w:val="005E6E0C"/>
    <w:rsid w:val="005E76F8"/>
    <w:rsid w:val="005E7A26"/>
    <w:rsid w:val="005F03EA"/>
    <w:rsid w:val="005F0749"/>
    <w:rsid w:val="005F082B"/>
    <w:rsid w:val="005F0A0D"/>
    <w:rsid w:val="005F212C"/>
    <w:rsid w:val="005F2215"/>
    <w:rsid w:val="005F225A"/>
    <w:rsid w:val="005F23A6"/>
    <w:rsid w:val="005F29AF"/>
    <w:rsid w:val="005F39AF"/>
    <w:rsid w:val="005F3E0F"/>
    <w:rsid w:val="005F4025"/>
    <w:rsid w:val="005F42AC"/>
    <w:rsid w:val="005F4A78"/>
    <w:rsid w:val="005F5A34"/>
    <w:rsid w:val="005F6C87"/>
    <w:rsid w:val="005F798D"/>
    <w:rsid w:val="005F7ADF"/>
    <w:rsid w:val="00603570"/>
    <w:rsid w:val="00604C84"/>
    <w:rsid w:val="006050D0"/>
    <w:rsid w:val="00605EF0"/>
    <w:rsid w:val="00606055"/>
    <w:rsid w:val="00606B97"/>
    <w:rsid w:val="00606D46"/>
    <w:rsid w:val="00606EBE"/>
    <w:rsid w:val="006071B1"/>
    <w:rsid w:val="0060725C"/>
    <w:rsid w:val="006105F0"/>
    <w:rsid w:val="00610AE3"/>
    <w:rsid w:val="00610E99"/>
    <w:rsid w:val="0061192D"/>
    <w:rsid w:val="00612921"/>
    <w:rsid w:val="00612C77"/>
    <w:rsid w:val="006130C8"/>
    <w:rsid w:val="006141F9"/>
    <w:rsid w:val="00616239"/>
    <w:rsid w:val="00616560"/>
    <w:rsid w:val="00616BFC"/>
    <w:rsid w:val="00616C04"/>
    <w:rsid w:val="00616EC8"/>
    <w:rsid w:val="00617333"/>
    <w:rsid w:val="00621AEF"/>
    <w:rsid w:val="0062210A"/>
    <w:rsid w:val="006223DD"/>
    <w:rsid w:val="00622780"/>
    <w:rsid w:val="006227C5"/>
    <w:rsid w:val="00622886"/>
    <w:rsid w:val="00624207"/>
    <w:rsid w:val="00624458"/>
    <w:rsid w:val="00625DCF"/>
    <w:rsid w:val="006261DF"/>
    <w:rsid w:val="006265C2"/>
    <w:rsid w:val="006274E9"/>
    <w:rsid w:val="0063029A"/>
    <w:rsid w:val="00631163"/>
    <w:rsid w:val="006316BF"/>
    <w:rsid w:val="00631F1A"/>
    <w:rsid w:val="0063306D"/>
    <w:rsid w:val="006333CA"/>
    <w:rsid w:val="00634695"/>
    <w:rsid w:val="00634EC4"/>
    <w:rsid w:val="00635914"/>
    <w:rsid w:val="00637C0A"/>
    <w:rsid w:val="00640305"/>
    <w:rsid w:val="0064178A"/>
    <w:rsid w:val="00642DCD"/>
    <w:rsid w:val="00642F66"/>
    <w:rsid w:val="00643145"/>
    <w:rsid w:val="006439AF"/>
    <w:rsid w:val="00643E29"/>
    <w:rsid w:val="006447AB"/>
    <w:rsid w:val="006449FF"/>
    <w:rsid w:val="00644E29"/>
    <w:rsid w:val="00645A2B"/>
    <w:rsid w:val="006464B3"/>
    <w:rsid w:val="00646DC3"/>
    <w:rsid w:val="0064727D"/>
    <w:rsid w:val="00647646"/>
    <w:rsid w:val="00647E58"/>
    <w:rsid w:val="00650C58"/>
    <w:rsid w:val="00651419"/>
    <w:rsid w:val="006514B1"/>
    <w:rsid w:val="00651F0D"/>
    <w:rsid w:val="006522FF"/>
    <w:rsid w:val="00652856"/>
    <w:rsid w:val="006554CA"/>
    <w:rsid w:val="00655843"/>
    <w:rsid w:val="00656C0A"/>
    <w:rsid w:val="00656FD8"/>
    <w:rsid w:val="00660718"/>
    <w:rsid w:val="006607A5"/>
    <w:rsid w:val="00661222"/>
    <w:rsid w:val="00661373"/>
    <w:rsid w:val="00661F69"/>
    <w:rsid w:val="006623E6"/>
    <w:rsid w:val="006629C1"/>
    <w:rsid w:val="006636D6"/>
    <w:rsid w:val="00663F78"/>
    <w:rsid w:val="006644CC"/>
    <w:rsid w:val="00664865"/>
    <w:rsid w:val="006651F5"/>
    <w:rsid w:val="00665B9C"/>
    <w:rsid w:val="00665C41"/>
    <w:rsid w:val="00666449"/>
    <w:rsid w:val="00666ED3"/>
    <w:rsid w:val="00667424"/>
    <w:rsid w:val="0066748E"/>
    <w:rsid w:val="0066773E"/>
    <w:rsid w:val="00667945"/>
    <w:rsid w:val="00667D82"/>
    <w:rsid w:val="00671927"/>
    <w:rsid w:val="00671B03"/>
    <w:rsid w:val="006720FC"/>
    <w:rsid w:val="006725DD"/>
    <w:rsid w:val="0067266F"/>
    <w:rsid w:val="0067283B"/>
    <w:rsid w:val="0067357E"/>
    <w:rsid w:val="00673707"/>
    <w:rsid w:val="00674654"/>
    <w:rsid w:val="00674F77"/>
    <w:rsid w:val="00675200"/>
    <w:rsid w:val="006755A8"/>
    <w:rsid w:val="00675E0E"/>
    <w:rsid w:val="0067676C"/>
    <w:rsid w:val="00676AD2"/>
    <w:rsid w:val="00676C82"/>
    <w:rsid w:val="00676D49"/>
    <w:rsid w:val="00676F40"/>
    <w:rsid w:val="006803AA"/>
    <w:rsid w:val="00680435"/>
    <w:rsid w:val="00680674"/>
    <w:rsid w:val="006808E6"/>
    <w:rsid w:val="006811BF"/>
    <w:rsid w:val="0068122E"/>
    <w:rsid w:val="00681381"/>
    <w:rsid w:val="00681618"/>
    <w:rsid w:val="00681DA3"/>
    <w:rsid w:val="006827E1"/>
    <w:rsid w:val="0068366B"/>
    <w:rsid w:val="006863E0"/>
    <w:rsid w:val="006868E3"/>
    <w:rsid w:val="00687710"/>
    <w:rsid w:val="00690274"/>
    <w:rsid w:val="006914F4"/>
    <w:rsid w:val="00692369"/>
    <w:rsid w:val="00692665"/>
    <w:rsid w:val="00692A1B"/>
    <w:rsid w:val="0069478B"/>
    <w:rsid w:val="0069511C"/>
    <w:rsid w:val="00695615"/>
    <w:rsid w:val="00695DF5"/>
    <w:rsid w:val="00696039"/>
    <w:rsid w:val="006963A9"/>
    <w:rsid w:val="00696F42"/>
    <w:rsid w:val="00697087"/>
    <w:rsid w:val="006A010A"/>
    <w:rsid w:val="006A0322"/>
    <w:rsid w:val="006A04A0"/>
    <w:rsid w:val="006A3956"/>
    <w:rsid w:val="006A529E"/>
    <w:rsid w:val="006A67DA"/>
    <w:rsid w:val="006A6977"/>
    <w:rsid w:val="006A78C7"/>
    <w:rsid w:val="006A7976"/>
    <w:rsid w:val="006A7F0C"/>
    <w:rsid w:val="006A7FAC"/>
    <w:rsid w:val="006B1BA4"/>
    <w:rsid w:val="006B2277"/>
    <w:rsid w:val="006B23CC"/>
    <w:rsid w:val="006B2A5F"/>
    <w:rsid w:val="006B2A9D"/>
    <w:rsid w:val="006B2CEA"/>
    <w:rsid w:val="006B2E1A"/>
    <w:rsid w:val="006B3CF2"/>
    <w:rsid w:val="006B4088"/>
    <w:rsid w:val="006B4140"/>
    <w:rsid w:val="006B4409"/>
    <w:rsid w:val="006B4815"/>
    <w:rsid w:val="006B5CF4"/>
    <w:rsid w:val="006B5F6D"/>
    <w:rsid w:val="006B653A"/>
    <w:rsid w:val="006B71F0"/>
    <w:rsid w:val="006B7D19"/>
    <w:rsid w:val="006C0F3B"/>
    <w:rsid w:val="006C23AB"/>
    <w:rsid w:val="006C27D0"/>
    <w:rsid w:val="006C3A5E"/>
    <w:rsid w:val="006C3B37"/>
    <w:rsid w:val="006C415A"/>
    <w:rsid w:val="006C48A3"/>
    <w:rsid w:val="006C4D46"/>
    <w:rsid w:val="006C564A"/>
    <w:rsid w:val="006C5832"/>
    <w:rsid w:val="006C6B15"/>
    <w:rsid w:val="006C6B54"/>
    <w:rsid w:val="006C700E"/>
    <w:rsid w:val="006C799B"/>
    <w:rsid w:val="006D42C0"/>
    <w:rsid w:val="006D63E5"/>
    <w:rsid w:val="006D6570"/>
    <w:rsid w:val="006D6D0C"/>
    <w:rsid w:val="006E001B"/>
    <w:rsid w:val="006E0053"/>
    <w:rsid w:val="006E06A3"/>
    <w:rsid w:val="006E0B33"/>
    <w:rsid w:val="006E1113"/>
    <w:rsid w:val="006E34A5"/>
    <w:rsid w:val="006E35BF"/>
    <w:rsid w:val="006E4D23"/>
    <w:rsid w:val="006E5680"/>
    <w:rsid w:val="006E5AE9"/>
    <w:rsid w:val="006E618C"/>
    <w:rsid w:val="006E65D1"/>
    <w:rsid w:val="006E6E6E"/>
    <w:rsid w:val="006E7C17"/>
    <w:rsid w:val="006F0702"/>
    <w:rsid w:val="006F0DD2"/>
    <w:rsid w:val="006F15A2"/>
    <w:rsid w:val="006F1890"/>
    <w:rsid w:val="006F275E"/>
    <w:rsid w:val="006F3549"/>
    <w:rsid w:val="006F3E13"/>
    <w:rsid w:val="006F471A"/>
    <w:rsid w:val="006F491C"/>
    <w:rsid w:val="006F5DE2"/>
    <w:rsid w:val="006F61E5"/>
    <w:rsid w:val="006F63B0"/>
    <w:rsid w:val="006F7B84"/>
    <w:rsid w:val="007004A9"/>
    <w:rsid w:val="00700B6B"/>
    <w:rsid w:val="0070212E"/>
    <w:rsid w:val="007024F0"/>
    <w:rsid w:val="00703254"/>
    <w:rsid w:val="00703932"/>
    <w:rsid w:val="007045F4"/>
    <w:rsid w:val="007048A0"/>
    <w:rsid w:val="00705044"/>
    <w:rsid w:val="00705CE5"/>
    <w:rsid w:val="007067C5"/>
    <w:rsid w:val="0070785C"/>
    <w:rsid w:val="00710CD4"/>
    <w:rsid w:val="007121CA"/>
    <w:rsid w:val="007131AA"/>
    <w:rsid w:val="00713588"/>
    <w:rsid w:val="00714210"/>
    <w:rsid w:val="00714214"/>
    <w:rsid w:val="007142E2"/>
    <w:rsid w:val="00716041"/>
    <w:rsid w:val="0071673C"/>
    <w:rsid w:val="00720914"/>
    <w:rsid w:val="00721E70"/>
    <w:rsid w:val="00722205"/>
    <w:rsid w:val="00722343"/>
    <w:rsid w:val="007223E6"/>
    <w:rsid w:val="00722474"/>
    <w:rsid w:val="00722586"/>
    <w:rsid w:val="00722FA5"/>
    <w:rsid w:val="0072361E"/>
    <w:rsid w:val="00723681"/>
    <w:rsid w:val="00724BBF"/>
    <w:rsid w:val="00725ACC"/>
    <w:rsid w:val="007268E4"/>
    <w:rsid w:val="00726FFA"/>
    <w:rsid w:val="007304A8"/>
    <w:rsid w:val="00730599"/>
    <w:rsid w:val="007330AC"/>
    <w:rsid w:val="007353A1"/>
    <w:rsid w:val="0073545C"/>
    <w:rsid w:val="00735784"/>
    <w:rsid w:val="00735A65"/>
    <w:rsid w:val="00736025"/>
    <w:rsid w:val="00736717"/>
    <w:rsid w:val="00736B0C"/>
    <w:rsid w:val="00737E6E"/>
    <w:rsid w:val="0074015D"/>
    <w:rsid w:val="007408AD"/>
    <w:rsid w:val="007416C1"/>
    <w:rsid w:val="00744445"/>
    <w:rsid w:val="0074490B"/>
    <w:rsid w:val="00746278"/>
    <w:rsid w:val="007462B1"/>
    <w:rsid w:val="00746315"/>
    <w:rsid w:val="0074695E"/>
    <w:rsid w:val="00746ED3"/>
    <w:rsid w:val="007504D6"/>
    <w:rsid w:val="00751788"/>
    <w:rsid w:val="00753585"/>
    <w:rsid w:val="0075472C"/>
    <w:rsid w:val="007558DD"/>
    <w:rsid w:val="00755F1E"/>
    <w:rsid w:val="0075681A"/>
    <w:rsid w:val="00757C29"/>
    <w:rsid w:val="0076047D"/>
    <w:rsid w:val="00760D56"/>
    <w:rsid w:val="00761344"/>
    <w:rsid w:val="0076184B"/>
    <w:rsid w:val="00762673"/>
    <w:rsid w:val="00762D4C"/>
    <w:rsid w:val="00763F9B"/>
    <w:rsid w:val="007642D8"/>
    <w:rsid w:val="00764864"/>
    <w:rsid w:val="00764888"/>
    <w:rsid w:val="007649C9"/>
    <w:rsid w:val="0076560A"/>
    <w:rsid w:val="00765613"/>
    <w:rsid w:val="00765EA0"/>
    <w:rsid w:val="007704BF"/>
    <w:rsid w:val="00770D55"/>
    <w:rsid w:val="007711D0"/>
    <w:rsid w:val="00771C20"/>
    <w:rsid w:val="00771EAB"/>
    <w:rsid w:val="0077421E"/>
    <w:rsid w:val="007746F7"/>
    <w:rsid w:val="0077520C"/>
    <w:rsid w:val="00775B60"/>
    <w:rsid w:val="007774B0"/>
    <w:rsid w:val="00777F2A"/>
    <w:rsid w:val="0078022C"/>
    <w:rsid w:val="00780859"/>
    <w:rsid w:val="00781372"/>
    <w:rsid w:val="00781660"/>
    <w:rsid w:val="00781FBA"/>
    <w:rsid w:val="007821C5"/>
    <w:rsid w:val="00784E5D"/>
    <w:rsid w:val="00784E9C"/>
    <w:rsid w:val="00785E9F"/>
    <w:rsid w:val="00786753"/>
    <w:rsid w:val="0078706A"/>
    <w:rsid w:val="00787398"/>
    <w:rsid w:val="00787FD0"/>
    <w:rsid w:val="00790F6D"/>
    <w:rsid w:val="0079189C"/>
    <w:rsid w:val="00791C06"/>
    <w:rsid w:val="0079205D"/>
    <w:rsid w:val="007920C2"/>
    <w:rsid w:val="00792163"/>
    <w:rsid w:val="0079342B"/>
    <w:rsid w:val="007938F6"/>
    <w:rsid w:val="00793D23"/>
    <w:rsid w:val="00793D8C"/>
    <w:rsid w:val="00793F5A"/>
    <w:rsid w:val="007942CE"/>
    <w:rsid w:val="00796941"/>
    <w:rsid w:val="00796D5C"/>
    <w:rsid w:val="007A0185"/>
    <w:rsid w:val="007A074B"/>
    <w:rsid w:val="007A1150"/>
    <w:rsid w:val="007A14D7"/>
    <w:rsid w:val="007A1C71"/>
    <w:rsid w:val="007A3723"/>
    <w:rsid w:val="007A3C03"/>
    <w:rsid w:val="007A3D74"/>
    <w:rsid w:val="007A4190"/>
    <w:rsid w:val="007A4755"/>
    <w:rsid w:val="007A4FAF"/>
    <w:rsid w:val="007A577A"/>
    <w:rsid w:val="007A60F9"/>
    <w:rsid w:val="007A6952"/>
    <w:rsid w:val="007A6F64"/>
    <w:rsid w:val="007A7BD7"/>
    <w:rsid w:val="007B047A"/>
    <w:rsid w:val="007B0596"/>
    <w:rsid w:val="007B0694"/>
    <w:rsid w:val="007B131C"/>
    <w:rsid w:val="007B19D7"/>
    <w:rsid w:val="007B251E"/>
    <w:rsid w:val="007B2BA7"/>
    <w:rsid w:val="007B2DCB"/>
    <w:rsid w:val="007B3A33"/>
    <w:rsid w:val="007B3F2B"/>
    <w:rsid w:val="007B43E2"/>
    <w:rsid w:val="007B4F30"/>
    <w:rsid w:val="007B502E"/>
    <w:rsid w:val="007B526C"/>
    <w:rsid w:val="007B63D7"/>
    <w:rsid w:val="007C01C5"/>
    <w:rsid w:val="007C1C5F"/>
    <w:rsid w:val="007C1E70"/>
    <w:rsid w:val="007C227B"/>
    <w:rsid w:val="007C2931"/>
    <w:rsid w:val="007C319F"/>
    <w:rsid w:val="007C35E7"/>
    <w:rsid w:val="007C393A"/>
    <w:rsid w:val="007C5EA4"/>
    <w:rsid w:val="007C634B"/>
    <w:rsid w:val="007C6E08"/>
    <w:rsid w:val="007C72F6"/>
    <w:rsid w:val="007D0C3E"/>
    <w:rsid w:val="007D1475"/>
    <w:rsid w:val="007D1B45"/>
    <w:rsid w:val="007D2823"/>
    <w:rsid w:val="007D2FF5"/>
    <w:rsid w:val="007D3B52"/>
    <w:rsid w:val="007D3E23"/>
    <w:rsid w:val="007D43DF"/>
    <w:rsid w:val="007D4519"/>
    <w:rsid w:val="007D6543"/>
    <w:rsid w:val="007D6697"/>
    <w:rsid w:val="007D7F58"/>
    <w:rsid w:val="007E0A71"/>
    <w:rsid w:val="007E16C3"/>
    <w:rsid w:val="007E38A6"/>
    <w:rsid w:val="007E41C6"/>
    <w:rsid w:val="007E57B9"/>
    <w:rsid w:val="007E61EE"/>
    <w:rsid w:val="007E69BC"/>
    <w:rsid w:val="007E6D69"/>
    <w:rsid w:val="007E73A5"/>
    <w:rsid w:val="007F2484"/>
    <w:rsid w:val="007F3B37"/>
    <w:rsid w:val="007F3B43"/>
    <w:rsid w:val="007F40BB"/>
    <w:rsid w:val="007F51D5"/>
    <w:rsid w:val="007F54B0"/>
    <w:rsid w:val="007F5E23"/>
    <w:rsid w:val="007F61ED"/>
    <w:rsid w:val="007F6C69"/>
    <w:rsid w:val="007F700A"/>
    <w:rsid w:val="007F721F"/>
    <w:rsid w:val="007F791A"/>
    <w:rsid w:val="008004FE"/>
    <w:rsid w:val="00800F32"/>
    <w:rsid w:val="00800FD7"/>
    <w:rsid w:val="008010E8"/>
    <w:rsid w:val="008028E8"/>
    <w:rsid w:val="00802DD4"/>
    <w:rsid w:val="008031B8"/>
    <w:rsid w:val="008036B3"/>
    <w:rsid w:val="00804521"/>
    <w:rsid w:val="00806F7C"/>
    <w:rsid w:val="008102E3"/>
    <w:rsid w:val="00810AA9"/>
    <w:rsid w:val="008115B6"/>
    <w:rsid w:val="008116C9"/>
    <w:rsid w:val="00811A98"/>
    <w:rsid w:val="00812478"/>
    <w:rsid w:val="00812568"/>
    <w:rsid w:val="00812ECB"/>
    <w:rsid w:val="0081306D"/>
    <w:rsid w:val="00813528"/>
    <w:rsid w:val="00813789"/>
    <w:rsid w:val="0081393A"/>
    <w:rsid w:val="008146C9"/>
    <w:rsid w:val="0081526C"/>
    <w:rsid w:val="00817338"/>
    <w:rsid w:val="008174E2"/>
    <w:rsid w:val="00817725"/>
    <w:rsid w:val="00817ECB"/>
    <w:rsid w:val="00820239"/>
    <w:rsid w:val="00820DB7"/>
    <w:rsid w:val="00820F64"/>
    <w:rsid w:val="00821039"/>
    <w:rsid w:val="008212C7"/>
    <w:rsid w:val="00821B27"/>
    <w:rsid w:val="008229B6"/>
    <w:rsid w:val="00822F43"/>
    <w:rsid w:val="0082348A"/>
    <w:rsid w:val="00823728"/>
    <w:rsid w:val="00824131"/>
    <w:rsid w:val="00824A48"/>
    <w:rsid w:val="00826C4B"/>
    <w:rsid w:val="00827873"/>
    <w:rsid w:val="008278F9"/>
    <w:rsid w:val="00827980"/>
    <w:rsid w:val="00827D8E"/>
    <w:rsid w:val="00830641"/>
    <w:rsid w:val="0083101C"/>
    <w:rsid w:val="00831C9D"/>
    <w:rsid w:val="008323EA"/>
    <w:rsid w:val="0083279F"/>
    <w:rsid w:val="00832A96"/>
    <w:rsid w:val="00832DCD"/>
    <w:rsid w:val="00833277"/>
    <w:rsid w:val="00833EFC"/>
    <w:rsid w:val="00834423"/>
    <w:rsid w:val="00835710"/>
    <w:rsid w:val="00835F2C"/>
    <w:rsid w:val="00837126"/>
    <w:rsid w:val="00840D54"/>
    <w:rsid w:val="00841544"/>
    <w:rsid w:val="00841746"/>
    <w:rsid w:val="00841B9D"/>
    <w:rsid w:val="00842D78"/>
    <w:rsid w:val="008443AD"/>
    <w:rsid w:val="00844E89"/>
    <w:rsid w:val="008451F3"/>
    <w:rsid w:val="00845B02"/>
    <w:rsid w:val="00847D6E"/>
    <w:rsid w:val="0085083C"/>
    <w:rsid w:val="008508BC"/>
    <w:rsid w:val="00850A14"/>
    <w:rsid w:val="00850B70"/>
    <w:rsid w:val="00850BA7"/>
    <w:rsid w:val="00850D22"/>
    <w:rsid w:val="00850F5F"/>
    <w:rsid w:val="008510AE"/>
    <w:rsid w:val="008529D4"/>
    <w:rsid w:val="00852F85"/>
    <w:rsid w:val="00853481"/>
    <w:rsid w:val="00853A33"/>
    <w:rsid w:val="0085423C"/>
    <w:rsid w:val="00854688"/>
    <w:rsid w:val="00855F06"/>
    <w:rsid w:val="0085616A"/>
    <w:rsid w:val="008562C1"/>
    <w:rsid w:val="008573F3"/>
    <w:rsid w:val="00860F45"/>
    <w:rsid w:val="00861217"/>
    <w:rsid w:val="00861AEB"/>
    <w:rsid w:val="00862775"/>
    <w:rsid w:val="00864536"/>
    <w:rsid w:val="00864B44"/>
    <w:rsid w:val="00864EF7"/>
    <w:rsid w:val="00865C59"/>
    <w:rsid w:val="008668B8"/>
    <w:rsid w:val="0086732E"/>
    <w:rsid w:val="00870E1E"/>
    <w:rsid w:val="00870EBE"/>
    <w:rsid w:val="00870F47"/>
    <w:rsid w:val="00871EE3"/>
    <w:rsid w:val="00871F2E"/>
    <w:rsid w:val="008728EC"/>
    <w:rsid w:val="00872D5E"/>
    <w:rsid w:val="0087403A"/>
    <w:rsid w:val="0087441C"/>
    <w:rsid w:val="00874440"/>
    <w:rsid w:val="00875425"/>
    <w:rsid w:val="008759A2"/>
    <w:rsid w:val="00876F5A"/>
    <w:rsid w:val="0087715F"/>
    <w:rsid w:val="00877A92"/>
    <w:rsid w:val="00877B98"/>
    <w:rsid w:val="00880001"/>
    <w:rsid w:val="008801A7"/>
    <w:rsid w:val="00880573"/>
    <w:rsid w:val="0088066E"/>
    <w:rsid w:val="00880C84"/>
    <w:rsid w:val="008812CD"/>
    <w:rsid w:val="00881E07"/>
    <w:rsid w:val="0088234D"/>
    <w:rsid w:val="008854AB"/>
    <w:rsid w:val="0088592F"/>
    <w:rsid w:val="00885B4B"/>
    <w:rsid w:val="00886185"/>
    <w:rsid w:val="00887A9D"/>
    <w:rsid w:val="0089000A"/>
    <w:rsid w:val="00890CDC"/>
    <w:rsid w:val="00891933"/>
    <w:rsid w:val="008938A6"/>
    <w:rsid w:val="00894191"/>
    <w:rsid w:val="0089448D"/>
    <w:rsid w:val="0089455D"/>
    <w:rsid w:val="008956DB"/>
    <w:rsid w:val="00896716"/>
    <w:rsid w:val="00896D77"/>
    <w:rsid w:val="00896EDA"/>
    <w:rsid w:val="00896F48"/>
    <w:rsid w:val="0089705D"/>
    <w:rsid w:val="008970B7"/>
    <w:rsid w:val="008972E0"/>
    <w:rsid w:val="00897F81"/>
    <w:rsid w:val="008A03A0"/>
    <w:rsid w:val="008A05FE"/>
    <w:rsid w:val="008A10A4"/>
    <w:rsid w:val="008A159D"/>
    <w:rsid w:val="008A4139"/>
    <w:rsid w:val="008A5253"/>
    <w:rsid w:val="008A5843"/>
    <w:rsid w:val="008A674F"/>
    <w:rsid w:val="008B04E5"/>
    <w:rsid w:val="008B0F03"/>
    <w:rsid w:val="008B1620"/>
    <w:rsid w:val="008B245A"/>
    <w:rsid w:val="008B37D1"/>
    <w:rsid w:val="008B4451"/>
    <w:rsid w:val="008B684A"/>
    <w:rsid w:val="008B723D"/>
    <w:rsid w:val="008B78A8"/>
    <w:rsid w:val="008C032A"/>
    <w:rsid w:val="008C0609"/>
    <w:rsid w:val="008C081C"/>
    <w:rsid w:val="008C0D93"/>
    <w:rsid w:val="008C0F57"/>
    <w:rsid w:val="008C1A63"/>
    <w:rsid w:val="008C2AFF"/>
    <w:rsid w:val="008C34E8"/>
    <w:rsid w:val="008C3594"/>
    <w:rsid w:val="008C36D6"/>
    <w:rsid w:val="008C4009"/>
    <w:rsid w:val="008C445F"/>
    <w:rsid w:val="008C5C20"/>
    <w:rsid w:val="008C65E2"/>
    <w:rsid w:val="008D011A"/>
    <w:rsid w:val="008D0143"/>
    <w:rsid w:val="008D0A44"/>
    <w:rsid w:val="008D11AB"/>
    <w:rsid w:val="008D12FE"/>
    <w:rsid w:val="008D1A6F"/>
    <w:rsid w:val="008D331A"/>
    <w:rsid w:val="008D3711"/>
    <w:rsid w:val="008D3A02"/>
    <w:rsid w:val="008D3C27"/>
    <w:rsid w:val="008D3DEF"/>
    <w:rsid w:val="008D589B"/>
    <w:rsid w:val="008D5A30"/>
    <w:rsid w:val="008D5A89"/>
    <w:rsid w:val="008D71F2"/>
    <w:rsid w:val="008D7CC2"/>
    <w:rsid w:val="008E0D57"/>
    <w:rsid w:val="008E2CEE"/>
    <w:rsid w:val="008E30E0"/>
    <w:rsid w:val="008E385B"/>
    <w:rsid w:val="008E3BFE"/>
    <w:rsid w:val="008E3D5B"/>
    <w:rsid w:val="008E433A"/>
    <w:rsid w:val="008E48CE"/>
    <w:rsid w:val="008E4FFC"/>
    <w:rsid w:val="008E53E5"/>
    <w:rsid w:val="008E556D"/>
    <w:rsid w:val="008E6B4C"/>
    <w:rsid w:val="008E7170"/>
    <w:rsid w:val="008E76FF"/>
    <w:rsid w:val="008E7C04"/>
    <w:rsid w:val="008F16C9"/>
    <w:rsid w:val="008F1E39"/>
    <w:rsid w:val="008F1ECA"/>
    <w:rsid w:val="008F21F7"/>
    <w:rsid w:val="008F3A24"/>
    <w:rsid w:val="008F3AE7"/>
    <w:rsid w:val="008F461B"/>
    <w:rsid w:val="008F4B7B"/>
    <w:rsid w:val="008F4DA1"/>
    <w:rsid w:val="008F4E05"/>
    <w:rsid w:val="008F50FA"/>
    <w:rsid w:val="008F5109"/>
    <w:rsid w:val="008F5CD5"/>
    <w:rsid w:val="00900EA4"/>
    <w:rsid w:val="0090282A"/>
    <w:rsid w:val="00902B07"/>
    <w:rsid w:val="00903794"/>
    <w:rsid w:val="00903963"/>
    <w:rsid w:val="0090457B"/>
    <w:rsid w:val="00906F93"/>
    <w:rsid w:val="009079FC"/>
    <w:rsid w:val="009107DA"/>
    <w:rsid w:val="00911A73"/>
    <w:rsid w:val="00911A7E"/>
    <w:rsid w:val="00912E7B"/>
    <w:rsid w:val="0091360C"/>
    <w:rsid w:val="00913EC3"/>
    <w:rsid w:val="0091405B"/>
    <w:rsid w:val="00914460"/>
    <w:rsid w:val="00914637"/>
    <w:rsid w:val="00914C53"/>
    <w:rsid w:val="00915082"/>
    <w:rsid w:val="00915267"/>
    <w:rsid w:val="009158E5"/>
    <w:rsid w:val="00915CB3"/>
    <w:rsid w:val="00915CC2"/>
    <w:rsid w:val="0091618F"/>
    <w:rsid w:val="0091662E"/>
    <w:rsid w:val="0091759F"/>
    <w:rsid w:val="0092001A"/>
    <w:rsid w:val="009207B5"/>
    <w:rsid w:val="00920AEA"/>
    <w:rsid w:val="0092167E"/>
    <w:rsid w:val="00922FF8"/>
    <w:rsid w:val="0092393C"/>
    <w:rsid w:val="0092489B"/>
    <w:rsid w:val="00924AD0"/>
    <w:rsid w:val="00924C01"/>
    <w:rsid w:val="00925FA2"/>
    <w:rsid w:val="00927B7C"/>
    <w:rsid w:val="00927D33"/>
    <w:rsid w:val="009307D7"/>
    <w:rsid w:val="00930971"/>
    <w:rsid w:val="00930AB7"/>
    <w:rsid w:val="009321C6"/>
    <w:rsid w:val="00932EEC"/>
    <w:rsid w:val="00933B24"/>
    <w:rsid w:val="00934D77"/>
    <w:rsid w:val="00935500"/>
    <w:rsid w:val="00935774"/>
    <w:rsid w:val="009367E8"/>
    <w:rsid w:val="00936D82"/>
    <w:rsid w:val="00937AC0"/>
    <w:rsid w:val="00937D17"/>
    <w:rsid w:val="009407A9"/>
    <w:rsid w:val="009408EF"/>
    <w:rsid w:val="00940FB0"/>
    <w:rsid w:val="009435B4"/>
    <w:rsid w:val="009439AC"/>
    <w:rsid w:val="00943FAA"/>
    <w:rsid w:val="0094583B"/>
    <w:rsid w:val="00946CAD"/>
    <w:rsid w:val="00946D0D"/>
    <w:rsid w:val="00947EE0"/>
    <w:rsid w:val="00950419"/>
    <w:rsid w:val="00950B38"/>
    <w:rsid w:val="009515A2"/>
    <w:rsid w:val="009515BA"/>
    <w:rsid w:val="00951608"/>
    <w:rsid w:val="00951836"/>
    <w:rsid w:val="00952393"/>
    <w:rsid w:val="009528C1"/>
    <w:rsid w:val="0095296F"/>
    <w:rsid w:val="00952EE9"/>
    <w:rsid w:val="00953549"/>
    <w:rsid w:val="0095491E"/>
    <w:rsid w:val="00954CF5"/>
    <w:rsid w:val="0095582D"/>
    <w:rsid w:val="0095615C"/>
    <w:rsid w:val="009561CE"/>
    <w:rsid w:val="0095632A"/>
    <w:rsid w:val="00956831"/>
    <w:rsid w:val="00956917"/>
    <w:rsid w:val="00957689"/>
    <w:rsid w:val="00957BAB"/>
    <w:rsid w:val="0096048F"/>
    <w:rsid w:val="00961B3C"/>
    <w:rsid w:val="00961D20"/>
    <w:rsid w:val="0096235F"/>
    <w:rsid w:val="00962E01"/>
    <w:rsid w:val="00963604"/>
    <w:rsid w:val="00963D1E"/>
    <w:rsid w:val="009649AC"/>
    <w:rsid w:val="00965A30"/>
    <w:rsid w:val="00966965"/>
    <w:rsid w:val="00967BBB"/>
    <w:rsid w:val="00967BCB"/>
    <w:rsid w:val="009702F8"/>
    <w:rsid w:val="0097171D"/>
    <w:rsid w:val="00971D06"/>
    <w:rsid w:val="00971F55"/>
    <w:rsid w:val="00972826"/>
    <w:rsid w:val="00972A7A"/>
    <w:rsid w:val="00972BDB"/>
    <w:rsid w:val="00972F1E"/>
    <w:rsid w:val="00973538"/>
    <w:rsid w:val="0097399A"/>
    <w:rsid w:val="00975855"/>
    <w:rsid w:val="009760B7"/>
    <w:rsid w:val="00976526"/>
    <w:rsid w:val="00976D7A"/>
    <w:rsid w:val="00976F10"/>
    <w:rsid w:val="00977BEA"/>
    <w:rsid w:val="00977DE8"/>
    <w:rsid w:val="0098119B"/>
    <w:rsid w:val="009812FB"/>
    <w:rsid w:val="00981465"/>
    <w:rsid w:val="0098182C"/>
    <w:rsid w:val="00981CC0"/>
    <w:rsid w:val="0098252B"/>
    <w:rsid w:val="009825D5"/>
    <w:rsid w:val="00982A3D"/>
    <w:rsid w:val="00982B81"/>
    <w:rsid w:val="00984581"/>
    <w:rsid w:val="00984EDE"/>
    <w:rsid w:val="009865B0"/>
    <w:rsid w:val="00986A04"/>
    <w:rsid w:val="0098780E"/>
    <w:rsid w:val="00990F1F"/>
    <w:rsid w:val="009911FD"/>
    <w:rsid w:val="00991351"/>
    <w:rsid w:val="00991FCC"/>
    <w:rsid w:val="00994305"/>
    <w:rsid w:val="00995D52"/>
    <w:rsid w:val="00995FAD"/>
    <w:rsid w:val="00996E29"/>
    <w:rsid w:val="00997744"/>
    <w:rsid w:val="00997794"/>
    <w:rsid w:val="00997A9D"/>
    <w:rsid w:val="009A01CD"/>
    <w:rsid w:val="009A3D7E"/>
    <w:rsid w:val="009A4AA8"/>
    <w:rsid w:val="009A4BA1"/>
    <w:rsid w:val="009A4CEC"/>
    <w:rsid w:val="009A551A"/>
    <w:rsid w:val="009A5914"/>
    <w:rsid w:val="009A5CBF"/>
    <w:rsid w:val="009A755E"/>
    <w:rsid w:val="009A778C"/>
    <w:rsid w:val="009B06E1"/>
    <w:rsid w:val="009B08D3"/>
    <w:rsid w:val="009B2219"/>
    <w:rsid w:val="009B2FC5"/>
    <w:rsid w:val="009B4B7D"/>
    <w:rsid w:val="009B4D7D"/>
    <w:rsid w:val="009B5030"/>
    <w:rsid w:val="009B6314"/>
    <w:rsid w:val="009B668F"/>
    <w:rsid w:val="009B7088"/>
    <w:rsid w:val="009B7147"/>
    <w:rsid w:val="009B7ACF"/>
    <w:rsid w:val="009B7B51"/>
    <w:rsid w:val="009C0048"/>
    <w:rsid w:val="009C0078"/>
    <w:rsid w:val="009C3911"/>
    <w:rsid w:val="009C411A"/>
    <w:rsid w:val="009C550B"/>
    <w:rsid w:val="009C5685"/>
    <w:rsid w:val="009C573D"/>
    <w:rsid w:val="009D0226"/>
    <w:rsid w:val="009D0EF8"/>
    <w:rsid w:val="009D14E2"/>
    <w:rsid w:val="009D23B2"/>
    <w:rsid w:val="009D34D8"/>
    <w:rsid w:val="009D55B5"/>
    <w:rsid w:val="009D6FF7"/>
    <w:rsid w:val="009D791B"/>
    <w:rsid w:val="009D7BA0"/>
    <w:rsid w:val="009D7CD4"/>
    <w:rsid w:val="009D7CEE"/>
    <w:rsid w:val="009E1295"/>
    <w:rsid w:val="009E13BC"/>
    <w:rsid w:val="009E1C3A"/>
    <w:rsid w:val="009E2419"/>
    <w:rsid w:val="009E26A3"/>
    <w:rsid w:val="009E4407"/>
    <w:rsid w:val="009E4FE5"/>
    <w:rsid w:val="009E71DE"/>
    <w:rsid w:val="009E74CC"/>
    <w:rsid w:val="009E7CE8"/>
    <w:rsid w:val="009F005E"/>
    <w:rsid w:val="009F0D6D"/>
    <w:rsid w:val="009F0DF7"/>
    <w:rsid w:val="009F113A"/>
    <w:rsid w:val="009F21C7"/>
    <w:rsid w:val="009F3793"/>
    <w:rsid w:val="009F3A27"/>
    <w:rsid w:val="009F3C87"/>
    <w:rsid w:val="009F3FA8"/>
    <w:rsid w:val="009F51C7"/>
    <w:rsid w:val="009F5770"/>
    <w:rsid w:val="009F5890"/>
    <w:rsid w:val="00A0004B"/>
    <w:rsid w:val="00A007AB"/>
    <w:rsid w:val="00A008FA"/>
    <w:rsid w:val="00A02A8F"/>
    <w:rsid w:val="00A0354B"/>
    <w:rsid w:val="00A04411"/>
    <w:rsid w:val="00A04750"/>
    <w:rsid w:val="00A053DA"/>
    <w:rsid w:val="00A063C6"/>
    <w:rsid w:val="00A0663E"/>
    <w:rsid w:val="00A06EA4"/>
    <w:rsid w:val="00A07701"/>
    <w:rsid w:val="00A07CD6"/>
    <w:rsid w:val="00A1027A"/>
    <w:rsid w:val="00A103E1"/>
    <w:rsid w:val="00A10BCE"/>
    <w:rsid w:val="00A11FE1"/>
    <w:rsid w:val="00A12BF0"/>
    <w:rsid w:val="00A13583"/>
    <w:rsid w:val="00A13D1F"/>
    <w:rsid w:val="00A144BF"/>
    <w:rsid w:val="00A1520E"/>
    <w:rsid w:val="00A1566B"/>
    <w:rsid w:val="00A1599C"/>
    <w:rsid w:val="00A15C2B"/>
    <w:rsid w:val="00A16D90"/>
    <w:rsid w:val="00A171B0"/>
    <w:rsid w:val="00A17356"/>
    <w:rsid w:val="00A17A07"/>
    <w:rsid w:val="00A20622"/>
    <w:rsid w:val="00A21C07"/>
    <w:rsid w:val="00A22176"/>
    <w:rsid w:val="00A24C96"/>
    <w:rsid w:val="00A24F7C"/>
    <w:rsid w:val="00A253A5"/>
    <w:rsid w:val="00A26020"/>
    <w:rsid w:val="00A30252"/>
    <w:rsid w:val="00A30684"/>
    <w:rsid w:val="00A31565"/>
    <w:rsid w:val="00A316AB"/>
    <w:rsid w:val="00A3199C"/>
    <w:rsid w:val="00A322D6"/>
    <w:rsid w:val="00A34B34"/>
    <w:rsid w:val="00A3558A"/>
    <w:rsid w:val="00A35D2C"/>
    <w:rsid w:val="00A37DD4"/>
    <w:rsid w:val="00A40F56"/>
    <w:rsid w:val="00A4104F"/>
    <w:rsid w:val="00A417FB"/>
    <w:rsid w:val="00A41B5E"/>
    <w:rsid w:val="00A425AC"/>
    <w:rsid w:val="00A457EE"/>
    <w:rsid w:val="00A46414"/>
    <w:rsid w:val="00A467A5"/>
    <w:rsid w:val="00A478D4"/>
    <w:rsid w:val="00A47C90"/>
    <w:rsid w:val="00A504DD"/>
    <w:rsid w:val="00A50D47"/>
    <w:rsid w:val="00A51274"/>
    <w:rsid w:val="00A5138C"/>
    <w:rsid w:val="00A515D2"/>
    <w:rsid w:val="00A51BD2"/>
    <w:rsid w:val="00A522D2"/>
    <w:rsid w:val="00A52FC0"/>
    <w:rsid w:val="00A5338B"/>
    <w:rsid w:val="00A53BBC"/>
    <w:rsid w:val="00A5485B"/>
    <w:rsid w:val="00A563B1"/>
    <w:rsid w:val="00A56673"/>
    <w:rsid w:val="00A57CD6"/>
    <w:rsid w:val="00A6340F"/>
    <w:rsid w:val="00A6582D"/>
    <w:rsid w:val="00A65A37"/>
    <w:rsid w:val="00A66A31"/>
    <w:rsid w:val="00A67D3A"/>
    <w:rsid w:val="00A70BBE"/>
    <w:rsid w:val="00A71529"/>
    <w:rsid w:val="00A71F5F"/>
    <w:rsid w:val="00A72007"/>
    <w:rsid w:val="00A73821"/>
    <w:rsid w:val="00A7506F"/>
    <w:rsid w:val="00A75ADE"/>
    <w:rsid w:val="00A75AF3"/>
    <w:rsid w:val="00A76162"/>
    <w:rsid w:val="00A76297"/>
    <w:rsid w:val="00A774F0"/>
    <w:rsid w:val="00A811FB"/>
    <w:rsid w:val="00A821C3"/>
    <w:rsid w:val="00A8341A"/>
    <w:rsid w:val="00A83B4D"/>
    <w:rsid w:val="00A83D8A"/>
    <w:rsid w:val="00A83F79"/>
    <w:rsid w:val="00A840F1"/>
    <w:rsid w:val="00A84B11"/>
    <w:rsid w:val="00A85517"/>
    <w:rsid w:val="00A86759"/>
    <w:rsid w:val="00A87614"/>
    <w:rsid w:val="00A9283E"/>
    <w:rsid w:val="00A93124"/>
    <w:rsid w:val="00A9366B"/>
    <w:rsid w:val="00A936F3"/>
    <w:rsid w:val="00A950FD"/>
    <w:rsid w:val="00A95391"/>
    <w:rsid w:val="00A963DE"/>
    <w:rsid w:val="00A96F03"/>
    <w:rsid w:val="00A97F5D"/>
    <w:rsid w:val="00AA0CA9"/>
    <w:rsid w:val="00AA0FB8"/>
    <w:rsid w:val="00AA1027"/>
    <w:rsid w:val="00AA1090"/>
    <w:rsid w:val="00AA15A5"/>
    <w:rsid w:val="00AA1F97"/>
    <w:rsid w:val="00AA1FB7"/>
    <w:rsid w:val="00AA249C"/>
    <w:rsid w:val="00AA3A6E"/>
    <w:rsid w:val="00AA412E"/>
    <w:rsid w:val="00AA48A4"/>
    <w:rsid w:val="00AA4C63"/>
    <w:rsid w:val="00AA4E4D"/>
    <w:rsid w:val="00AA4F4E"/>
    <w:rsid w:val="00AA57B6"/>
    <w:rsid w:val="00AA604E"/>
    <w:rsid w:val="00AA60E3"/>
    <w:rsid w:val="00AB0625"/>
    <w:rsid w:val="00AB0E54"/>
    <w:rsid w:val="00AB1119"/>
    <w:rsid w:val="00AB1876"/>
    <w:rsid w:val="00AB1DBD"/>
    <w:rsid w:val="00AB2476"/>
    <w:rsid w:val="00AB47AE"/>
    <w:rsid w:val="00AB49F8"/>
    <w:rsid w:val="00AB4E5B"/>
    <w:rsid w:val="00AB5BC3"/>
    <w:rsid w:val="00AB6F88"/>
    <w:rsid w:val="00AB7037"/>
    <w:rsid w:val="00AB751B"/>
    <w:rsid w:val="00AB7A42"/>
    <w:rsid w:val="00AC0CE9"/>
    <w:rsid w:val="00AC114C"/>
    <w:rsid w:val="00AC16E4"/>
    <w:rsid w:val="00AC2014"/>
    <w:rsid w:val="00AC25BC"/>
    <w:rsid w:val="00AC278D"/>
    <w:rsid w:val="00AC3ED6"/>
    <w:rsid w:val="00AC470C"/>
    <w:rsid w:val="00AC4CF3"/>
    <w:rsid w:val="00AC576A"/>
    <w:rsid w:val="00AC578F"/>
    <w:rsid w:val="00AC59D9"/>
    <w:rsid w:val="00AC5DA3"/>
    <w:rsid w:val="00AC63D5"/>
    <w:rsid w:val="00AC68E0"/>
    <w:rsid w:val="00AC69BA"/>
    <w:rsid w:val="00AC774E"/>
    <w:rsid w:val="00AC7F8F"/>
    <w:rsid w:val="00AD08E8"/>
    <w:rsid w:val="00AD1606"/>
    <w:rsid w:val="00AD1A15"/>
    <w:rsid w:val="00AD1A20"/>
    <w:rsid w:val="00AD1D71"/>
    <w:rsid w:val="00AD247E"/>
    <w:rsid w:val="00AD2528"/>
    <w:rsid w:val="00AD27C7"/>
    <w:rsid w:val="00AD4DEE"/>
    <w:rsid w:val="00AD6292"/>
    <w:rsid w:val="00AD6693"/>
    <w:rsid w:val="00AE0170"/>
    <w:rsid w:val="00AE0F6A"/>
    <w:rsid w:val="00AE1016"/>
    <w:rsid w:val="00AE1E63"/>
    <w:rsid w:val="00AE207F"/>
    <w:rsid w:val="00AE2574"/>
    <w:rsid w:val="00AE2F27"/>
    <w:rsid w:val="00AE3060"/>
    <w:rsid w:val="00AE379B"/>
    <w:rsid w:val="00AE3969"/>
    <w:rsid w:val="00AE518C"/>
    <w:rsid w:val="00AE5C60"/>
    <w:rsid w:val="00AE6523"/>
    <w:rsid w:val="00AE680C"/>
    <w:rsid w:val="00AE79BF"/>
    <w:rsid w:val="00AE7E9B"/>
    <w:rsid w:val="00AF03E7"/>
    <w:rsid w:val="00AF0BA9"/>
    <w:rsid w:val="00AF22E4"/>
    <w:rsid w:val="00AF262C"/>
    <w:rsid w:val="00AF2CDC"/>
    <w:rsid w:val="00AF312C"/>
    <w:rsid w:val="00AF3808"/>
    <w:rsid w:val="00AF3BB0"/>
    <w:rsid w:val="00AF4354"/>
    <w:rsid w:val="00AF4473"/>
    <w:rsid w:val="00AF49AE"/>
    <w:rsid w:val="00AF4A34"/>
    <w:rsid w:val="00AF50BC"/>
    <w:rsid w:val="00AF5183"/>
    <w:rsid w:val="00AF60F2"/>
    <w:rsid w:val="00AF677A"/>
    <w:rsid w:val="00AF69D1"/>
    <w:rsid w:val="00AF6C44"/>
    <w:rsid w:val="00B01362"/>
    <w:rsid w:val="00B01791"/>
    <w:rsid w:val="00B034AF"/>
    <w:rsid w:val="00B035BA"/>
    <w:rsid w:val="00B04E2D"/>
    <w:rsid w:val="00B04FC5"/>
    <w:rsid w:val="00B0544B"/>
    <w:rsid w:val="00B05836"/>
    <w:rsid w:val="00B06A3C"/>
    <w:rsid w:val="00B10112"/>
    <w:rsid w:val="00B10F67"/>
    <w:rsid w:val="00B11160"/>
    <w:rsid w:val="00B114D3"/>
    <w:rsid w:val="00B11544"/>
    <w:rsid w:val="00B131EF"/>
    <w:rsid w:val="00B13A44"/>
    <w:rsid w:val="00B13E9D"/>
    <w:rsid w:val="00B14C7F"/>
    <w:rsid w:val="00B14CFE"/>
    <w:rsid w:val="00B1521C"/>
    <w:rsid w:val="00B15B04"/>
    <w:rsid w:val="00B174DA"/>
    <w:rsid w:val="00B175B4"/>
    <w:rsid w:val="00B17CEF"/>
    <w:rsid w:val="00B20295"/>
    <w:rsid w:val="00B205F0"/>
    <w:rsid w:val="00B215DE"/>
    <w:rsid w:val="00B2223F"/>
    <w:rsid w:val="00B22C9B"/>
    <w:rsid w:val="00B24254"/>
    <w:rsid w:val="00B242F9"/>
    <w:rsid w:val="00B24F76"/>
    <w:rsid w:val="00B251F6"/>
    <w:rsid w:val="00B253DC"/>
    <w:rsid w:val="00B25A86"/>
    <w:rsid w:val="00B26DEB"/>
    <w:rsid w:val="00B2719E"/>
    <w:rsid w:val="00B30FEF"/>
    <w:rsid w:val="00B31164"/>
    <w:rsid w:val="00B31A90"/>
    <w:rsid w:val="00B323E4"/>
    <w:rsid w:val="00B32BA8"/>
    <w:rsid w:val="00B338B9"/>
    <w:rsid w:val="00B34BB1"/>
    <w:rsid w:val="00B34EE3"/>
    <w:rsid w:val="00B352C4"/>
    <w:rsid w:val="00B36CD0"/>
    <w:rsid w:val="00B36DC9"/>
    <w:rsid w:val="00B37FBB"/>
    <w:rsid w:val="00B40718"/>
    <w:rsid w:val="00B40870"/>
    <w:rsid w:val="00B40D91"/>
    <w:rsid w:val="00B42026"/>
    <w:rsid w:val="00B422AA"/>
    <w:rsid w:val="00B42CA0"/>
    <w:rsid w:val="00B43F81"/>
    <w:rsid w:val="00B44061"/>
    <w:rsid w:val="00B45C16"/>
    <w:rsid w:val="00B4653B"/>
    <w:rsid w:val="00B466DC"/>
    <w:rsid w:val="00B46CCD"/>
    <w:rsid w:val="00B4716E"/>
    <w:rsid w:val="00B47748"/>
    <w:rsid w:val="00B47DB9"/>
    <w:rsid w:val="00B504F2"/>
    <w:rsid w:val="00B52A92"/>
    <w:rsid w:val="00B533F1"/>
    <w:rsid w:val="00B547CE"/>
    <w:rsid w:val="00B54885"/>
    <w:rsid w:val="00B550F8"/>
    <w:rsid w:val="00B554DA"/>
    <w:rsid w:val="00B55A75"/>
    <w:rsid w:val="00B571FD"/>
    <w:rsid w:val="00B57A07"/>
    <w:rsid w:val="00B57D7D"/>
    <w:rsid w:val="00B61FDD"/>
    <w:rsid w:val="00B6350F"/>
    <w:rsid w:val="00B63699"/>
    <w:rsid w:val="00B6380D"/>
    <w:rsid w:val="00B646E5"/>
    <w:rsid w:val="00B64EC1"/>
    <w:rsid w:val="00B65229"/>
    <w:rsid w:val="00B67139"/>
    <w:rsid w:val="00B67873"/>
    <w:rsid w:val="00B70115"/>
    <w:rsid w:val="00B70BB2"/>
    <w:rsid w:val="00B720FE"/>
    <w:rsid w:val="00B72A79"/>
    <w:rsid w:val="00B72B28"/>
    <w:rsid w:val="00B72B60"/>
    <w:rsid w:val="00B73C05"/>
    <w:rsid w:val="00B73DB3"/>
    <w:rsid w:val="00B74350"/>
    <w:rsid w:val="00B7495D"/>
    <w:rsid w:val="00B75142"/>
    <w:rsid w:val="00B76C47"/>
    <w:rsid w:val="00B8017B"/>
    <w:rsid w:val="00B808C4"/>
    <w:rsid w:val="00B8196B"/>
    <w:rsid w:val="00B83264"/>
    <w:rsid w:val="00B83598"/>
    <w:rsid w:val="00B83AEC"/>
    <w:rsid w:val="00B84272"/>
    <w:rsid w:val="00B84416"/>
    <w:rsid w:val="00B84746"/>
    <w:rsid w:val="00B85933"/>
    <w:rsid w:val="00B874CC"/>
    <w:rsid w:val="00B906E2"/>
    <w:rsid w:val="00B907FC"/>
    <w:rsid w:val="00B9202D"/>
    <w:rsid w:val="00B9252C"/>
    <w:rsid w:val="00B926BD"/>
    <w:rsid w:val="00B926D4"/>
    <w:rsid w:val="00B944F1"/>
    <w:rsid w:val="00B95137"/>
    <w:rsid w:val="00B96B76"/>
    <w:rsid w:val="00B9731F"/>
    <w:rsid w:val="00B97382"/>
    <w:rsid w:val="00B97972"/>
    <w:rsid w:val="00BA07D4"/>
    <w:rsid w:val="00BA0BDE"/>
    <w:rsid w:val="00BA1038"/>
    <w:rsid w:val="00BA1BF9"/>
    <w:rsid w:val="00BA22CB"/>
    <w:rsid w:val="00BA2B98"/>
    <w:rsid w:val="00BA2D09"/>
    <w:rsid w:val="00BA43CB"/>
    <w:rsid w:val="00BA617B"/>
    <w:rsid w:val="00BA6960"/>
    <w:rsid w:val="00BA79CF"/>
    <w:rsid w:val="00BB00D5"/>
    <w:rsid w:val="00BB1618"/>
    <w:rsid w:val="00BB320A"/>
    <w:rsid w:val="00BB3DBB"/>
    <w:rsid w:val="00BB4EC4"/>
    <w:rsid w:val="00BB568C"/>
    <w:rsid w:val="00BB5921"/>
    <w:rsid w:val="00BB6427"/>
    <w:rsid w:val="00BB7839"/>
    <w:rsid w:val="00BC037A"/>
    <w:rsid w:val="00BC1181"/>
    <w:rsid w:val="00BC1C5E"/>
    <w:rsid w:val="00BC1F1E"/>
    <w:rsid w:val="00BC2E8B"/>
    <w:rsid w:val="00BC3077"/>
    <w:rsid w:val="00BC313E"/>
    <w:rsid w:val="00BC3E1B"/>
    <w:rsid w:val="00BC47A8"/>
    <w:rsid w:val="00BC5838"/>
    <w:rsid w:val="00BC5CBE"/>
    <w:rsid w:val="00BC5D9E"/>
    <w:rsid w:val="00BC6A2B"/>
    <w:rsid w:val="00BC7E9B"/>
    <w:rsid w:val="00BD1073"/>
    <w:rsid w:val="00BD1531"/>
    <w:rsid w:val="00BD1682"/>
    <w:rsid w:val="00BD1DBA"/>
    <w:rsid w:val="00BD27F7"/>
    <w:rsid w:val="00BD3367"/>
    <w:rsid w:val="00BD349B"/>
    <w:rsid w:val="00BD3D3C"/>
    <w:rsid w:val="00BD48A6"/>
    <w:rsid w:val="00BD5358"/>
    <w:rsid w:val="00BD791C"/>
    <w:rsid w:val="00BE05BA"/>
    <w:rsid w:val="00BE0A75"/>
    <w:rsid w:val="00BE0B40"/>
    <w:rsid w:val="00BE2238"/>
    <w:rsid w:val="00BE3435"/>
    <w:rsid w:val="00BE3FDB"/>
    <w:rsid w:val="00BE4A18"/>
    <w:rsid w:val="00BE5670"/>
    <w:rsid w:val="00BE58DB"/>
    <w:rsid w:val="00BE693B"/>
    <w:rsid w:val="00BE776A"/>
    <w:rsid w:val="00BE7992"/>
    <w:rsid w:val="00BF05A5"/>
    <w:rsid w:val="00BF16D6"/>
    <w:rsid w:val="00BF1BDD"/>
    <w:rsid w:val="00BF3090"/>
    <w:rsid w:val="00BF325B"/>
    <w:rsid w:val="00BF3764"/>
    <w:rsid w:val="00BF3842"/>
    <w:rsid w:val="00BF3C68"/>
    <w:rsid w:val="00BF4C03"/>
    <w:rsid w:val="00BF55A4"/>
    <w:rsid w:val="00BF570C"/>
    <w:rsid w:val="00BF6440"/>
    <w:rsid w:val="00BF6A75"/>
    <w:rsid w:val="00BF6AE7"/>
    <w:rsid w:val="00BF7127"/>
    <w:rsid w:val="00BF726D"/>
    <w:rsid w:val="00BF7393"/>
    <w:rsid w:val="00BF7688"/>
    <w:rsid w:val="00BF7693"/>
    <w:rsid w:val="00C0131A"/>
    <w:rsid w:val="00C0157E"/>
    <w:rsid w:val="00C01935"/>
    <w:rsid w:val="00C03B6C"/>
    <w:rsid w:val="00C0446F"/>
    <w:rsid w:val="00C04A23"/>
    <w:rsid w:val="00C04B8D"/>
    <w:rsid w:val="00C04BE5"/>
    <w:rsid w:val="00C04F76"/>
    <w:rsid w:val="00C05A51"/>
    <w:rsid w:val="00C05EC7"/>
    <w:rsid w:val="00C0629F"/>
    <w:rsid w:val="00C06B73"/>
    <w:rsid w:val="00C0704E"/>
    <w:rsid w:val="00C07C7D"/>
    <w:rsid w:val="00C07D1E"/>
    <w:rsid w:val="00C07E59"/>
    <w:rsid w:val="00C101D8"/>
    <w:rsid w:val="00C10ACE"/>
    <w:rsid w:val="00C11066"/>
    <w:rsid w:val="00C128C7"/>
    <w:rsid w:val="00C12DBD"/>
    <w:rsid w:val="00C1334D"/>
    <w:rsid w:val="00C1399B"/>
    <w:rsid w:val="00C13B0B"/>
    <w:rsid w:val="00C1411D"/>
    <w:rsid w:val="00C142D5"/>
    <w:rsid w:val="00C143A0"/>
    <w:rsid w:val="00C14922"/>
    <w:rsid w:val="00C14B45"/>
    <w:rsid w:val="00C1506C"/>
    <w:rsid w:val="00C15371"/>
    <w:rsid w:val="00C1572A"/>
    <w:rsid w:val="00C15A0A"/>
    <w:rsid w:val="00C1715D"/>
    <w:rsid w:val="00C17DF2"/>
    <w:rsid w:val="00C20822"/>
    <w:rsid w:val="00C2097D"/>
    <w:rsid w:val="00C20A8E"/>
    <w:rsid w:val="00C22AE7"/>
    <w:rsid w:val="00C23138"/>
    <w:rsid w:val="00C23A51"/>
    <w:rsid w:val="00C23EA6"/>
    <w:rsid w:val="00C24193"/>
    <w:rsid w:val="00C241B8"/>
    <w:rsid w:val="00C251EA"/>
    <w:rsid w:val="00C25DD2"/>
    <w:rsid w:val="00C25DD9"/>
    <w:rsid w:val="00C25E5F"/>
    <w:rsid w:val="00C26635"/>
    <w:rsid w:val="00C266EC"/>
    <w:rsid w:val="00C2693F"/>
    <w:rsid w:val="00C30024"/>
    <w:rsid w:val="00C30B68"/>
    <w:rsid w:val="00C316DE"/>
    <w:rsid w:val="00C3175E"/>
    <w:rsid w:val="00C327A6"/>
    <w:rsid w:val="00C32E91"/>
    <w:rsid w:val="00C33EE0"/>
    <w:rsid w:val="00C35340"/>
    <w:rsid w:val="00C357F5"/>
    <w:rsid w:val="00C35EA8"/>
    <w:rsid w:val="00C369F3"/>
    <w:rsid w:val="00C37705"/>
    <w:rsid w:val="00C37B95"/>
    <w:rsid w:val="00C37CF2"/>
    <w:rsid w:val="00C37CF8"/>
    <w:rsid w:val="00C416A8"/>
    <w:rsid w:val="00C41C00"/>
    <w:rsid w:val="00C4211A"/>
    <w:rsid w:val="00C421B7"/>
    <w:rsid w:val="00C428E0"/>
    <w:rsid w:val="00C42CCA"/>
    <w:rsid w:val="00C43004"/>
    <w:rsid w:val="00C4491C"/>
    <w:rsid w:val="00C458B0"/>
    <w:rsid w:val="00C45BC6"/>
    <w:rsid w:val="00C45DDF"/>
    <w:rsid w:val="00C47876"/>
    <w:rsid w:val="00C478FC"/>
    <w:rsid w:val="00C47992"/>
    <w:rsid w:val="00C522F6"/>
    <w:rsid w:val="00C52350"/>
    <w:rsid w:val="00C525C5"/>
    <w:rsid w:val="00C5416A"/>
    <w:rsid w:val="00C5507D"/>
    <w:rsid w:val="00C556F6"/>
    <w:rsid w:val="00C561E6"/>
    <w:rsid w:val="00C56707"/>
    <w:rsid w:val="00C56AD6"/>
    <w:rsid w:val="00C56C76"/>
    <w:rsid w:val="00C57262"/>
    <w:rsid w:val="00C57440"/>
    <w:rsid w:val="00C57C87"/>
    <w:rsid w:val="00C61A97"/>
    <w:rsid w:val="00C62972"/>
    <w:rsid w:val="00C62F3E"/>
    <w:rsid w:val="00C63444"/>
    <w:rsid w:val="00C644A7"/>
    <w:rsid w:val="00C64AAE"/>
    <w:rsid w:val="00C6551E"/>
    <w:rsid w:val="00C665BF"/>
    <w:rsid w:val="00C67399"/>
    <w:rsid w:val="00C67893"/>
    <w:rsid w:val="00C7103C"/>
    <w:rsid w:val="00C7256F"/>
    <w:rsid w:val="00C72922"/>
    <w:rsid w:val="00C72B19"/>
    <w:rsid w:val="00C73F22"/>
    <w:rsid w:val="00C746FE"/>
    <w:rsid w:val="00C76014"/>
    <w:rsid w:val="00C76073"/>
    <w:rsid w:val="00C77063"/>
    <w:rsid w:val="00C774F5"/>
    <w:rsid w:val="00C77F82"/>
    <w:rsid w:val="00C8130B"/>
    <w:rsid w:val="00C82BFF"/>
    <w:rsid w:val="00C8355B"/>
    <w:rsid w:val="00C83B01"/>
    <w:rsid w:val="00C841E6"/>
    <w:rsid w:val="00C8590A"/>
    <w:rsid w:val="00C86BE9"/>
    <w:rsid w:val="00C8716D"/>
    <w:rsid w:val="00C87BEA"/>
    <w:rsid w:val="00C91C88"/>
    <w:rsid w:val="00C920B1"/>
    <w:rsid w:val="00C92318"/>
    <w:rsid w:val="00C92B4F"/>
    <w:rsid w:val="00C93ADA"/>
    <w:rsid w:val="00C9472C"/>
    <w:rsid w:val="00C95320"/>
    <w:rsid w:val="00C96B60"/>
    <w:rsid w:val="00C9762D"/>
    <w:rsid w:val="00C9776A"/>
    <w:rsid w:val="00C97C89"/>
    <w:rsid w:val="00C97D61"/>
    <w:rsid w:val="00CA027D"/>
    <w:rsid w:val="00CA0AB8"/>
    <w:rsid w:val="00CA1342"/>
    <w:rsid w:val="00CA13F6"/>
    <w:rsid w:val="00CA4231"/>
    <w:rsid w:val="00CA42FC"/>
    <w:rsid w:val="00CA46C1"/>
    <w:rsid w:val="00CA4982"/>
    <w:rsid w:val="00CA4BB1"/>
    <w:rsid w:val="00CA539D"/>
    <w:rsid w:val="00CA5626"/>
    <w:rsid w:val="00CA6708"/>
    <w:rsid w:val="00CA6FFC"/>
    <w:rsid w:val="00CA7AB9"/>
    <w:rsid w:val="00CA7EA9"/>
    <w:rsid w:val="00CB0CD1"/>
    <w:rsid w:val="00CB1897"/>
    <w:rsid w:val="00CB18CB"/>
    <w:rsid w:val="00CB1FEC"/>
    <w:rsid w:val="00CB313A"/>
    <w:rsid w:val="00CB321C"/>
    <w:rsid w:val="00CB37D7"/>
    <w:rsid w:val="00CB4003"/>
    <w:rsid w:val="00CB4477"/>
    <w:rsid w:val="00CB4B96"/>
    <w:rsid w:val="00CB5095"/>
    <w:rsid w:val="00CB51D7"/>
    <w:rsid w:val="00CB625D"/>
    <w:rsid w:val="00CB6EC2"/>
    <w:rsid w:val="00CB757F"/>
    <w:rsid w:val="00CB771C"/>
    <w:rsid w:val="00CC00F5"/>
    <w:rsid w:val="00CC08FF"/>
    <w:rsid w:val="00CC0921"/>
    <w:rsid w:val="00CC1893"/>
    <w:rsid w:val="00CC211D"/>
    <w:rsid w:val="00CC243D"/>
    <w:rsid w:val="00CC2736"/>
    <w:rsid w:val="00CC2950"/>
    <w:rsid w:val="00CC2FF9"/>
    <w:rsid w:val="00CC30F2"/>
    <w:rsid w:val="00CC4236"/>
    <w:rsid w:val="00CC54C6"/>
    <w:rsid w:val="00CC5532"/>
    <w:rsid w:val="00CC5546"/>
    <w:rsid w:val="00CC5B21"/>
    <w:rsid w:val="00CC5D41"/>
    <w:rsid w:val="00CC63E8"/>
    <w:rsid w:val="00CC6C21"/>
    <w:rsid w:val="00CD0528"/>
    <w:rsid w:val="00CD1D37"/>
    <w:rsid w:val="00CD1DFB"/>
    <w:rsid w:val="00CD2933"/>
    <w:rsid w:val="00CD29BF"/>
    <w:rsid w:val="00CD29FD"/>
    <w:rsid w:val="00CD325A"/>
    <w:rsid w:val="00CD4174"/>
    <w:rsid w:val="00CD6534"/>
    <w:rsid w:val="00CE0E3A"/>
    <w:rsid w:val="00CE18FA"/>
    <w:rsid w:val="00CE2E27"/>
    <w:rsid w:val="00CE2FEA"/>
    <w:rsid w:val="00CE324A"/>
    <w:rsid w:val="00CE4499"/>
    <w:rsid w:val="00CE4CB5"/>
    <w:rsid w:val="00CE5BB8"/>
    <w:rsid w:val="00CE660A"/>
    <w:rsid w:val="00CE7238"/>
    <w:rsid w:val="00CF123A"/>
    <w:rsid w:val="00CF2653"/>
    <w:rsid w:val="00CF2988"/>
    <w:rsid w:val="00CF2B6E"/>
    <w:rsid w:val="00CF2C3C"/>
    <w:rsid w:val="00CF2DDA"/>
    <w:rsid w:val="00CF3BA7"/>
    <w:rsid w:val="00CF4503"/>
    <w:rsid w:val="00CF5324"/>
    <w:rsid w:val="00CF624B"/>
    <w:rsid w:val="00CF6CCB"/>
    <w:rsid w:val="00D009D2"/>
    <w:rsid w:val="00D0235E"/>
    <w:rsid w:val="00D02701"/>
    <w:rsid w:val="00D02E0E"/>
    <w:rsid w:val="00D0392C"/>
    <w:rsid w:val="00D03D66"/>
    <w:rsid w:val="00D04F0D"/>
    <w:rsid w:val="00D05180"/>
    <w:rsid w:val="00D063A2"/>
    <w:rsid w:val="00D07488"/>
    <w:rsid w:val="00D076BD"/>
    <w:rsid w:val="00D07FB1"/>
    <w:rsid w:val="00D07FDF"/>
    <w:rsid w:val="00D10449"/>
    <w:rsid w:val="00D10C57"/>
    <w:rsid w:val="00D10EB3"/>
    <w:rsid w:val="00D12910"/>
    <w:rsid w:val="00D12C8A"/>
    <w:rsid w:val="00D135A3"/>
    <w:rsid w:val="00D139FF"/>
    <w:rsid w:val="00D14F95"/>
    <w:rsid w:val="00D1511B"/>
    <w:rsid w:val="00D15269"/>
    <w:rsid w:val="00D154CC"/>
    <w:rsid w:val="00D15BD1"/>
    <w:rsid w:val="00D16558"/>
    <w:rsid w:val="00D16A44"/>
    <w:rsid w:val="00D200E7"/>
    <w:rsid w:val="00D20529"/>
    <w:rsid w:val="00D20634"/>
    <w:rsid w:val="00D20F8C"/>
    <w:rsid w:val="00D22488"/>
    <w:rsid w:val="00D2266C"/>
    <w:rsid w:val="00D22805"/>
    <w:rsid w:val="00D2298D"/>
    <w:rsid w:val="00D2358E"/>
    <w:rsid w:val="00D24A09"/>
    <w:rsid w:val="00D24F4A"/>
    <w:rsid w:val="00D25EA0"/>
    <w:rsid w:val="00D25F9A"/>
    <w:rsid w:val="00D262E7"/>
    <w:rsid w:val="00D264D9"/>
    <w:rsid w:val="00D274F1"/>
    <w:rsid w:val="00D30411"/>
    <w:rsid w:val="00D30D42"/>
    <w:rsid w:val="00D3124C"/>
    <w:rsid w:val="00D3158B"/>
    <w:rsid w:val="00D32084"/>
    <w:rsid w:val="00D32659"/>
    <w:rsid w:val="00D332A3"/>
    <w:rsid w:val="00D3351E"/>
    <w:rsid w:val="00D33C18"/>
    <w:rsid w:val="00D33E8B"/>
    <w:rsid w:val="00D33F19"/>
    <w:rsid w:val="00D351C3"/>
    <w:rsid w:val="00D354EA"/>
    <w:rsid w:val="00D3579D"/>
    <w:rsid w:val="00D35B6C"/>
    <w:rsid w:val="00D366A7"/>
    <w:rsid w:val="00D3671A"/>
    <w:rsid w:val="00D36CA1"/>
    <w:rsid w:val="00D36FA5"/>
    <w:rsid w:val="00D37021"/>
    <w:rsid w:val="00D40B31"/>
    <w:rsid w:val="00D40C84"/>
    <w:rsid w:val="00D41B59"/>
    <w:rsid w:val="00D425D2"/>
    <w:rsid w:val="00D44F93"/>
    <w:rsid w:val="00D45087"/>
    <w:rsid w:val="00D47646"/>
    <w:rsid w:val="00D5215B"/>
    <w:rsid w:val="00D52855"/>
    <w:rsid w:val="00D531F0"/>
    <w:rsid w:val="00D53463"/>
    <w:rsid w:val="00D53AEE"/>
    <w:rsid w:val="00D53B04"/>
    <w:rsid w:val="00D547A1"/>
    <w:rsid w:val="00D54B67"/>
    <w:rsid w:val="00D54CF0"/>
    <w:rsid w:val="00D54FD4"/>
    <w:rsid w:val="00D55C24"/>
    <w:rsid w:val="00D55CDC"/>
    <w:rsid w:val="00D55D5C"/>
    <w:rsid w:val="00D56008"/>
    <w:rsid w:val="00D57063"/>
    <w:rsid w:val="00D6164F"/>
    <w:rsid w:val="00D620F5"/>
    <w:rsid w:val="00D629AD"/>
    <w:rsid w:val="00D63EE9"/>
    <w:rsid w:val="00D63F93"/>
    <w:rsid w:val="00D6404E"/>
    <w:rsid w:val="00D64637"/>
    <w:rsid w:val="00D648ED"/>
    <w:rsid w:val="00D65E94"/>
    <w:rsid w:val="00D665D3"/>
    <w:rsid w:val="00D707FD"/>
    <w:rsid w:val="00D70A86"/>
    <w:rsid w:val="00D71818"/>
    <w:rsid w:val="00D71BC3"/>
    <w:rsid w:val="00D71D9B"/>
    <w:rsid w:val="00D72ACA"/>
    <w:rsid w:val="00D72F56"/>
    <w:rsid w:val="00D73A73"/>
    <w:rsid w:val="00D74E82"/>
    <w:rsid w:val="00D75485"/>
    <w:rsid w:val="00D755EF"/>
    <w:rsid w:val="00D75B82"/>
    <w:rsid w:val="00D762AC"/>
    <w:rsid w:val="00D76325"/>
    <w:rsid w:val="00D766B4"/>
    <w:rsid w:val="00D76DF7"/>
    <w:rsid w:val="00D776C6"/>
    <w:rsid w:val="00D814BC"/>
    <w:rsid w:val="00D82B72"/>
    <w:rsid w:val="00D83ADB"/>
    <w:rsid w:val="00D83D0F"/>
    <w:rsid w:val="00D843B6"/>
    <w:rsid w:val="00D84726"/>
    <w:rsid w:val="00D84A90"/>
    <w:rsid w:val="00D859AE"/>
    <w:rsid w:val="00D864F4"/>
    <w:rsid w:val="00D86E62"/>
    <w:rsid w:val="00D8727C"/>
    <w:rsid w:val="00D9020D"/>
    <w:rsid w:val="00D9056D"/>
    <w:rsid w:val="00D9081D"/>
    <w:rsid w:val="00D90A81"/>
    <w:rsid w:val="00D9134B"/>
    <w:rsid w:val="00D91871"/>
    <w:rsid w:val="00D92B6C"/>
    <w:rsid w:val="00D93AE2"/>
    <w:rsid w:val="00D942FD"/>
    <w:rsid w:val="00D94915"/>
    <w:rsid w:val="00D94D3D"/>
    <w:rsid w:val="00D95CF4"/>
    <w:rsid w:val="00D960F7"/>
    <w:rsid w:val="00D9671A"/>
    <w:rsid w:val="00D96948"/>
    <w:rsid w:val="00D96B46"/>
    <w:rsid w:val="00D96BDB"/>
    <w:rsid w:val="00DA02F2"/>
    <w:rsid w:val="00DA0A69"/>
    <w:rsid w:val="00DA1337"/>
    <w:rsid w:val="00DA2005"/>
    <w:rsid w:val="00DA31A5"/>
    <w:rsid w:val="00DA4A14"/>
    <w:rsid w:val="00DA51F8"/>
    <w:rsid w:val="00DA5AFC"/>
    <w:rsid w:val="00DA7612"/>
    <w:rsid w:val="00DA7C97"/>
    <w:rsid w:val="00DB08D6"/>
    <w:rsid w:val="00DB0CE6"/>
    <w:rsid w:val="00DB12CB"/>
    <w:rsid w:val="00DB145C"/>
    <w:rsid w:val="00DB1471"/>
    <w:rsid w:val="00DB25E9"/>
    <w:rsid w:val="00DB27C3"/>
    <w:rsid w:val="00DB27FC"/>
    <w:rsid w:val="00DB32D5"/>
    <w:rsid w:val="00DB337B"/>
    <w:rsid w:val="00DB435E"/>
    <w:rsid w:val="00DB482E"/>
    <w:rsid w:val="00DB502A"/>
    <w:rsid w:val="00DB56CC"/>
    <w:rsid w:val="00DB6584"/>
    <w:rsid w:val="00DB6596"/>
    <w:rsid w:val="00DB70E8"/>
    <w:rsid w:val="00DB74D8"/>
    <w:rsid w:val="00DB7BFE"/>
    <w:rsid w:val="00DC0D52"/>
    <w:rsid w:val="00DC0EA5"/>
    <w:rsid w:val="00DC1456"/>
    <w:rsid w:val="00DC1BB6"/>
    <w:rsid w:val="00DC3268"/>
    <w:rsid w:val="00DC4825"/>
    <w:rsid w:val="00DC5080"/>
    <w:rsid w:val="00DC55B5"/>
    <w:rsid w:val="00DC577A"/>
    <w:rsid w:val="00DC63C8"/>
    <w:rsid w:val="00DD0E63"/>
    <w:rsid w:val="00DD25A6"/>
    <w:rsid w:val="00DD3D6D"/>
    <w:rsid w:val="00DD43FF"/>
    <w:rsid w:val="00DD476B"/>
    <w:rsid w:val="00DD59FA"/>
    <w:rsid w:val="00DD6BC0"/>
    <w:rsid w:val="00DD6C94"/>
    <w:rsid w:val="00DD7FEA"/>
    <w:rsid w:val="00DE1440"/>
    <w:rsid w:val="00DE2178"/>
    <w:rsid w:val="00DE341C"/>
    <w:rsid w:val="00DE3AFA"/>
    <w:rsid w:val="00DE3B48"/>
    <w:rsid w:val="00DE491D"/>
    <w:rsid w:val="00DE49C9"/>
    <w:rsid w:val="00DE4FC8"/>
    <w:rsid w:val="00DE503C"/>
    <w:rsid w:val="00DE58C9"/>
    <w:rsid w:val="00DE5BA5"/>
    <w:rsid w:val="00DE5ED4"/>
    <w:rsid w:val="00DE60F8"/>
    <w:rsid w:val="00DE6932"/>
    <w:rsid w:val="00DE6B2A"/>
    <w:rsid w:val="00DF007D"/>
    <w:rsid w:val="00DF1CB2"/>
    <w:rsid w:val="00DF20E9"/>
    <w:rsid w:val="00DF2605"/>
    <w:rsid w:val="00DF2AD4"/>
    <w:rsid w:val="00DF4A8F"/>
    <w:rsid w:val="00DF5056"/>
    <w:rsid w:val="00DF533D"/>
    <w:rsid w:val="00DF5F83"/>
    <w:rsid w:val="00DF6186"/>
    <w:rsid w:val="00DF646E"/>
    <w:rsid w:val="00DF7F86"/>
    <w:rsid w:val="00E003EC"/>
    <w:rsid w:val="00E005FA"/>
    <w:rsid w:val="00E01523"/>
    <w:rsid w:val="00E01C7A"/>
    <w:rsid w:val="00E02382"/>
    <w:rsid w:val="00E023D3"/>
    <w:rsid w:val="00E0282C"/>
    <w:rsid w:val="00E02C59"/>
    <w:rsid w:val="00E03D09"/>
    <w:rsid w:val="00E03FD5"/>
    <w:rsid w:val="00E04FB3"/>
    <w:rsid w:val="00E050E7"/>
    <w:rsid w:val="00E055C0"/>
    <w:rsid w:val="00E06105"/>
    <w:rsid w:val="00E06B70"/>
    <w:rsid w:val="00E06DCB"/>
    <w:rsid w:val="00E070FD"/>
    <w:rsid w:val="00E11445"/>
    <w:rsid w:val="00E1169F"/>
    <w:rsid w:val="00E11C1D"/>
    <w:rsid w:val="00E11DD1"/>
    <w:rsid w:val="00E121E0"/>
    <w:rsid w:val="00E12AA8"/>
    <w:rsid w:val="00E1325E"/>
    <w:rsid w:val="00E1394A"/>
    <w:rsid w:val="00E144D3"/>
    <w:rsid w:val="00E151AF"/>
    <w:rsid w:val="00E1535E"/>
    <w:rsid w:val="00E15BA5"/>
    <w:rsid w:val="00E16D70"/>
    <w:rsid w:val="00E16F41"/>
    <w:rsid w:val="00E21FA5"/>
    <w:rsid w:val="00E24593"/>
    <w:rsid w:val="00E24716"/>
    <w:rsid w:val="00E24D65"/>
    <w:rsid w:val="00E25753"/>
    <w:rsid w:val="00E25CE1"/>
    <w:rsid w:val="00E30109"/>
    <w:rsid w:val="00E301FB"/>
    <w:rsid w:val="00E30AC8"/>
    <w:rsid w:val="00E33833"/>
    <w:rsid w:val="00E33F04"/>
    <w:rsid w:val="00E340B3"/>
    <w:rsid w:val="00E342CD"/>
    <w:rsid w:val="00E3456C"/>
    <w:rsid w:val="00E348D5"/>
    <w:rsid w:val="00E36B08"/>
    <w:rsid w:val="00E36D07"/>
    <w:rsid w:val="00E36F1A"/>
    <w:rsid w:val="00E4037F"/>
    <w:rsid w:val="00E41656"/>
    <w:rsid w:val="00E41F52"/>
    <w:rsid w:val="00E42876"/>
    <w:rsid w:val="00E42BCF"/>
    <w:rsid w:val="00E438E6"/>
    <w:rsid w:val="00E440B8"/>
    <w:rsid w:val="00E45D44"/>
    <w:rsid w:val="00E46356"/>
    <w:rsid w:val="00E4641B"/>
    <w:rsid w:val="00E471AF"/>
    <w:rsid w:val="00E47400"/>
    <w:rsid w:val="00E476CC"/>
    <w:rsid w:val="00E5157D"/>
    <w:rsid w:val="00E51A3A"/>
    <w:rsid w:val="00E51BBA"/>
    <w:rsid w:val="00E521C5"/>
    <w:rsid w:val="00E52CE3"/>
    <w:rsid w:val="00E52D1F"/>
    <w:rsid w:val="00E5327B"/>
    <w:rsid w:val="00E53B9E"/>
    <w:rsid w:val="00E546EF"/>
    <w:rsid w:val="00E55C53"/>
    <w:rsid w:val="00E56096"/>
    <w:rsid w:val="00E56401"/>
    <w:rsid w:val="00E577C3"/>
    <w:rsid w:val="00E6109B"/>
    <w:rsid w:val="00E61536"/>
    <w:rsid w:val="00E62561"/>
    <w:rsid w:val="00E62A31"/>
    <w:rsid w:val="00E62E54"/>
    <w:rsid w:val="00E63DD4"/>
    <w:rsid w:val="00E63FBF"/>
    <w:rsid w:val="00E645BB"/>
    <w:rsid w:val="00E64B10"/>
    <w:rsid w:val="00E65410"/>
    <w:rsid w:val="00E6580A"/>
    <w:rsid w:val="00E658C3"/>
    <w:rsid w:val="00E66345"/>
    <w:rsid w:val="00E66D4C"/>
    <w:rsid w:val="00E6772C"/>
    <w:rsid w:val="00E70904"/>
    <w:rsid w:val="00E71563"/>
    <w:rsid w:val="00E719E3"/>
    <w:rsid w:val="00E71C86"/>
    <w:rsid w:val="00E720F2"/>
    <w:rsid w:val="00E72D61"/>
    <w:rsid w:val="00E73495"/>
    <w:rsid w:val="00E737C0"/>
    <w:rsid w:val="00E73AD4"/>
    <w:rsid w:val="00E74F5E"/>
    <w:rsid w:val="00E75C01"/>
    <w:rsid w:val="00E766ED"/>
    <w:rsid w:val="00E7697F"/>
    <w:rsid w:val="00E7746A"/>
    <w:rsid w:val="00E77579"/>
    <w:rsid w:val="00E77BF4"/>
    <w:rsid w:val="00E80331"/>
    <w:rsid w:val="00E808CC"/>
    <w:rsid w:val="00E80AE4"/>
    <w:rsid w:val="00E80E6B"/>
    <w:rsid w:val="00E8333F"/>
    <w:rsid w:val="00E845EA"/>
    <w:rsid w:val="00E84755"/>
    <w:rsid w:val="00E852FF"/>
    <w:rsid w:val="00E879BC"/>
    <w:rsid w:val="00E90E8E"/>
    <w:rsid w:val="00E90FC0"/>
    <w:rsid w:val="00E912D4"/>
    <w:rsid w:val="00E91712"/>
    <w:rsid w:val="00E92D9D"/>
    <w:rsid w:val="00E9329A"/>
    <w:rsid w:val="00E9387A"/>
    <w:rsid w:val="00E93F5B"/>
    <w:rsid w:val="00E9584B"/>
    <w:rsid w:val="00E95B3B"/>
    <w:rsid w:val="00E95B5C"/>
    <w:rsid w:val="00E964CE"/>
    <w:rsid w:val="00E96DC2"/>
    <w:rsid w:val="00E97F2F"/>
    <w:rsid w:val="00EA01A8"/>
    <w:rsid w:val="00EA047A"/>
    <w:rsid w:val="00EA04C8"/>
    <w:rsid w:val="00EA1347"/>
    <w:rsid w:val="00EA1477"/>
    <w:rsid w:val="00EA286C"/>
    <w:rsid w:val="00EA3079"/>
    <w:rsid w:val="00EA3D10"/>
    <w:rsid w:val="00EA42DE"/>
    <w:rsid w:val="00EA5333"/>
    <w:rsid w:val="00EA56BB"/>
    <w:rsid w:val="00EA5D50"/>
    <w:rsid w:val="00EA6306"/>
    <w:rsid w:val="00EA7E7D"/>
    <w:rsid w:val="00EB1139"/>
    <w:rsid w:val="00EB127C"/>
    <w:rsid w:val="00EB12A3"/>
    <w:rsid w:val="00EB29B8"/>
    <w:rsid w:val="00EB2FC0"/>
    <w:rsid w:val="00EB37AD"/>
    <w:rsid w:val="00EB39B4"/>
    <w:rsid w:val="00EB3E22"/>
    <w:rsid w:val="00EB41C8"/>
    <w:rsid w:val="00EB478D"/>
    <w:rsid w:val="00EB5AEB"/>
    <w:rsid w:val="00EB5B33"/>
    <w:rsid w:val="00EB5CB0"/>
    <w:rsid w:val="00EB5DB4"/>
    <w:rsid w:val="00EB66AA"/>
    <w:rsid w:val="00EB67D1"/>
    <w:rsid w:val="00EB6F00"/>
    <w:rsid w:val="00EB7010"/>
    <w:rsid w:val="00EC00C7"/>
    <w:rsid w:val="00EC06EC"/>
    <w:rsid w:val="00EC0956"/>
    <w:rsid w:val="00EC1004"/>
    <w:rsid w:val="00EC347C"/>
    <w:rsid w:val="00EC3F78"/>
    <w:rsid w:val="00EC41B6"/>
    <w:rsid w:val="00EC449F"/>
    <w:rsid w:val="00EC487A"/>
    <w:rsid w:val="00EC4C48"/>
    <w:rsid w:val="00EC58C0"/>
    <w:rsid w:val="00EC63A9"/>
    <w:rsid w:val="00EC711C"/>
    <w:rsid w:val="00EC7976"/>
    <w:rsid w:val="00ED1EB5"/>
    <w:rsid w:val="00ED23BE"/>
    <w:rsid w:val="00ED3417"/>
    <w:rsid w:val="00ED4289"/>
    <w:rsid w:val="00ED4972"/>
    <w:rsid w:val="00ED5398"/>
    <w:rsid w:val="00ED64BF"/>
    <w:rsid w:val="00ED68FF"/>
    <w:rsid w:val="00ED6910"/>
    <w:rsid w:val="00ED6F17"/>
    <w:rsid w:val="00EE0503"/>
    <w:rsid w:val="00EE1047"/>
    <w:rsid w:val="00EE120C"/>
    <w:rsid w:val="00EE1275"/>
    <w:rsid w:val="00EE1913"/>
    <w:rsid w:val="00EE1979"/>
    <w:rsid w:val="00EE1A79"/>
    <w:rsid w:val="00EE2B80"/>
    <w:rsid w:val="00EE653B"/>
    <w:rsid w:val="00EE67E5"/>
    <w:rsid w:val="00EE700C"/>
    <w:rsid w:val="00EF079C"/>
    <w:rsid w:val="00EF1403"/>
    <w:rsid w:val="00EF29E5"/>
    <w:rsid w:val="00EF2DF7"/>
    <w:rsid w:val="00EF32D9"/>
    <w:rsid w:val="00EF394A"/>
    <w:rsid w:val="00EF3EA8"/>
    <w:rsid w:val="00EF4250"/>
    <w:rsid w:val="00EF55A5"/>
    <w:rsid w:val="00EF588B"/>
    <w:rsid w:val="00EF707C"/>
    <w:rsid w:val="00EF7162"/>
    <w:rsid w:val="00EF7237"/>
    <w:rsid w:val="00F004DD"/>
    <w:rsid w:val="00F012CA"/>
    <w:rsid w:val="00F01FFB"/>
    <w:rsid w:val="00F02252"/>
    <w:rsid w:val="00F02C7D"/>
    <w:rsid w:val="00F02F34"/>
    <w:rsid w:val="00F06637"/>
    <w:rsid w:val="00F07095"/>
    <w:rsid w:val="00F07313"/>
    <w:rsid w:val="00F07655"/>
    <w:rsid w:val="00F076A8"/>
    <w:rsid w:val="00F07A6F"/>
    <w:rsid w:val="00F10136"/>
    <w:rsid w:val="00F1156D"/>
    <w:rsid w:val="00F121D8"/>
    <w:rsid w:val="00F12AF7"/>
    <w:rsid w:val="00F13260"/>
    <w:rsid w:val="00F133DC"/>
    <w:rsid w:val="00F1411D"/>
    <w:rsid w:val="00F1424C"/>
    <w:rsid w:val="00F16302"/>
    <w:rsid w:val="00F16541"/>
    <w:rsid w:val="00F16905"/>
    <w:rsid w:val="00F17C63"/>
    <w:rsid w:val="00F20043"/>
    <w:rsid w:val="00F203BC"/>
    <w:rsid w:val="00F204C3"/>
    <w:rsid w:val="00F22A71"/>
    <w:rsid w:val="00F22E36"/>
    <w:rsid w:val="00F230D8"/>
    <w:rsid w:val="00F23655"/>
    <w:rsid w:val="00F23668"/>
    <w:rsid w:val="00F239A9"/>
    <w:rsid w:val="00F23F46"/>
    <w:rsid w:val="00F24CE2"/>
    <w:rsid w:val="00F253BE"/>
    <w:rsid w:val="00F2576A"/>
    <w:rsid w:val="00F26129"/>
    <w:rsid w:val="00F26CA1"/>
    <w:rsid w:val="00F303B3"/>
    <w:rsid w:val="00F3059D"/>
    <w:rsid w:val="00F31004"/>
    <w:rsid w:val="00F31449"/>
    <w:rsid w:val="00F31E46"/>
    <w:rsid w:val="00F323DB"/>
    <w:rsid w:val="00F32C8C"/>
    <w:rsid w:val="00F32F36"/>
    <w:rsid w:val="00F34456"/>
    <w:rsid w:val="00F35594"/>
    <w:rsid w:val="00F35872"/>
    <w:rsid w:val="00F35CE2"/>
    <w:rsid w:val="00F35F9B"/>
    <w:rsid w:val="00F3634C"/>
    <w:rsid w:val="00F365E0"/>
    <w:rsid w:val="00F36A99"/>
    <w:rsid w:val="00F40942"/>
    <w:rsid w:val="00F40C5F"/>
    <w:rsid w:val="00F40DD9"/>
    <w:rsid w:val="00F4190B"/>
    <w:rsid w:val="00F429B9"/>
    <w:rsid w:val="00F432C2"/>
    <w:rsid w:val="00F443A8"/>
    <w:rsid w:val="00F4491F"/>
    <w:rsid w:val="00F4593B"/>
    <w:rsid w:val="00F45D6D"/>
    <w:rsid w:val="00F46CB7"/>
    <w:rsid w:val="00F47144"/>
    <w:rsid w:val="00F47798"/>
    <w:rsid w:val="00F506D5"/>
    <w:rsid w:val="00F5130B"/>
    <w:rsid w:val="00F518CD"/>
    <w:rsid w:val="00F51B67"/>
    <w:rsid w:val="00F52C4A"/>
    <w:rsid w:val="00F52DF0"/>
    <w:rsid w:val="00F54177"/>
    <w:rsid w:val="00F54195"/>
    <w:rsid w:val="00F5450F"/>
    <w:rsid w:val="00F54EE0"/>
    <w:rsid w:val="00F550FA"/>
    <w:rsid w:val="00F55314"/>
    <w:rsid w:val="00F559DF"/>
    <w:rsid w:val="00F5677B"/>
    <w:rsid w:val="00F56B9A"/>
    <w:rsid w:val="00F56E2B"/>
    <w:rsid w:val="00F575B7"/>
    <w:rsid w:val="00F6226D"/>
    <w:rsid w:val="00F62CED"/>
    <w:rsid w:val="00F65C86"/>
    <w:rsid w:val="00F67933"/>
    <w:rsid w:val="00F70D09"/>
    <w:rsid w:val="00F70DB7"/>
    <w:rsid w:val="00F731B0"/>
    <w:rsid w:val="00F73452"/>
    <w:rsid w:val="00F7470E"/>
    <w:rsid w:val="00F7477B"/>
    <w:rsid w:val="00F74D97"/>
    <w:rsid w:val="00F756C9"/>
    <w:rsid w:val="00F75898"/>
    <w:rsid w:val="00F75AC6"/>
    <w:rsid w:val="00F75C00"/>
    <w:rsid w:val="00F75F11"/>
    <w:rsid w:val="00F76705"/>
    <w:rsid w:val="00F77A0A"/>
    <w:rsid w:val="00F77A27"/>
    <w:rsid w:val="00F77D95"/>
    <w:rsid w:val="00F80737"/>
    <w:rsid w:val="00F809D4"/>
    <w:rsid w:val="00F811F2"/>
    <w:rsid w:val="00F81F4D"/>
    <w:rsid w:val="00F82510"/>
    <w:rsid w:val="00F83C69"/>
    <w:rsid w:val="00F84048"/>
    <w:rsid w:val="00F840B5"/>
    <w:rsid w:val="00F85055"/>
    <w:rsid w:val="00F851CB"/>
    <w:rsid w:val="00F8563D"/>
    <w:rsid w:val="00F85755"/>
    <w:rsid w:val="00F86B8E"/>
    <w:rsid w:val="00F877FC"/>
    <w:rsid w:val="00F87C28"/>
    <w:rsid w:val="00F90530"/>
    <w:rsid w:val="00F90C75"/>
    <w:rsid w:val="00F913F5"/>
    <w:rsid w:val="00F92C1C"/>
    <w:rsid w:val="00F94C81"/>
    <w:rsid w:val="00F94E4C"/>
    <w:rsid w:val="00F96241"/>
    <w:rsid w:val="00F96628"/>
    <w:rsid w:val="00F96E3A"/>
    <w:rsid w:val="00F96F16"/>
    <w:rsid w:val="00F970C9"/>
    <w:rsid w:val="00F9714E"/>
    <w:rsid w:val="00F972B0"/>
    <w:rsid w:val="00F976F7"/>
    <w:rsid w:val="00F979FA"/>
    <w:rsid w:val="00FA09D0"/>
    <w:rsid w:val="00FA0B8C"/>
    <w:rsid w:val="00FA107C"/>
    <w:rsid w:val="00FA2755"/>
    <w:rsid w:val="00FA37EA"/>
    <w:rsid w:val="00FA437A"/>
    <w:rsid w:val="00FA43B6"/>
    <w:rsid w:val="00FA4F47"/>
    <w:rsid w:val="00FA512F"/>
    <w:rsid w:val="00FA5AAD"/>
    <w:rsid w:val="00FA7993"/>
    <w:rsid w:val="00FA7A88"/>
    <w:rsid w:val="00FA7C63"/>
    <w:rsid w:val="00FA7D83"/>
    <w:rsid w:val="00FB0A71"/>
    <w:rsid w:val="00FB11DC"/>
    <w:rsid w:val="00FB16C5"/>
    <w:rsid w:val="00FB1B7D"/>
    <w:rsid w:val="00FB285C"/>
    <w:rsid w:val="00FB2B39"/>
    <w:rsid w:val="00FB311A"/>
    <w:rsid w:val="00FB33FB"/>
    <w:rsid w:val="00FB37F8"/>
    <w:rsid w:val="00FB3A1F"/>
    <w:rsid w:val="00FB3D0C"/>
    <w:rsid w:val="00FB3F62"/>
    <w:rsid w:val="00FB4773"/>
    <w:rsid w:val="00FB55E2"/>
    <w:rsid w:val="00FB564A"/>
    <w:rsid w:val="00FB57A2"/>
    <w:rsid w:val="00FB5D57"/>
    <w:rsid w:val="00FB6031"/>
    <w:rsid w:val="00FB659F"/>
    <w:rsid w:val="00FB6F5B"/>
    <w:rsid w:val="00FB70B0"/>
    <w:rsid w:val="00FC0091"/>
    <w:rsid w:val="00FC0B98"/>
    <w:rsid w:val="00FC1693"/>
    <w:rsid w:val="00FC1DFC"/>
    <w:rsid w:val="00FC35B4"/>
    <w:rsid w:val="00FC5729"/>
    <w:rsid w:val="00FC5FA6"/>
    <w:rsid w:val="00FC6718"/>
    <w:rsid w:val="00FC6C9E"/>
    <w:rsid w:val="00FD19C3"/>
    <w:rsid w:val="00FD1A75"/>
    <w:rsid w:val="00FD230E"/>
    <w:rsid w:val="00FD273A"/>
    <w:rsid w:val="00FD3144"/>
    <w:rsid w:val="00FD321C"/>
    <w:rsid w:val="00FD365B"/>
    <w:rsid w:val="00FD3808"/>
    <w:rsid w:val="00FD3885"/>
    <w:rsid w:val="00FD3D43"/>
    <w:rsid w:val="00FD40CE"/>
    <w:rsid w:val="00FD43AA"/>
    <w:rsid w:val="00FD492B"/>
    <w:rsid w:val="00FD6DC9"/>
    <w:rsid w:val="00FD743B"/>
    <w:rsid w:val="00FD79A2"/>
    <w:rsid w:val="00FE02F8"/>
    <w:rsid w:val="00FE0CAE"/>
    <w:rsid w:val="00FE10BE"/>
    <w:rsid w:val="00FE1151"/>
    <w:rsid w:val="00FE1EC2"/>
    <w:rsid w:val="00FE232A"/>
    <w:rsid w:val="00FE2361"/>
    <w:rsid w:val="00FE2C8A"/>
    <w:rsid w:val="00FE40EF"/>
    <w:rsid w:val="00FE4DA4"/>
    <w:rsid w:val="00FE6895"/>
    <w:rsid w:val="00FE7BB3"/>
    <w:rsid w:val="00FF0EA9"/>
    <w:rsid w:val="00FF231E"/>
    <w:rsid w:val="00FF3799"/>
    <w:rsid w:val="00FF3F01"/>
    <w:rsid w:val="00FF4315"/>
    <w:rsid w:val="00FF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D2"/>
    <w:pPr>
      <w:spacing w:after="200" w:line="240" w:lineRule="auto"/>
      <w:jc w:val="both"/>
    </w:pPr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C5CBE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link w:val="20"/>
    <w:autoRedefine/>
    <w:uiPriority w:val="9"/>
    <w:qFormat/>
    <w:rsid w:val="00F35F9B"/>
    <w:pPr>
      <w:spacing w:before="100" w:beforeAutospacing="1" w:after="100" w:afterAutospacing="1"/>
      <w:jc w:val="center"/>
      <w:outlineLvl w:val="1"/>
    </w:pPr>
    <w:rPr>
      <w:rFonts w:eastAsia="Times New Roman" w:cs="Times New Roman"/>
      <w:b/>
      <w:bCs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4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rsid w:val="00924C01"/>
    <w:pPr>
      <w:keepNext/>
      <w:keepLines/>
      <w:spacing w:before="200" w:after="0"/>
      <w:jc w:val="center"/>
      <w:outlineLvl w:val="4"/>
    </w:pPr>
    <w:rPr>
      <w:rFonts w:eastAsiaTheme="majorEastAsia" w:cstheme="majorBidi"/>
      <w:b/>
      <w:lang w:eastAsia="en-US"/>
    </w:rPr>
  </w:style>
  <w:style w:type="paragraph" w:styleId="6">
    <w:name w:val="heading 6"/>
    <w:basedOn w:val="a"/>
    <w:next w:val="a"/>
    <w:link w:val="60"/>
    <w:autoRedefine/>
    <w:qFormat/>
    <w:rsid w:val="00C30B68"/>
    <w:pPr>
      <w:widowControl w:val="0"/>
      <w:autoSpaceDE w:val="0"/>
      <w:autoSpaceDN w:val="0"/>
      <w:adjustRightInd w:val="0"/>
      <w:spacing w:before="240" w:after="60"/>
      <w:jc w:val="center"/>
      <w:outlineLvl w:val="5"/>
    </w:pPr>
    <w:rPr>
      <w:rFonts w:eastAsia="Times New Roman" w:cs="Times New Roman"/>
      <w:b/>
      <w:bCs/>
      <w:color w:val="auto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5F9B"/>
    <w:rPr>
      <w:rFonts w:ascii="Times New Roman" w:eastAsia="Times New Roman" w:hAnsi="Times New Roman" w:cs="Times New Roman"/>
      <w:b/>
      <w:bCs/>
      <w:color w:val="000000" w:themeColor="text1"/>
      <w:sz w:val="28"/>
      <w:szCs w:val="36"/>
      <w:lang w:eastAsia="ru-RU"/>
    </w:rPr>
  </w:style>
  <w:style w:type="paragraph" w:customStyle="1" w:styleId="11">
    <w:name w:val="Стиль1"/>
    <w:basedOn w:val="3"/>
    <w:link w:val="12"/>
    <w:autoRedefine/>
    <w:qFormat/>
    <w:rsid w:val="00AB2476"/>
    <w:rPr>
      <w:rFonts w:ascii="Times New Roman" w:hAnsi="Times New Roman"/>
      <w:color w:val="000000" w:themeColor="text1"/>
    </w:rPr>
  </w:style>
  <w:style w:type="character" w:customStyle="1" w:styleId="30">
    <w:name w:val="Заголовок 3 Знак"/>
    <w:basedOn w:val="a0"/>
    <w:link w:val="3"/>
    <w:uiPriority w:val="9"/>
    <w:semiHidden/>
    <w:rsid w:val="00AB247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12">
    <w:name w:val="Стиль1 Знак"/>
    <w:basedOn w:val="30"/>
    <w:link w:val="11"/>
    <w:rsid w:val="00AB2476"/>
    <w:rPr>
      <w:rFonts w:ascii="Times New Roman" w:hAnsi="Times New Roman"/>
      <w:color w:val="000000" w:themeColor="text1"/>
    </w:rPr>
  </w:style>
  <w:style w:type="paragraph" w:customStyle="1" w:styleId="21">
    <w:name w:val="Стиль2"/>
    <w:basedOn w:val="3"/>
    <w:link w:val="22"/>
    <w:autoRedefine/>
    <w:qFormat/>
    <w:rsid w:val="00AB2476"/>
    <w:rPr>
      <w:rFonts w:ascii="Times New Roman" w:hAnsi="Times New Roman"/>
      <w:color w:val="000000" w:themeColor="text1"/>
    </w:rPr>
  </w:style>
  <w:style w:type="character" w:customStyle="1" w:styleId="22">
    <w:name w:val="Стиль2 Знак"/>
    <w:basedOn w:val="30"/>
    <w:link w:val="21"/>
    <w:rsid w:val="00AB2476"/>
    <w:rPr>
      <w:rFonts w:ascii="Times New Roman" w:hAnsi="Times New Roman"/>
      <w:color w:val="000000" w:themeColor="text1"/>
    </w:rPr>
  </w:style>
  <w:style w:type="paragraph" w:styleId="31">
    <w:name w:val="toc 3"/>
    <w:basedOn w:val="a"/>
    <w:next w:val="a"/>
    <w:autoRedefine/>
    <w:uiPriority w:val="39"/>
    <w:semiHidden/>
    <w:unhideWhenUsed/>
    <w:rsid w:val="00AB2476"/>
    <w:pPr>
      <w:spacing w:after="100"/>
      <w:ind w:left="560"/>
    </w:pPr>
  </w:style>
  <w:style w:type="character" w:customStyle="1" w:styleId="10">
    <w:name w:val="Заголовок 1 Знак"/>
    <w:basedOn w:val="a0"/>
    <w:link w:val="1"/>
    <w:uiPriority w:val="9"/>
    <w:rsid w:val="00BC5CBE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semiHidden/>
    <w:unhideWhenUsed/>
    <w:rsid w:val="00AB2476"/>
    <w:pPr>
      <w:spacing w:after="100"/>
      <w:ind w:left="280"/>
    </w:pPr>
  </w:style>
  <w:style w:type="paragraph" w:styleId="a3">
    <w:name w:val="header"/>
    <w:basedOn w:val="a"/>
    <w:link w:val="a4"/>
    <w:uiPriority w:val="99"/>
    <w:semiHidden/>
    <w:unhideWhenUsed/>
    <w:rsid w:val="00AB2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qFormat/>
    <w:rsid w:val="00AB2476"/>
    <w:rPr>
      <w:rFonts w:ascii="Times New Roman" w:hAnsi="Times New Roman"/>
      <w:color w:val="000000" w:themeColor="text1"/>
      <w:sz w:val="28"/>
    </w:rPr>
  </w:style>
  <w:style w:type="paragraph" w:styleId="a5">
    <w:name w:val="footer"/>
    <w:basedOn w:val="a"/>
    <w:link w:val="a6"/>
    <w:uiPriority w:val="99"/>
    <w:unhideWhenUsed/>
    <w:rsid w:val="00AB2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qFormat/>
    <w:rsid w:val="00AB2476"/>
    <w:rPr>
      <w:rFonts w:ascii="Times New Roman" w:hAnsi="Times New Roman"/>
      <w:color w:val="000000" w:themeColor="text1"/>
      <w:sz w:val="28"/>
    </w:rPr>
  </w:style>
  <w:style w:type="character" w:styleId="a7">
    <w:name w:val="page number"/>
    <w:basedOn w:val="a0"/>
    <w:uiPriority w:val="99"/>
    <w:semiHidden/>
    <w:unhideWhenUsed/>
    <w:rsid w:val="00AB2476"/>
  </w:style>
  <w:style w:type="paragraph" w:styleId="a8">
    <w:name w:val="Body Text"/>
    <w:basedOn w:val="a"/>
    <w:link w:val="a9"/>
    <w:uiPriority w:val="99"/>
    <w:semiHidden/>
    <w:unhideWhenUsed/>
    <w:rsid w:val="00AB247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B2476"/>
    <w:rPr>
      <w:rFonts w:ascii="Times New Roman" w:hAnsi="Times New Roman"/>
      <w:color w:val="000000" w:themeColor="text1"/>
      <w:sz w:val="28"/>
    </w:rPr>
  </w:style>
  <w:style w:type="paragraph" w:styleId="aa">
    <w:name w:val="Body Text Indent"/>
    <w:basedOn w:val="a"/>
    <w:link w:val="ab"/>
    <w:uiPriority w:val="99"/>
    <w:semiHidden/>
    <w:unhideWhenUsed/>
    <w:rsid w:val="00AB247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B2476"/>
    <w:rPr>
      <w:rFonts w:ascii="Times New Roman" w:hAnsi="Times New Roman"/>
      <w:color w:val="000000" w:themeColor="text1"/>
      <w:sz w:val="28"/>
    </w:rPr>
  </w:style>
  <w:style w:type="paragraph" w:styleId="24">
    <w:name w:val="Body Text 2"/>
    <w:basedOn w:val="a"/>
    <w:link w:val="25"/>
    <w:uiPriority w:val="99"/>
    <w:semiHidden/>
    <w:unhideWhenUsed/>
    <w:rsid w:val="00AB247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AB2476"/>
    <w:rPr>
      <w:rFonts w:ascii="Times New Roman" w:hAnsi="Times New Roman"/>
      <w:color w:val="000000" w:themeColor="text1"/>
      <w:sz w:val="28"/>
    </w:rPr>
  </w:style>
  <w:style w:type="paragraph" w:styleId="26">
    <w:name w:val="Body Text Indent 2"/>
    <w:basedOn w:val="a"/>
    <w:link w:val="27"/>
    <w:uiPriority w:val="99"/>
    <w:semiHidden/>
    <w:unhideWhenUsed/>
    <w:rsid w:val="00AB2476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AB2476"/>
    <w:rPr>
      <w:rFonts w:ascii="Times New Roman" w:hAnsi="Times New Roman"/>
      <w:color w:val="000000" w:themeColor="text1"/>
      <w:sz w:val="28"/>
    </w:rPr>
  </w:style>
  <w:style w:type="character" w:styleId="ac">
    <w:name w:val="Hyperlink"/>
    <w:basedOn w:val="a0"/>
    <w:uiPriority w:val="99"/>
    <w:semiHidden/>
    <w:unhideWhenUsed/>
    <w:rsid w:val="00AB2476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AB2476"/>
    <w:rPr>
      <w:color w:val="800080" w:themeColor="followedHyperlink"/>
      <w:u w:val="single"/>
    </w:rPr>
  </w:style>
  <w:style w:type="paragraph" w:styleId="ae">
    <w:name w:val="Normal (Web)"/>
    <w:basedOn w:val="a"/>
    <w:uiPriority w:val="99"/>
    <w:semiHidden/>
    <w:unhideWhenUsed/>
    <w:rsid w:val="00AB2476"/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B247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2476"/>
    <w:rPr>
      <w:rFonts w:ascii="Consolas" w:hAnsi="Consolas"/>
      <w:color w:val="000000" w:themeColor="text1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B247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B2476"/>
    <w:rPr>
      <w:rFonts w:ascii="Tahoma" w:hAnsi="Tahoma" w:cs="Tahoma"/>
      <w:color w:val="000000" w:themeColor="text1"/>
      <w:sz w:val="16"/>
      <w:szCs w:val="16"/>
    </w:rPr>
  </w:style>
  <w:style w:type="table" w:styleId="af1">
    <w:name w:val="Table Grid"/>
    <w:basedOn w:val="a1"/>
    <w:uiPriority w:val="39"/>
    <w:rsid w:val="00AB2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AB2476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af3">
    <w:name w:val="List Paragraph"/>
    <w:basedOn w:val="a"/>
    <w:uiPriority w:val="34"/>
    <w:qFormat/>
    <w:rsid w:val="00AB2476"/>
    <w:pPr>
      <w:ind w:left="720"/>
      <w:contextualSpacing/>
    </w:pPr>
  </w:style>
  <w:style w:type="table" w:customStyle="1" w:styleId="13">
    <w:name w:val="Сетка таблицы светлая1"/>
    <w:uiPriority w:val="99"/>
    <w:rsid w:val="00AB2476"/>
    <w:rPr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AB2476"/>
    <w:rPr>
      <w:rFonts w:cs="Times New Roman"/>
    </w:rPr>
  </w:style>
  <w:style w:type="paragraph" w:customStyle="1" w:styleId="af4">
    <w:name w:val="Чертежный"/>
    <w:rsid w:val="00AB2476"/>
    <w:pPr>
      <w:jc w:val="both"/>
    </w:pPr>
    <w:rPr>
      <w:rFonts w:ascii="ISOCPEUR" w:eastAsia="Times New Roman" w:hAnsi="ISOCPEUR"/>
      <w:i/>
      <w:sz w:val="28"/>
      <w:szCs w:val="20"/>
      <w:lang w:val="uk-UA" w:eastAsia="ru-RU"/>
    </w:rPr>
  </w:style>
  <w:style w:type="paragraph" w:customStyle="1" w:styleId="s3">
    <w:name w:val="s_3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s10">
    <w:name w:val="s_10"/>
    <w:basedOn w:val="a0"/>
    <w:rsid w:val="00AB2476"/>
  </w:style>
  <w:style w:type="paragraph" w:customStyle="1" w:styleId="s1">
    <w:name w:val="s_1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p2">
    <w:name w:val="p2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s16">
    <w:name w:val="s_16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z2">
    <w:name w:val="z2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z1">
    <w:name w:val="z1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z3">
    <w:name w:val="z3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s22">
    <w:name w:val="s_22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ConsPlusNormal">
    <w:name w:val="ConsPlusNormal"/>
    <w:rsid w:val="00AB2476"/>
    <w:pPr>
      <w:widowControl w:val="0"/>
      <w:autoSpaceDE w:val="0"/>
      <w:autoSpaceDN w:val="0"/>
    </w:pPr>
    <w:rPr>
      <w:rFonts w:eastAsia="Times New Roman" w:cs="Calibri"/>
      <w:szCs w:val="20"/>
      <w:lang w:eastAsia="ru-RU"/>
    </w:rPr>
  </w:style>
  <w:style w:type="paragraph" w:customStyle="1" w:styleId="s9">
    <w:name w:val="s_9"/>
    <w:basedOn w:val="a"/>
    <w:rsid w:val="00AB2476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blk">
    <w:name w:val="blk"/>
    <w:basedOn w:val="a0"/>
    <w:rsid w:val="00AB2476"/>
  </w:style>
  <w:style w:type="character" w:styleId="af5">
    <w:name w:val="Emphasis"/>
    <w:basedOn w:val="a0"/>
    <w:uiPriority w:val="20"/>
    <w:qFormat/>
    <w:rsid w:val="00AB2476"/>
    <w:rPr>
      <w:i/>
      <w:iCs/>
    </w:rPr>
  </w:style>
  <w:style w:type="paragraph" w:customStyle="1" w:styleId="af6">
    <w:name w:val="Заголовок"/>
    <w:basedOn w:val="a"/>
    <w:next w:val="a8"/>
    <w:autoRedefine/>
    <w:qFormat/>
    <w:rsid w:val="004E566A"/>
    <w:pPr>
      <w:keepNext/>
      <w:spacing w:before="240" w:after="120" w:line="276" w:lineRule="auto"/>
      <w:jc w:val="center"/>
    </w:pPr>
    <w:rPr>
      <w:rFonts w:eastAsia="WenQuanYi Zen Hei Sharp" w:cs="Lohit Devanagari"/>
      <w:b/>
      <w:szCs w:val="28"/>
    </w:rPr>
  </w:style>
  <w:style w:type="paragraph" w:styleId="14">
    <w:name w:val="index 1"/>
    <w:basedOn w:val="a"/>
    <w:next w:val="a"/>
    <w:autoRedefine/>
    <w:uiPriority w:val="99"/>
    <w:semiHidden/>
    <w:unhideWhenUsed/>
    <w:rsid w:val="00AB2476"/>
    <w:pPr>
      <w:ind w:left="280" w:hanging="280"/>
    </w:pPr>
  </w:style>
  <w:style w:type="paragraph" w:styleId="af7">
    <w:name w:val="index heading"/>
    <w:basedOn w:val="a"/>
    <w:uiPriority w:val="99"/>
    <w:semiHidden/>
    <w:unhideWhenUsed/>
    <w:rsid w:val="00AB2476"/>
    <w:rPr>
      <w:rFonts w:asciiTheme="majorHAnsi" w:eastAsiaTheme="majorEastAsia" w:hAnsiTheme="majorHAnsi" w:cstheme="majorBidi"/>
      <w:b/>
      <w:bCs/>
    </w:rPr>
  </w:style>
  <w:style w:type="paragraph" w:styleId="af8">
    <w:name w:val="List"/>
    <w:basedOn w:val="a8"/>
    <w:uiPriority w:val="99"/>
    <w:semiHidden/>
    <w:unhideWhenUsed/>
    <w:rsid w:val="00AB2476"/>
    <w:pPr>
      <w:spacing w:after="0"/>
      <w:ind w:left="283" w:hanging="283"/>
      <w:contextualSpacing/>
    </w:pPr>
    <w:rPr>
      <w:rFonts w:cs="Lohit Devanagari"/>
    </w:rPr>
  </w:style>
  <w:style w:type="paragraph" w:styleId="af9">
    <w:name w:val="Title"/>
    <w:basedOn w:val="a"/>
    <w:next w:val="a"/>
    <w:link w:val="afa"/>
    <w:uiPriority w:val="10"/>
    <w:qFormat/>
    <w:rsid w:val="00AB24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AB24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Subtitle"/>
    <w:basedOn w:val="a"/>
    <w:next w:val="a"/>
    <w:link w:val="afc"/>
    <w:autoRedefine/>
    <w:uiPriority w:val="11"/>
    <w:qFormat/>
    <w:rsid w:val="00BC5CBE"/>
    <w:pPr>
      <w:numPr>
        <w:ilvl w:val="1"/>
      </w:numPr>
      <w:spacing w:after="0"/>
      <w:jc w:val="left"/>
    </w:pPr>
    <w:rPr>
      <w:rFonts w:eastAsiaTheme="majorEastAsia" w:cstheme="majorBidi"/>
      <w:b/>
      <w:iCs/>
      <w:spacing w:val="15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BC5CBE"/>
    <w:rPr>
      <w:rFonts w:ascii="Times New Roman" w:eastAsiaTheme="majorEastAsia" w:hAnsi="Times New Roman" w:cstheme="majorBidi"/>
      <w:b/>
      <w:iCs/>
      <w:color w:val="000000" w:themeColor="text1"/>
      <w:spacing w:val="15"/>
      <w:sz w:val="28"/>
      <w:szCs w:val="24"/>
      <w:lang w:eastAsia="ru-RU"/>
    </w:rPr>
  </w:style>
  <w:style w:type="paragraph" w:customStyle="1" w:styleId="Heading1">
    <w:name w:val="Heading 1"/>
    <w:basedOn w:val="a"/>
    <w:uiPriority w:val="9"/>
    <w:qFormat/>
    <w:rsid w:val="00AB2476"/>
    <w:pPr>
      <w:spacing w:beforeAutospacing="1" w:afterAutospacing="1"/>
      <w:outlineLvl w:val="0"/>
    </w:pPr>
    <w:rPr>
      <w:rFonts w:eastAsia="Times New Roman" w:cs="Times New Roman"/>
      <w:b/>
      <w:bCs/>
      <w:sz w:val="48"/>
      <w:szCs w:val="48"/>
    </w:rPr>
  </w:style>
  <w:style w:type="character" w:customStyle="1" w:styleId="afd">
    <w:name w:val="Маркеры списка"/>
    <w:qFormat/>
    <w:rsid w:val="00AB2476"/>
    <w:rPr>
      <w:rFonts w:ascii="OpenSymbol" w:eastAsia="OpenSymbol" w:hAnsi="OpenSymbol" w:cs="OpenSymbol"/>
    </w:rPr>
  </w:style>
  <w:style w:type="character" w:customStyle="1" w:styleId="-">
    <w:name w:val="Интернет-ссылка"/>
    <w:rsid w:val="00AB2476"/>
    <w:rPr>
      <w:color w:val="000080"/>
      <w:u w:val="single"/>
    </w:rPr>
  </w:style>
  <w:style w:type="character" w:customStyle="1" w:styleId="afe">
    <w:name w:val="Символ нумерации"/>
    <w:qFormat/>
    <w:rsid w:val="00AB2476"/>
  </w:style>
  <w:style w:type="paragraph" w:customStyle="1" w:styleId="Caption">
    <w:name w:val="Caption"/>
    <w:basedOn w:val="a"/>
    <w:qFormat/>
    <w:rsid w:val="00AB2476"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Header">
    <w:name w:val="Header"/>
    <w:basedOn w:val="a"/>
    <w:uiPriority w:val="99"/>
    <w:unhideWhenUsed/>
    <w:rsid w:val="00AB2476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AB2476"/>
    <w:pPr>
      <w:tabs>
        <w:tab w:val="center" w:pos="4677"/>
        <w:tab w:val="right" w:pos="9355"/>
      </w:tabs>
    </w:pPr>
  </w:style>
  <w:style w:type="paragraph" w:customStyle="1" w:styleId="fragmentsfragment-text">
    <w:name w:val="fragments__fragment-text"/>
    <w:basedOn w:val="a"/>
    <w:qFormat/>
    <w:rsid w:val="00AB2476"/>
    <w:pPr>
      <w:spacing w:beforeAutospacing="1" w:afterAutospacing="1"/>
    </w:pPr>
    <w:rPr>
      <w:rFonts w:eastAsia="Times New Roman" w:cs="Times New Roman"/>
      <w:sz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AB2476"/>
    <w:pPr>
      <w:outlineLvl w:val="9"/>
    </w:pPr>
    <w:rPr>
      <w:rFonts w:asciiTheme="majorHAnsi" w:hAnsiTheme="majorHAns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0C30B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15">
    <w:name w:val="toc 1"/>
    <w:aliases w:val="Содержание"/>
    <w:basedOn w:val="a"/>
    <w:next w:val="a"/>
    <w:autoRedefine/>
    <w:uiPriority w:val="39"/>
    <w:unhideWhenUsed/>
    <w:qFormat/>
    <w:rsid w:val="00FA107C"/>
    <w:pPr>
      <w:spacing w:after="100" w:line="276" w:lineRule="auto"/>
      <w:jc w:val="left"/>
    </w:pPr>
    <w:rPr>
      <w:rFonts w:eastAsia="Times New Roman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924C01"/>
    <w:rPr>
      <w:rFonts w:ascii="Times New Roman" w:eastAsiaTheme="majorEastAsia" w:hAnsi="Times New Roman" w:cstheme="majorBidi"/>
      <w:b/>
      <w:color w:val="000000" w:themeColor="text1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91362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consultant.ru/document/cons_doc_LAW_42635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ant.ru/products/ipo/prime/doc/72116666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7086236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arant.ru/products/ipo/prime/doc/7095726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noname46965@outlook.com</dc:creator>
  <cp:keywords/>
  <dc:description/>
  <cp:lastModifiedBy>noname46965@outlook.com</cp:lastModifiedBy>
  <cp:revision>7</cp:revision>
  <dcterms:created xsi:type="dcterms:W3CDTF">2026-03-03T17:53:00Z</dcterms:created>
  <dcterms:modified xsi:type="dcterms:W3CDTF">2026-03-11T19:05:00Z</dcterms:modified>
</cp:coreProperties>
</file>