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6F84E" w14:textId="53A84D74" w:rsidR="006550BB" w:rsidRDefault="00DC4CA7">
      <w:pPr>
        <w:widowControl w:val="0"/>
        <w:spacing w:after="120"/>
        <w:rPr>
          <w:rFonts w:ascii="Times" w:hAnsi="Times"/>
          <w:b/>
          <w:sz w:val="32"/>
        </w:rPr>
      </w:pPr>
      <w:r>
        <w:rPr>
          <w:rFonts w:ascii="Times" w:hAnsi="Times"/>
          <w:b/>
          <w:sz w:val="32"/>
        </w:rPr>
        <w:t xml:space="preserve">Фразовые глаголы. </w:t>
      </w:r>
      <w:r w:rsidR="00000000">
        <w:rPr>
          <w:rFonts w:ascii="Times" w:hAnsi="Times"/>
          <w:b/>
          <w:sz w:val="32"/>
        </w:rPr>
        <w:t xml:space="preserve">Значения предлогов и частиц, используемых для </w:t>
      </w:r>
      <w:r>
        <w:rPr>
          <w:rFonts w:ascii="Times" w:hAnsi="Times"/>
          <w:b/>
          <w:sz w:val="32"/>
        </w:rPr>
        <w:t xml:space="preserve">их </w:t>
      </w:r>
      <w:r w:rsidR="00000000">
        <w:rPr>
          <w:rFonts w:ascii="Times" w:hAnsi="Times"/>
          <w:b/>
          <w:sz w:val="32"/>
        </w:rPr>
        <w:t>формирования</w:t>
      </w:r>
    </w:p>
    <w:p w14:paraId="718095E2" w14:textId="45B23568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Фразовые глаголы (или фразовые конструкции) представляют собой устойчивые сочетания глаголов с предлогами</w:t>
      </w:r>
      <w:r w:rsidR="007756B3">
        <w:rPr>
          <w:rFonts w:ascii="Times" w:hAnsi="Times"/>
        </w:rPr>
        <w:t>,</w:t>
      </w:r>
      <w:r>
        <w:rPr>
          <w:rFonts w:ascii="Times" w:hAnsi="Times"/>
        </w:rPr>
        <w:t xml:space="preserve"> </w:t>
      </w:r>
      <w:r w:rsidR="007756B3">
        <w:rPr>
          <w:rFonts w:ascii="Times" w:hAnsi="Times"/>
        </w:rPr>
        <w:t xml:space="preserve">частицами </w:t>
      </w:r>
      <w:r>
        <w:rPr>
          <w:rFonts w:ascii="Times" w:hAnsi="Times"/>
        </w:rPr>
        <w:t>или наречиями, которые часто меняют свое значение по сравнению с исходным глаголом. В английском языке фразовые глаголы занимают важное место, и их понимание является ключевым для изучения языка на уровнях B1 и С2.</w:t>
      </w:r>
    </w:p>
    <w:p w14:paraId="6D02FF3A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Происхождение фразовых глаголов</w:t>
      </w:r>
    </w:p>
    <w:p w14:paraId="2706454A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Происхождение фразовых глаголов можно проследить до древнеанглийских источников, где предлоги и наречия использовались в буквальном смысле для указания направления, места или ориентации объектов в пространстве. Например:</w:t>
      </w:r>
    </w:p>
    <w:p w14:paraId="369CED0B" w14:textId="77777777" w:rsidR="006550BB" w:rsidRDefault="000000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walk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out</w:t>
      </w:r>
      <w:proofErr w:type="spellEnd"/>
      <w:r>
        <w:rPr>
          <w:rFonts w:ascii="Times" w:hAnsi="Times"/>
        </w:rPr>
        <w:t> — выйти (направление)</w:t>
      </w:r>
    </w:p>
    <w:p w14:paraId="3D3E8B93" w14:textId="77777777" w:rsidR="006550BB" w:rsidRDefault="000000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stand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by</w:t>
      </w:r>
      <w:proofErr w:type="spellEnd"/>
      <w:r>
        <w:rPr>
          <w:rFonts w:ascii="Times" w:hAnsi="Times"/>
        </w:rPr>
        <w:t> — стоять рядом (место)</w:t>
      </w:r>
    </w:p>
    <w:p w14:paraId="237D524F" w14:textId="77777777" w:rsidR="006550BB" w:rsidRDefault="000000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hold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</w:rPr>
        <w:t> — поднять (ориентация)</w:t>
      </w:r>
    </w:p>
    <w:p w14:paraId="19CB5441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С течением времени значения этих сочетаний изменились, и многие из них стали идиоматическими, что делает их трудными для понимания без контекста.</w:t>
      </w:r>
    </w:p>
    <w:p w14:paraId="286BF3E4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Примеры популярных фразовых глаголов</w:t>
      </w:r>
    </w:p>
    <w:p w14:paraId="50784719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Некоторые из самых распространенных фразовых глаголов:</w:t>
      </w:r>
    </w:p>
    <w:p w14:paraId="314C58AF" w14:textId="77777777" w:rsidR="006550BB" w:rsidRDefault="000000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give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</w:rPr>
        <w:t> — сдаваться</w:t>
      </w:r>
    </w:p>
    <w:p w14:paraId="58F2F9CE" w14:textId="77777777" w:rsidR="006550BB" w:rsidRDefault="000000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look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after</w:t>
      </w:r>
      <w:proofErr w:type="spellEnd"/>
      <w:r>
        <w:rPr>
          <w:rFonts w:ascii="Times" w:hAnsi="Times"/>
        </w:rPr>
        <w:t> — заботиться о</w:t>
      </w:r>
    </w:p>
    <w:p w14:paraId="7C663191" w14:textId="77777777" w:rsidR="006550BB" w:rsidRDefault="000000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take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off</w:t>
      </w:r>
      <w:proofErr w:type="spellEnd"/>
      <w:r>
        <w:rPr>
          <w:rFonts w:ascii="Times" w:hAnsi="Times"/>
        </w:rPr>
        <w:t> — взлетать</w:t>
      </w:r>
    </w:p>
    <w:p w14:paraId="778890CB" w14:textId="77777777" w:rsidR="006550BB" w:rsidRDefault="000000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run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into</w:t>
      </w:r>
      <w:proofErr w:type="spellEnd"/>
      <w:r>
        <w:rPr>
          <w:rFonts w:ascii="Times" w:hAnsi="Times"/>
        </w:rPr>
        <w:t> — столкнуться с</w:t>
      </w:r>
    </w:p>
    <w:p w14:paraId="4D27A52B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Каждый из этих глаголов имеет свое уникальное значение, которое не всегда очевидно из его составных частей.</w:t>
      </w:r>
    </w:p>
    <w:p w14:paraId="04F85258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Основные группы фразовых глаголов</w:t>
      </w:r>
    </w:p>
    <w:p w14:paraId="457BA6C7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Фразовые глаголы можно разделить на три основные группы:</w:t>
      </w:r>
    </w:p>
    <w:p w14:paraId="33B9EB99" w14:textId="77777777" w:rsidR="006550BB" w:rsidRDefault="000000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Фразовые глаголы с наречиями</w:t>
      </w:r>
      <w:r>
        <w:rPr>
          <w:rFonts w:ascii="Times" w:hAnsi="Times"/>
        </w:rPr>
        <w:t> (например, </w:t>
      </w:r>
      <w:proofErr w:type="spellStart"/>
      <w:r>
        <w:rPr>
          <w:rFonts w:ascii="Times" w:hAnsi="Times"/>
          <w:b/>
        </w:rPr>
        <w:t>give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</w:rPr>
        <w:t> — сдаваться).</w:t>
      </w:r>
    </w:p>
    <w:p w14:paraId="7E90151C" w14:textId="77777777" w:rsidR="006550BB" w:rsidRDefault="000000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Предложные глаголы</w:t>
      </w:r>
      <w:r>
        <w:rPr>
          <w:rFonts w:ascii="Times" w:hAnsi="Times"/>
        </w:rPr>
        <w:t> (например, </w:t>
      </w:r>
      <w:proofErr w:type="spellStart"/>
      <w:r>
        <w:rPr>
          <w:rFonts w:ascii="Times" w:hAnsi="Times"/>
          <w:b/>
        </w:rPr>
        <w:t>look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for</w:t>
      </w:r>
      <w:proofErr w:type="spellEnd"/>
      <w:r>
        <w:rPr>
          <w:rFonts w:ascii="Times" w:hAnsi="Times"/>
        </w:rPr>
        <w:t> — искать).</w:t>
      </w:r>
    </w:p>
    <w:p w14:paraId="7886CCC7" w14:textId="77777777" w:rsidR="006550BB" w:rsidRDefault="000000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Фразово</w:t>
      </w:r>
      <w:proofErr w:type="spellEnd"/>
      <w:r>
        <w:rPr>
          <w:rFonts w:ascii="Times" w:hAnsi="Times"/>
          <w:b/>
        </w:rPr>
        <w:t>-предложные глаголы</w:t>
      </w:r>
      <w:r>
        <w:rPr>
          <w:rFonts w:ascii="Times" w:hAnsi="Times"/>
        </w:rPr>
        <w:t>, которые содержат как наречие, так и предлог (например, </w:t>
      </w:r>
      <w:proofErr w:type="spellStart"/>
      <w:r>
        <w:rPr>
          <w:rFonts w:ascii="Times" w:hAnsi="Times"/>
          <w:b/>
        </w:rPr>
        <w:t>look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forward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to</w:t>
      </w:r>
      <w:proofErr w:type="spellEnd"/>
      <w:r>
        <w:rPr>
          <w:rFonts w:ascii="Times" w:hAnsi="Times"/>
        </w:rPr>
        <w:t> — ждать с нетерпением)</w:t>
      </w:r>
    </w:p>
    <w:p w14:paraId="666AE700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Популярные предлоги и их значения</w:t>
      </w:r>
    </w:p>
    <w:p w14:paraId="2E2CDCD1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Понимание значений предлогов и частиц, используемых в фразовых глаголах, является ключом к их правильному использованию.</w:t>
      </w:r>
    </w:p>
    <w:p w14:paraId="0A201466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Примеры некоторых самых распространенных предлогов и частиц, используемых в фразовых глаголах:</w:t>
      </w:r>
    </w:p>
    <w:p w14:paraId="0BBB31B3" w14:textId="77777777" w:rsidR="006550BB" w:rsidRDefault="000000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</w:rPr>
        <w:t>: часто указывает на движение вверх или завершение действия. Например, в </w:t>
      </w:r>
      <w:proofErr w:type="spellStart"/>
      <w:r>
        <w:rPr>
          <w:rFonts w:ascii="Times" w:hAnsi="Times"/>
          <w:b/>
        </w:rPr>
        <w:t>get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</w:rPr>
        <w:t> (вставать) действие подразумевает поднятие из положения сидя или лежа.</w:t>
      </w:r>
    </w:p>
    <w:p w14:paraId="276E4CB0" w14:textId="77777777" w:rsidR="006550BB" w:rsidRDefault="000000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out</w:t>
      </w:r>
      <w:proofErr w:type="spellEnd"/>
      <w:r>
        <w:rPr>
          <w:rFonts w:ascii="Times" w:hAnsi="Times"/>
        </w:rPr>
        <w:t>: может означать выход или удаление. Например, в </w:t>
      </w:r>
      <w:proofErr w:type="spellStart"/>
      <w:r>
        <w:rPr>
          <w:rFonts w:ascii="Times" w:hAnsi="Times"/>
          <w:b/>
        </w:rPr>
        <w:t>take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out</w:t>
      </w:r>
      <w:proofErr w:type="spellEnd"/>
      <w:r>
        <w:rPr>
          <w:rFonts w:ascii="Times" w:hAnsi="Times"/>
        </w:rPr>
        <w:t xml:space="preserve"> (вынимать) </w:t>
      </w:r>
      <w:r>
        <w:rPr>
          <w:rFonts w:ascii="Times" w:hAnsi="Times"/>
        </w:rPr>
        <w:lastRenderedPageBreak/>
        <w:t>подразумевается действие удаления чего-то из контейнера.</w:t>
      </w:r>
    </w:p>
    <w:p w14:paraId="4D80B94E" w14:textId="77777777" w:rsidR="006550BB" w:rsidRDefault="000000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off</w:t>
      </w:r>
      <w:proofErr w:type="spellEnd"/>
      <w:r>
        <w:rPr>
          <w:rFonts w:ascii="Times" w:hAnsi="Times"/>
        </w:rPr>
        <w:t>: часто используется для обозначения отделения или прекращения действия. Например, </w:t>
      </w:r>
      <w:proofErr w:type="spellStart"/>
      <w:r>
        <w:rPr>
          <w:rFonts w:ascii="Times" w:hAnsi="Times"/>
          <w:b/>
        </w:rPr>
        <w:t>take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off</w:t>
      </w:r>
      <w:proofErr w:type="spellEnd"/>
      <w:r>
        <w:rPr>
          <w:rFonts w:ascii="Times" w:hAnsi="Times"/>
        </w:rPr>
        <w:t> может означать взлет самолета или снятие одежды.</w:t>
      </w:r>
    </w:p>
    <w:p w14:paraId="5E51B61B" w14:textId="77777777" w:rsidR="006550BB" w:rsidRDefault="000000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in</w:t>
      </w:r>
      <w:proofErr w:type="spellEnd"/>
      <w:r>
        <w:rPr>
          <w:rFonts w:ascii="Times" w:hAnsi="Times"/>
        </w:rPr>
        <w:t>: может указывать на движение внутрь или включение чего-то. Например, </w:t>
      </w:r>
      <w:proofErr w:type="spellStart"/>
      <w:r>
        <w:rPr>
          <w:rFonts w:ascii="Times" w:hAnsi="Times"/>
          <w:b/>
        </w:rPr>
        <w:t>bring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in</w:t>
      </w:r>
      <w:proofErr w:type="spellEnd"/>
      <w:r>
        <w:rPr>
          <w:rFonts w:ascii="Times" w:hAnsi="Times"/>
        </w:rPr>
        <w:t> (вносить) означает принести что-то внутрь.</w:t>
      </w:r>
    </w:p>
    <w:p w14:paraId="7FC422AA" w14:textId="77777777" w:rsidR="006550BB" w:rsidRDefault="000000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proofErr w:type="spellStart"/>
      <w:r>
        <w:rPr>
          <w:rFonts w:ascii="Times" w:hAnsi="Times"/>
          <w:b/>
        </w:rPr>
        <w:t>for</w:t>
      </w:r>
      <w:proofErr w:type="spellEnd"/>
      <w:r>
        <w:rPr>
          <w:rFonts w:ascii="Times" w:hAnsi="Times"/>
        </w:rPr>
        <w:t>: часто используется для обозначения цели или направления действия. Например, в </w:t>
      </w:r>
      <w:proofErr w:type="spellStart"/>
      <w:r>
        <w:rPr>
          <w:rFonts w:ascii="Times" w:hAnsi="Times"/>
          <w:b/>
        </w:rPr>
        <w:t>look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for</w:t>
      </w:r>
      <w:proofErr w:type="spellEnd"/>
      <w:r>
        <w:rPr>
          <w:rFonts w:ascii="Times" w:hAnsi="Times"/>
        </w:rPr>
        <w:t> (искать) подразумевается стремление найти что-то.</w:t>
      </w:r>
    </w:p>
    <w:p w14:paraId="2272D370" w14:textId="77777777" w:rsidR="006550BB" w:rsidRDefault="00000000">
      <w:pPr>
        <w:widowControl w:val="0"/>
        <w:spacing w:after="120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>Роль частиц в значении фразовых глаголов</w:t>
      </w:r>
    </w:p>
    <w:p w14:paraId="2A2636F2" w14:textId="77777777" w:rsidR="006550BB" w:rsidRDefault="00000000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>
        <w:rPr>
          <w:rFonts w:ascii="Times" w:hAnsi="Times"/>
          <w:b/>
        </w:rPr>
        <w:t>Составные фразовые глаголы</w:t>
      </w:r>
      <w:r>
        <w:rPr>
          <w:rFonts w:ascii="Times" w:hAnsi="Times"/>
        </w:rPr>
        <w:t>:</w:t>
      </w:r>
    </w:p>
    <w:p w14:paraId="1716B1CA" w14:textId="77777777" w:rsidR="006550BB" w:rsidRDefault="0000000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391304">
        <w:rPr>
          <w:rFonts w:ascii="Times" w:hAnsi="Times"/>
          <w:lang w:val="en-US"/>
        </w:rPr>
        <w:t xml:space="preserve">"Break down": The car broke down on the highway. </w:t>
      </w:r>
      <w:r>
        <w:rPr>
          <w:rFonts w:ascii="Times" w:hAnsi="Times"/>
        </w:rPr>
        <w:t>(Машина сломалась на шоссе.)</w:t>
      </w:r>
    </w:p>
    <w:p w14:paraId="5CAF5DFC" w14:textId="77777777" w:rsidR="006550BB" w:rsidRDefault="0000000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391304">
        <w:rPr>
          <w:rFonts w:ascii="Times" w:hAnsi="Times"/>
          <w:lang w:val="en-US"/>
        </w:rPr>
        <w:t xml:space="preserve">"Bring up": She brought up three children on her own. </w:t>
      </w:r>
      <w:r>
        <w:rPr>
          <w:rFonts w:ascii="Times" w:hAnsi="Times"/>
        </w:rPr>
        <w:t>(Она сама воспитала троих детей.)</w:t>
      </w:r>
    </w:p>
    <w:p w14:paraId="4EB570F3" w14:textId="77777777" w:rsidR="006550BB" w:rsidRDefault="00000000">
      <w:pPr>
        <w:widowControl w:val="0"/>
        <w:tabs>
          <w:tab w:val="left" w:pos="940"/>
          <w:tab w:val="left" w:pos="1440"/>
        </w:tabs>
        <w:spacing w:after="120"/>
        <w:rPr>
          <w:rFonts w:ascii="Times" w:hAnsi="Times"/>
        </w:rPr>
      </w:pPr>
      <w:r>
        <w:rPr>
          <w:rFonts w:ascii="Times" w:hAnsi="Times"/>
        </w:rPr>
        <w:t>Значение основного глагола меняется, добавляются различные оттенки значения или указывается на направление действия: "</w:t>
      </w:r>
      <w:proofErr w:type="spellStart"/>
      <w:r>
        <w:rPr>
          <w:rFonts w:ascii="Times" w:hAnsi="Times"/>
        </w:rPr>
        <w:t>break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down</w:t>
      </w:r>
      <w:proofErr w:type="spellEnd"/>
      <w:r>
        <w:rPr>
          <w:rFonts w:ascii="Times" w:hAnsi="Times"/>
        </w:rPr>
        <w:t>" (сломаться) состоит из глагола "</w:t>
      </w:r>
      <w:proofErr w:type="spellStart"/>
      <w:r>
        <w:rPr>
          <w:rFonts w:ascii="Times" w:hAnsi="Times"/>
        </w:rPr>
        <w:t>break</w:t>
      </w:r>
      <w:proofErr w:type="spellEnd"/>
      <w:r>
        <w:rPr>
          <w:rFonts w:ascii="Times" w:hAnsi="Times"/>
        </w:rPr>
        <w:t>" (ломать) и частицы "</w:t>
      </w:r>
      <w:proofErr w:type="spellStart"/>
      <w:r>
        <w:rPr>
          <w:rFonts w:ascii="Times" w:hAnsi="Times"/>
        </w:rPr>
        <w:t>down</w:t>
      </w:r>
      <w:proofErr w:type="spellEnd"/>
      <w:r>
        <w:rPr>
          <w:rFonts w:ascii="Times" w:hAnsi="Times"/>
        </w:rPr>
        <w:t>", которая добавляет значение неисправности или остановки.</w:t>
      </w:r>
    </w:p>
    <w:p w14:paraId="21BB0367" w14:textId="77777777" w:rsidR="006550BB" w:rsidRDefault="00000000">
      <w:pPr>
        <w:widowControl w:val="0"/>
        <w:tabs>
          <w:tab w:val="left" w:pos="940"/>
          <w:tab w:val="left" w:pos="1440"/>
        </w:tabs>
        <w:spacing w:after="120"/>
        <w:rPr>
          <w:rFonts w:ascii="Times" w:hAnsi="Times"/>
        </w:rPr>
      </w:pPr>
      <w:r>
        <w:rPr>
          <w:rFonts w:ascii="Times" w:hAnsi="Times"/>
        </w:rPr>
        <w:t xml:space="preserve">Другие примеры: </w:t>
      </w:r>
    </w:p>
    <w:p w14:paraId="1E7E5A31" w14:textId="77777777" w:rsidR="006550BB" w:rsidRDefault="0000000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 xml:space="preserve">"Look </w:t>
      </w:r>
      <w:proofErr w:type="spellStart"/>
      <w:r>
        <w:rPr>
          <w:rFonts w:ascii="Times" w:hAnsi="Times"/>
          <w:b/>
        </w:rPr>
        <w:t>for</w:t>
      </w:r>
      <w:proofErr w:type="spellEnd"/>
      <w:r>
        <w:rPr>
          <w:rFonts w:ascii="Times" w:hAnsi="Times"/>
          <w:b/>
        </w:rPr>
        <w:t>"</w:t>
      </w:r>
      <w:r>
        <w:rPr>
          <w:rFonts w:ascii="Times" w:hAnsi="Times"/>
        </w:rPr>
        <w:t> (искать): здесь частица "</w:t>
      </w:r>
      <w:proofErr w:type="spellStart"/>
      <w:r>
        <w:rPr>
          <w:rFonts w:ascii="Times" w:hAnsi="Times"/>
        </w:rPr>
        <w:t>for</w:t>
      </w:r>
      <w:proofErr w:type="spellEnd"/>
      <w:r>
        <w:rPr>
          <w:rFonts w:ascii="Times" w:hAnsi="Times"/>
        </w:rPr>
        <w:t>" указывает на объект поиска.</w:t>
      </w:r>
    </w:p>
    <w:p w14:paraId="7056C01F" w14:textId="77777777" w:rsidR="006550BB" w:rsidRDefault="0000000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"</w:t>
      </w:r>
      <w:proofErr w:type="spellStart"/>
      <w:r>
        <w:rPr>
          <w:rFonts w:ascii="Times" w:hAnsi="Times"/>
          <w:b/>
        </w:rPr>
        <w:t>Give</w:t>
      </w:r>
      <w:proofErr w:type="spellEnd"/>
      <w:r>
        <w:rPr>
          <w:rFonts w:ascii="Times" w:hAnsi="Times"/>
          <w:b/>
        </w:rPr>
        <w:t xml:space="preserve"> </w:t>
      </w:r>
      <w:proofErr w:type="spellStart"/>
      <w:r>
        <w:rPr>
          <w:rFonts w:ascii="Times" w:hAnsi="Times"/>
          <w:b/>
        </w:rPr>
        <w:t>up</w:t>
      </w:r>
      <w:proofErr w:type="spellEnd"/>
      <w:r>
        <w:rPr>
          <w:rFonts w:ascii="Times" w:hAnsi="Times"/>
          <w:b/>
        </w:rPr>
        <w:t>"</w:t>
      </w:r>
      <w:r>
        <w:rPr>
          <w:rFonts w:ascii="Times" w:hAnsi="Times"/>
        </w:rPr>
        <w:t> (сдаваться): частица "</w:t>
      </w:r>
      <w:proofErr w:type="spellStart"/>
      <w:r>
        <w:rPr>
          <w:rFonts w:ascii="Times" w:hAnsi="Times"/>
        </w:rPr>
        <w:t>up</w:t>
      </w:r>
      <w:proofErr w:type="spellEnd"/>
      <w:r>
        <w:rPr>
          <w:rFonts w:ascii="Times" w:hAnsi="Times"/>
        </w:rPr>
        <w:t>" придает смысл прекращения усилий.</w:t>
      </w:r>
    </w:p>
    <w:p w14:paraId="4B15598D" w14:textId="77777777" w:rsidR="006550BB" w:rsidRDefault="00000000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>
        <w:rPr>
          <w:rFonts w:ascii="Times" w:hAnsi="Times"/>
          <w:b/>
        </w:rPr>
        <w:t>Непреобразованные фразовые глаголы</w:t>
      </w:r>
      <w:r>
        <w:rPr>
          <w:rFonts w:ascii="Times" w:hAnsi="Times"/>
        </w:rPr>
        <w:t>:</w:t>
      </w:r>
    </w:p>
    <w:p w14:paraId="0D194C78" w14:textId="77777777" w:rsidR="006550BB" w:rsidRDefault="00000000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391304">
        <w:rPr>
          <w:rFonts w:ascii="Times" w:hAnsi="Times"/>
          <w:lang w:val="en-US"/>
        </w:rPr>
        <w:t xml:space="preserve">"Look after": She looks after her younger brother. </w:t>
      </w:r>
      <w:r>
        <w:rPr>
          <w:rFonts w:ascii="Times" w:hAnsi="Times"/>
        </w:rPr>
        <w:t>(Она заботится о своем младшем брате.)</w:t>
      </w:r>
    </w:p>
    <w:p w14:paraId="2D8C5EB0" w14:textId="00F95DE0" w:rsidR="006550BB" w:rsidRPr="003A4E88" w:rsidRDefault="00000000" w:rsidP="003A4E8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391304">
        <w:rPr>
          <w:rFonts w:ascii="Times" w:hAnsi="Times"/>
          <w:lang w:val="en-US"/>
        </w:rPr>
        <w:t xml:space="preserve">"Go on with": Let’s go on with our discussion. </w:t>
      </w:r>
      <w:r>
        <w:rPr>
          <w:rFonts w:ascii="Times" w:hAnsi="Times"/>
        </w:rPr>
        <w:t>(Давайте продолжим наше обсуждение.)</w:t>
      </w:r>
    </w:p>
    <w:p w14:paraId="7D19422D" w14:textId="2B7F1D4D" w:rsidR="006550BB" w:rsidRPr="002C4251" w:rsidRDefault="003A4E88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Фразовые глаголы</w:t>
      </w:r>
      <w:r w:rsidR="00000000">
        <w:rPr>
          <w:rFonts w:ascii="Times" w:hAnsi="Times"/>
        </w:rPr>
        <w:t xml:space="preserve"> могут быть разделимыми и неразделимыми</w:t>
      </w:r>
      <w:r w:rsidR="002C4251" w:rsidRPr="002C4251">
        <w:rPr>
          <w:rFonts w:ascii="Times" w:hAnsi="Times"/>
        </w:rPr>
        <w:t>.</w:t>
      </w:r>
    </w:p>
    <w:p w14:paraId="4D0CBA0C" w14:textId="77777777" w:rsidR="006550BB" w:rsidRPr="00391304" w:rsidRDefault="00000000" w:rsidP="002C4251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>
        <w:rPr>
          <w:rFonts w:ascii="Times" w:hAnsi="Times"/>
          <w:b/>
        </w:rPr>
        <w:t>Разделимые</w:t>
      </w:r>
      <w:r>
        <w:rPr>
          <w:rFonts w:ascii="Times" w:hAnsi="Times"/>
        </w:rPr>
        <w:t xml:space="preserve">: </w:t>
      </w:r>
      <w:r w:rsidR="00B277D1">
        <w:rPr>
          <w:rFonts w:ascii="Times" w:hAnsi="Times"/>
        </w:rPr>
        <w:t>в</w:t>
      </w:r>
      <w:r>
        <w:rPr>
          <w:rFonts w:ascii="Times" w:hAnsi="Times"/>
        </w:rPr>
        <w:t xml:space="preserve"> этих конструкциях объект может находиться между глаголом и частицей. Например</w:t>
      </w:r>
      <w:r w:rsidRPr="00391304">
        <w:rPr>
          <w:rFonts w:ascii="Times" w:hAnsi="Times"/>
        </w:rPr>
        <w:t>, "</w:t>
      </w:r>
      <w:r w:rsidR="00391304">
        <w:rPr>
          <w:rFonts w:ascii="Times" w:hAnsi="Times"/>
        </w:rPr>
        <w:t>g</w:t>
      </w:r>
      <w:r w:rsidR="00391304">
        <w:rPr>
          <w:rFonts w:ascii="Times" w:hAnsi="Times"/>
          <w:lang w:val="en-US"/>
        </w:rPr>
        <w:t>et</w:t>
      </w:r>
      <w:r w:rsidR="00391304" w:rsidRPr="00391304">
        <w:rPr>
          <w:rFonts w:ascii="Times" w:hAnsi="Times"/>
        </w:rPr>
        <w:t xml:space="preserve"> </w:t>
      </w:r>
      <w:r w:rsidR="00391304">
        <w:rPr>
          <w:rFonts w:ascii="Times" w:hAnsi="Times"/>
          <w:lang w:val="en-US"/>
        </w:rPr>
        <w:t>s</w:t>
      </w:r>
      <w:r w:rsidR="00F04E4B">
        <w:rPr>
          <w:rFonts w:ascii="Times" w:hAnsi="Times"/>
          <w:lang w:val="en-US"/>
        </w:rPr>
        <w:t>omething</w:t>
      </w:r>
      <w:r w:rsidR="00391304" w:rsidRPr="00B277D1">
        <w:rPr>
          <w:rFonts w:ascii="Times" w:hAnsi="Times"/>
        </w:rPr>
        <w:t xml:space="preserve"> </w:t>
      </w:r>
      <w:r w:rsidR="00391304">
        <w:rPr>
          <w:rFonts w:ascii="Times" w:hAnsi="Times"/>
          <w:lang w:val="en-US"/>
        </w:rPr>
        <w:t>back</w:t>
      </w:r>
      <w:r w:rsidRPr="00391304">
        <w:rPr>
          <w:rFonts w:ascii="Times" w:hAnsi="Times"/>
        </w:rPr>
        <w:t>"</w:t>
      </w:r>
      <w:r w:rsidR="00F04E4B">
        <w:rPr>
          <w:rFonts w:ascii="Times" w:hAnsi="Times"/>
        </w:rPr>
        <w:t xml:space="preserve"> </w:t>
      </w:r>
      <w:r w:rsidR="00391304">
        <w:rPr>
          <w:rFonts w:ascii="Times" w:hAnsi="Times"/>
        </w:rPr>
        <w:t>(возвращать).</w:t>
      </w:r>
    </w:p>
    <w:p w14:paraId="7C4A4861" w14:textId="77777777" w:rsidR="00391304" w:rsidRPr="00391304" w:rsidRDefault="00000000" w:rsidP="002C4251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>
        <w:rPr>
          <w:rFonts w:ascii="Times" w:hAnsi="Times"/>
          <w:b/>
        </w:rPr>
        <w:t>Неразделимые</w:t>
      </w:r>
      <w:r>
        <w:rPr>
          <w:rFonts w:ascii="Times" w:hAnsi="Times"/>
        </w:rPr>
        <w:t>:</w:t>
      </w:r>
      <w:r w:rsidR="00B277D1" w:rsidRPr="00B277D1">
        <w:rPr>
          <w:rFonts w:ascii="Times" w:hAnsi="Times"/>
        </w:rPr>
        <w:t xml:space="preserve"> з</w:t>
      </w:r>
      <w:r>
        <w:rPr>
          <w:rFonts w:ascii="Times" w:hAnsi="Times"/>
        </w:rPr>
        <w:t>десь объект не может стоять между частями. Например, "</w:t>
      </w:r>
      <w:proofErr w:type="spellStart"/>
      <w:r>
        <w:rPr>
          <w:rFonts w:ascii="Times" w:hAnsi="Times"/>
        </w:rPr>
        <w:t>look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after</w:t>
      </w:r>
      <w:proofErr w:type="spellEnd"/>
      <w:r>
        <w:rPr>
          <w:rFonts w:ascii="Times" w:hAnsi="Times"/>
        </w:rPr>
        <w:t>" (заботиться о) объект всегда следует после</w:t>
      </w:r>
      <w:r w:rsidR="00391304">
        <w:rPr>
          <w:rFonts w:ascii="Times" w:hAnsi="Times"/>
        </w:rPr>
        <w:t xml:space="preserve"> глагола</w:t>
      </w:r>
      <w:r>
        <w:rPr>
          <w:rFonts w:ascii="Times" w:hAnsi="Times"/>
        </w:rPr>
        <w:t>.</w:t>
      </w:r>
    </w:p>
    <w:p w14:paraId="48C7B244" w14:textId="59758D23" w:rsidR="001E39A3" w:rsidRDefault="00391304" w:rsidP="00F04E4B">
      <w:pPr>
        <w:widowControl w:val="0"/>
        <w:tabs>
          <w:tab w:val="left" w:pos="220"/>
          <w:tab w:val="left" w:pos="720"/>
        </w:tabs>
        <w:spacing w:after="120"/>
        <w:ind w:left="284"/>
        <w:rPr>
          <w:rFonts w:ascii="Times" w:hAnsi="Times"/>
        </w:rPr>
      </w:pPr>
      <w:r>
        <w:rPr>
          <w:rFonts w:ascii="Times" w:hAnsi="Times"/>
          <w:b/>
        </w:rPr>
        <w:t>Для понимания употребления раздел</w:t>
      </w:r>
      <w:r w:rsidR="002C4251">
        <w:rPr>
          <w:rFonts w:ascii="Times" w:hAnsi="Times"/>
          <w:b/>
        </w:rPr>
        <w:t>и</w:t>
      </w:r>
      <w:r>
        <w:rPr>
          <w:rFonts w:ascii="Times" w:hAnsi="Times"/>
          <w:b/>
        </w:rPr>
        <w:t>мы</w:t>
      </w:r>
      <w:r w:rsidR="001E39A3">
        <w:rPr>
          <w:rFonts w:ascii="Times" w:hAnsi="Times"/>
          <w:b/>
        </w:rPr>
        <w:t>х</w:t>
      </w:r>
      <w:r>
        <w:rPr>
          <w:rFonts w:ascii="Times" w:hAnsi="Times"/>
          <w:b/>
        </w:rPr>
        <w:t xml:space="preserve"> и нераздел</w:t>
      </w:r>
      <w:r w:rsidR="002C4251">
        <w:rPr>
          <w:rFonts w:ascii="Times" w:hAnsi="Times"/>
          <w:b/>
        </w:rPr>
        <w:t>и</w:t>
      </w:r>
      <w:r>
        <w:rPr>
          <w:rFonts w:ascii="Times" w:hAnsi="Times"/>
          <w:b/>
        </w:rPr>
        <w:t xml:space="preserve">мых </w:t>
      </w:r>
      <w:r w:rsidR="003A4E88">
        <w:rPr>
          <w:rFonts w:ascii="Times" w:hAnsi="Times"/>
          <w:b/>
        </w:rPr>
        <w:t>фразовых</w:t>
      </w:r>
      <w:r>
        <w:rPr>
          <w:rFonts w:ascii="Times" w:hAnsi="Times"/>
          <w:b/>
        </w:rPr>
        <w:t xml:space="preserve"> обратимся к понятиям переходных (</w:t>
      </w:r>
      <w:r w:rsidRPr="00F04E4B">
        <w:rPr>
          <w:rFonts w:ascii="Times" w:hAnsi="Times"/>
          <w:b/>
          <w:lang w:val="en-US"/>
        </w:rPr>
        <w:t>Transitive</w:t>
      </w:r>
      <w:r w:rsidRPr="00F04E4B">
        <w:rPr>
          <w:rFonts w:ascii="Times" w:hAnsi="Times"/>
          <w:b/>
        </w:rPr>
        <w:t xml:space="preserve"> – </w:t>
      </w:r>
      <w:r w:rsidRPr="00F04E4B">
        <w:rPr>
          <w:rFonts w:ascii="Times" w:hAnsi="Times"/>
          <w:b/>
          <w:lang w:val="en-US"/>
        </w:rPr>
        <w:t>T</w:t>
      </w:r>
      <w:r w:rsidRPr="00F04E4B">
        <w:rPr>
          <w:rFonts w:ascii="Times" w:hAnsi="Times"/>
          <w:b/>
        </w:rPr>
        <w:t>) и непереходных глаголов (</w:t>
      </w:r>
      <w:r w:rsidR="001E39A3" w:rsidRPr="00F04E4B">
        <w:rPr>
          <w:rFonts w:ascii="Times" w:hAnsi="Times"/>
          <w:b/>
          <w:lang w:val="en-US"/>
        </w:rPr>
        <w:t>Intransitive</w:t>
      </w:r>
      <w:r w:rsidR="001E39A3" w:rsidRPr="00F04E4B">
        <w:rPr>
          <w:rFonts w:ascii="Times" w:hAnsi="Times"/>
          <w:b/>
        </w:rPr>
        <w:t xml:space="preserve"> </w:t>
      </w:r>
      <w:r w:rsidR="002C4251">
        <w:rPr>
          <w:rFonts w:ascii="Times" w:hAnsi="Times"/>
          <w:b/>
        </w:rPr>
        <w:t xml:space="preserve">– </w:t>
      </w:r>
      <w:r w:rsidR="001E39A3" w:rsidRPr="00F04E4B">
        <w:rPr>
          <w:rFonts w:ascii="Times" w:hAnsi="Times"/>
          <w:b/>
          <w:lang w:val="en-US"/>
        </w:rPr>
        <w:t>I</w:t>
      </w:r>
      <w:r w:rsidR="001E39A3" w:rsidRPr="00F04E4B">
        <w:rPr>
          <w:rFonts w:ascii="Times" w:hAnsi="Times"/>
          <w:b/>
        </w:rPr>
        <w:t>).</w:t>
      </w:r>
      <w:r w:rsidR="001E39A3">
        <w:rPr>
          <w:rFonts w:ascii="Times" w:hAnsi="Times"/>
        </w:rPr>
        <w:t xml:space="preserve"> Переходные глаголы, отвечающие на вопросы винительного падежа (Что? </w:t>
      </w:r>
      <w:r w:rsidR="002C4251">
        <w:rPr>
          <w:rFonts w:ascii="Times" w:hAnsi="Times"/>
        </w:rPr>
        <w:t xml:space="preserve">/ </w:t>
      </w:r>
      <w:r w:rsidR="001E39A3">
        <w:rPr>
          <w:rFonts w:ascii="Times" w:hAnsi="Times"/>
        </w:rPr>
        <w:t xml:space="preserve">Кого?), употребляются с разделимыми частицами. А непереходные глаголы </w:t>
      </w:r>
      <w:r w:rsidR="002C4251" w:rsidRPr="002C4251">
        <w:rPr>
          <w:rFonts w:ascii="Times" w:hAnsi="Times"/>
        </w:rPr>
        <w:t>–</w:t>
      </w:r>
      <w:r w:rsidR="001E39A3">
        <w:rPr>
          <w:rFonts w:ascii="Times" w:hAnsi="Times"/>
        </w:rPr>
        <w:t xml:space="preserve"> с неразделимыми частицами.</w:t>
      </w:r>
    </w:p>
    <w:p w14:paraId="300EAC74" w14:textId="41C8CC62" w:rsidR="006550BB" w:rsidRDefault="0000000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1E39A3">
        <w:rPr>
          <w:rFonts w:ascii="Times" w:hAnsi="Times"/>
          <w:lang w:val="en-US"/>
        </w:rPr>
        <w:t> </w:t>
      </w:r>
      <w:r w:rsidR="001E39A3" w:rsidRPr="001E39A3">
        <w:rPr>
          <w:rFonts w:ascii="Times" w:hAnsi="Times"/>
          <w:lang w:val="en-US"/>
        </w:rPr>
        <w:t>S</w:t>
      </w:r>
      <w:r w:rsidR="001E39A3">
        <w:rPr>
          <w:rFonts w:ascii="Times" w:hAnsi="Times"/>
          <w:lang w:val="en-US"/>
        </w:rPr>
        <w:t xml:space="preserve">am has </w:t>
      </w:r>
      <w:r w:rsidR="001E39A3" w:rsidRPr="00F04E4B">
        <w:rPr>
          <w:rFonts w:ascii="Times" w:hAnsi="Times"/>
          <w:b/>
          <w:bCs/>
          <w:lang w:val="en-US"/>
        </w:rPr>
        <w:t>to give</w:t>
      </w:r>
      <w:r w:rsidR="001E39A3">
        <w:rPr>
          <w:rFonts w:ascii="Times" w:hAnsi="Times"/>
          <w:lang w:val="en-US"/>
        </w:rPr>
        <w:t xml:space="preserve"> these library books </w:t>
      </w:r>
      <w:r w:rsidR="001E39A3" w:rsidRPr="00F04E4B">
        <w:rPr>
          <w:rFonts w:ascii="Times" w:hAnsi="Times"/>
          <w:b/>
          <w:bCs/>
          <w:lang w:val="en-US"/>
        </w:rPr>
        <w:t>back</w:t>
      </w:r>
      <w:r w:rsidR="001E39A3">
        <w:rPr>
          <w:rFonts w:ascii="Times" w:hAnsi="Times"/>
          <w:lang w:val="en-US"/>
        </w:rPr>
        <w:t xml:space="preserve"> </w:t>
      </w:r>
      <w:r w:rsidR="00F04E4B" w:rsidRPr="00F04E4B">
        <w:rPr>
          <w:rFonts w:ascii="Times" w:hAnsi="Times"/>
          <w:b/>
          <w:lang w:val="en-US"/>
        </w:rPr>
        <w:t xml:space="preserve">(T) </w:t>
      </w:r>
      <w:r w:rsidR="001E39A3">
        <w:rPr>
          <w:rFonts w:ascii="Times" w:hAnsi="Times"/>
          <w:lang w:val="en-US"/>
        </w:rPr>
        <w:t xml:space="preserve">tomorrow. </w:t>
      </w:r>
      <w:r w:rsidR="00FB62F5">
        <w:rPr>
          <w:rFonts w:ascii="Times" w:hAnsi="Times"/>
        </w:rPr>
        <w:t>(Сэм должен вернуть (что?) библиотечные книги завтра.</w:t>
      </w:r>
    </w:p>
    <w:p w14:paraId="3DFA9823" w14:textId="77777777" w:rsidR="00FB62F5" w:rsidRDefault="00FB62F5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 w:rsidRPr="00FB62F5">
        <w:rPr>
          <w:rFonts w:ascii="Times" w:hAnsi="Times"/>
          <w:lang w:val="en-US"/>
        </w:rPr>
        <w:t>O</w:t>
      </w:r>
      <w:r>
        <w:rPr>
          <w:rFonts w:ascii="Times" w:hAnsi="Times"/>
          <w:lang w:val="en-US"/>
        </w:rPr>
        <w:t xml:space="preserve">ur team are tough and they won’t </w:t>
      </w:r>
      <w:r w:rsidRPr="00F04E4B">
        <w:rPr>
          <w:rFonts w:ascii="Times" w:hAnsi="Times"/>
          <w:b/>
          <w:bCs/>
          <w:lang w:val="en-US"/>
        </w:rPr>
        <w:t>give in</w:t>
      </w:r>
      <w:r w:rsidR="00F04E4B">
        <w:rPr>
          <w:rFonts w:ascii="Times" w:hAnsi="Times"/>
          <w:b/>
          <w:bCs/>
          <w:lang w:val="en-US"/>
        </w:rPr>
        <w:t xml:space="preserve"> </w:t>
      </w:r>
      <w:r w:rsidR="00F04E4B" w:rsidRPr="00F04E4B">
        <w:rPr>
          <w:rFonts w:ascii="Times" w:hAnsi="Times"/>
          <w:b/>
          <w:lang w:val="en-US"/>
        </w:rPr>
        <w:t xml:space="preserve">(I) </w:t>
      </w:r>
      <w:r>
        <w:rPr>
          <w:rFonts w:ascii="Times" w:hAnsi="Times"/>
          <w:lang w:val="en-US"/>
        </w:rPr>
        <w:t>easily.</w:t>
      </w:r>
      <w:r w:rsidRPr="00FB62F5">
        <w:rPr>
          <w:rFonts w:ascii="Times" w:hAnsi="Times"/>
          <w:lang w:val="en-US"/>
        </w:rPr>
        <w:t xml:space="preserve"> </w:t>
      </w:r>
      <w:r>
        <w:rPr>
          <w:rFonts w:ascii="Times" w:hAnsi="Times"/>
        </w:rPr>
        <w:t xml:space="preserve">(Наша команда – сильна, они не сдадутся (как?) легко.) </w:t>
      </w:r>
    </w:p>
    <w:p w14:paraId="51AB40D1" w14:textId="77777777" w:rsidR="00FB62F5" w:rsidRDefault="00FB62F5" w:rsidP="00F04E4B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>
        <w:rPr>
          <w:rFonts w:ascii="Times" w:hAnsi="Times"/>
        </w:rPr>
        <w:t>Следует отметить, что некоторые фразовые глаголы могут</w:t>
      </w:r>
      <w:r w:rsidR="00F831C7">
        <w:rPr>
          <w:rFonts w:ascii="Times" w:hAnsi="Times"/>
        </w:rPr>
        <w:t xml:space="preserve"> быть как переходными, так и непереходными, в зависимости от их смысла в контексте.</w:t>
      </w:r>
    </w:p>
    <w:p w14:paraId="31E2846B" w14:textId="1458E792" w:rsidR="00F831C7" w:rsidRDefault="00F831C7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lang w:val="en-US"/>
        </w:rPr>
        <w:t xml:space="preserve">I have </w:t>
      </w:r>
      <w:proofErr w:type="spellStart"/>
      <w:r>
        <w:rPr>
          <w:rFonts w:ascii="Times" w:hAnsi="Times"/>
          <w:lang w:val="en-US"/>
        </w:rPr>
        <w:t>di</w:t>
      </w:r>
      <w:r w:rsidR="002C4251">
        <w:rPr>
          <w:rFonts w:ascii="Times" w:hAnsi="Times"/>
          <w:lang w:val="en-US"/>
        </w:rPr>
        <w:t>all</w:t>
      </w:r>
      <w:r>
        <w:rPr>
          <w:rFonts w:ascii="Times" w:hAnsi="Times"/>
          <w:lang w:val="en-US"/>
        </w:rPr>
        <w:t>ed</w:t>
      </w:r>
      <w:proofErr w:type="spellEnd"/>
      <w:r>
        <w:rPr>
          <w:rFonts w:ascii="Times" w:hAnsi="Times"/>
          <w:lang w:val="en-US"/>
        </w:rPr>
        <w:t xml:space="preserve"> his number several times, but I can’t </w:t>
      </w:r>
      <w:r w:rsidRPr="00F04E4B">
        <w:rPr>
          <w:rFonts w:ascii="Times" w:hAnsi="Times"/>
          <w:b/>
          <w:bCs/>
          <w:lang w:val="en-US"/>
        </w:rPr>
        <w:t>get through</w:t>
      </w:r>
      <w:r w:rsidR="00F04E4B">
        <w:rPr>
          <w:rFonts w:ascii="Times" w:hAnsi="Times"/>
          <w:b/>
          <w:bCs/>
          <w:lang w:val="en-US"/>
        </w:rPr>
        <w:t xml:space="preserve"> </w:t>
      </w:r>
      <w:r w:rsidR="00F04E4B" w:rsidRPr="00F04E4B">
        <w:rPr>
          <w:rFonts w:ascii="Times" w:hAnsi="Times"/>
          <w:b/>
          <w:lang w:val="en-US"/>
        </w:rPr>
        <w:t>(I)</w:t>
      </w:r>
      <w:r>
        <w:rPr>
          <w:rFonts w:ascii="Times" w:hAnsi="Times"/>
          <w:lang w:val="en-US"/>
        </w:rPr>
        <w:t xml:space="preserve">. </w:t>
      </w:r>
      <w:r w:rsidRPr="00F831C7">
        <w:rPr>
          <w:rFonts w:ascii="Times" w:hAnsi="Times"/>
        </w:rPr>
        <w:t>(</w:t>
      </w:r>
      <w:r>
        <w:rPr>
          <w:rFonts w:ascii="Times" w:hAnsi="Times"/>
        </w:rPr>
        <w:t xml:space="preserve">Я набирал его номер несколько раз, но не </w:t>
      </w:r>
      <w:r w:rsidRPr="00F831C7">
        <w:rPr>
          <w:rFonts w:ascii="Times" w:hAnsi="Times"/>
        </w:rPr>
        <w:t>м</w:t>
      </w:r>
      <w:r>
        <w:rPr>
          <w:rFonts w:ascii="Times" w:hAnsi="Times"/>
        </w:rPr>
        <w:t>огу дозвониться.</w:t>
      </w:r>
      <w:r w:rsidR="00C91F98" w:rsidRPr="00C91F98">
        <w:rPr>
          <w:rFonts w:ascii="Times" w:hAnsi="Times"/>
        </w:rPr>
        <w:t>)</w:t>
      </w:r>
    </w:p>
    <w:p w14:paraId="59FEC553" w14:textId="77777777" w:rsidR="00631190" w:rsidRPr="002C4251" w:rsidRDefault="00C91F98" w:rsidP="00631190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lastRenderedPageBreak/>
        <w:t xml:space="preserve">The government had intended </w:t>
      </w:r>
      <w:r w:rsidRPr="00F04E4B">
        <w:rPr>
          <w:rFonts w:ascii="Times" w:hAnsi="Times"/>
          <w:b/>
          <w:bCs/>
          <w:lang w:val="en-US"/>
        </w:rPr>
        <w:t>to get</w:t>
      </w:r>
      <w:r>
        <w:rPr>
          <w:rFonts w:ascii="Times" w:hAnsi="Times"/>
          <w:lang w:val="en-US"/>
        </w:rPr>
        <w:t xml:space="preserve"> the bill </w:t>
      </w:r>
      <w:r w:rsidRPr="00F04E4B">
        <w:rPr>
          <w:rFonts w:ascii="Times" w:hAnsi="Times"/>
          <w:b/>
          <w:bCs/>
          <w:lang w:val="en-US"/>
        </w:rPr>
        <w:t>through</w:t>
      </w:r>
      <w:r>
        <w:rPr>
          <w:rFonts w:ascii="Times" w:hAnsi="Times"/>
          <w:lang w:val="en-US"/>
        </w:rPr>
        <w:t xml:space="preserve"> </w:t>
      </w:r>
      <w:r w:rsidR="00F04E4B" w:rsidRPr="00F04E4B">
        <w:rPr>
          <w:rFonts w:ascii="Times" w:hAnsi="Times"/>
          <w:b/>
          <w:lang w:val="en-US"/>
        </w:rPr>
        <w:t xml:space="preserve">(T) </w:t>
      </w:r>
      <w:r>
        <w:rPr>
          <w:rFonts w:ascii="Times" w:hAnsi="Times"/>
          <w:lang w:val="en-US"/>
        </w:rPr>
        <w:t>before</w:t>
      </w:r>
      <w:r w:rsidR="00F04E4B">
        <w:rPr>
          <w:rFonts w:ascii="Times" w:hAnsi="Times"/>
          <w:lang w:val="en-US"/>
        </w:rPr>
        <w:t xml:space="preserve"> </w:t>
      </w:r>
      <w:r>
        <w:rPr>
          <w:rFonts w:ascii="Times" w:hAnsi="Times"/>
          <w:lang w:val="en-US"/>
        </w:rPr>
        <w:t>Christm</w:t>
      </w:r>
      <w:r w:rsidR="00F04E4B">
        <w:rPr>
          <w:rFonts w:ascii="Times" w:hAnsi="Times"/>
          <w:lang w:val="en-US"/>
        </w:rPr>
        <w:t>as</w:t>
      </w:r>
      <w:r w:rsidR="00631190">
        <w:rPr>
          <w:rFonts w:ascii="Times" w:hAnsi="Times"/>
          <w:lang w:val="en-US"/>
        </w:rPr>
        <w:t xml:space="preserve"> </w:t>
      </w:r>
      <w:r w:rsidRPr="00C91F98">
        <w:rPr>
          <w:rFonts w:ascii="Times" w:hAnsi="Times"/>
          <w:lang w:val="en-US"/>
        </w:rPr>
        <w:t>(</w:t>
      </w:r>
      <w:r w:rsidRPr="00F04E4B">
        <w:rPr>
          <w:rFonts w:ascii="Times" w:hAnsi="Times"/>
        </w:rPr>
        <w:t>Правительство</w:t>
      </w:r>
      <w:r w:rsidRPr="00F04E4B">
        <w:rPr>
          <w:rFonts w:ascii="Times" w:hAnsi="Times"/>
          <w:lang w:val="en-US"/>
        </w:rPr>
        <w:t xml:space="preserve"> </w:t>
      </w:r>
      <w:r w:rsidRPr="00F04E4B">
        <w:rPr>
          <w:rFonts w:ascii="Times" w:hAnsi="Times"/>
        </w:rPr>
        <w:t>намеревалось</w:t>
      </w:r>
      <w:r w:rsidRPr="00F04E4B">
        <w:rPr>
          <w:rFonts w:ascii="Times" w:hAnsi="Times"/>
          <w:lang w:val="en-US"/>
        </w:rPr>
        <w:t xml:space="preserve"> </w:t>
      </w:r>
      <w:r w:rsidRPr="00F04E4B">
        <w:rPr>
          <w:rFonts w:ascii="Times" w:hAnsi="Times"/>
        </w:rPr>
        <w:t>провести</w:t>
      </w:r>
      <w:r w:rsidRPr="00F04E4B">
        <w:rPr>
          <w:rFonts w:ascii="Times" w:hAnsi="Times"/>
          <w:lang w:val="en-US"/>
        </w:rPr>
        <w:t xml:space="preserve"> </w:t>
      </w:r>
      <w:r w:rsidRPr="00F04E4B">
        <w:rPr>
          <w:rFonts w:ascii="Times" w:hAnsi="Times"/>
        </w:rPr>
        <w:t>закон</w:t>
      </w:r>
      <w:r w:rsidRPr="00F04E4B">
        <w:rPr>
          <w:rFonts w:ascii="Times" w:hAnsi="Times"/>
          <w:lang w:val="en-US"/>
        </w:rPr>
        <w:t xml:space="preserve"> </w:t>
      </w:r>
      <w:r w:rsidRPr="00F04E4B">
        <w:rPr>
          <w:rFonts w:ascii="Times" w:hAnsi="Times"/>
        </w:rPr>
        <w:t>до</w:t>
      </w:r>
      <w:r w:rsidRPr="00F04E4B">
        <w:rPr>
          <w:rFonts w:ascii="Times" w:hAnsi="Times"/>
          <w:lang w:val="en-US"/>
        </w:rPr>
        <w:t xml:space="preserve"> </w:t>
      </w:r>
      <w:r w:rsidRPr="00F04E4B">
        <w:rPr>
          <w:rFonts w:ascii="Times" w:hAnsi="Times"/>
        </w:rPr>
        <w:t>Рождества</w:t>
      </w:r>
      <w:r w:rsidRPr="00F04E4B">
        <w:rPr>
          <w:rFonts w:ascii="Times" w:hAnsi="Times"/>
          <w:lang w:val="en-US"/>
        </w:rPr>
        <w:t>.)</w:t>
      </w:r>
      <w:r w:rsidR="00631190">
        <w:rPr>
          <w:rFonts w:ascii="Times" w:hAnsi="Times"/>
          <w:lang w:val="en-US"/>
        </w:rPr>
        <w:t xml:space="preserve"> </w:t>
      </w:r>
    </w:p>
    <w:p w14:paraId="73698923" w14:textId="585F5C47" w:rsidR="00F831C7" w:rsidRPr="003A4E88" w:rsidRDefault="00C91F98" w:rsidP="002C4251">
      <w:pPr>
        <w:widowControl w:val="0"/>
        <w:tabs>
          <w:tab w:val="left" w:pos="220"/>
          <w:tab w:val="left" w:pos="720"/>
        </w:tabs>
        <w:spacing w:after="120"/>
        <w:ind w:left="720"/>
        <w:rPr>
          <w:rFonts w:ascii="Times" w:hAnsi="Times"/>
        </w:rPr>
      </w:pPr>
      <w:r w:rsidRPr="00631190">
        <w:rPr>
          <w:rFonts w:ascii="Times" w:hAnsi="Times"/>
        </w:rPr>
        <w:t xml:space="preserve">Отсюда следует, что необходимо обращать внимание на когнитивное значение </w:t>
      </w:r>
      <w:r w:rsidR="003A4E88">
        <w:rPr>
          <w:rFonts w:ascii="Times" w:hAnsi="Times"/>
        </w:rPr>
        <w:t>глагола</w:t>
      </w:r>
      <w:r w:rsidRPr="00631190">
        <w:rPr>
          <w:rFonts w:ascii="Times" w:hAnsi="Times"/>
        </w:rPr>
        <w:t>.</w:t>
      </w:r>
    </w:p>
    <w:p w14:paraId="32BEEE1D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Как учить фразовые глаголы</w:t>
      </w:r>
    </w:p>
    <w:p w14:paraId="61C1A5AD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Изучение фразовых глаголов может быть сложным, но есть несколько эффективных стратегий:</w:t>
      </w:r>
    </w:p>
    <w:p w14:paraId="5CFDC133" w14:textId="77777777" w:rsidR="006550BB" w:rsidRDefault="000000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Используйте контекст</w:t>
      </w:r>
      <w:r>
        <w:rPr>
          <w:rFonts w:ascii="Times" w:hAnsi="Times"/>
        </w:rPr>
        <w:t>: Начинайте с изучения одного глагола и ищите все возможные фразовые конструкции с ним. Это поможет избежать путаницы и закрепить знание в конкретном контексте.</w:t>
      </w:r>
    </w:p>
    <w:p w14:paraId="0DE9BC30" w14:textId="77777777" w:rsidR="006550BB" w:rsidRDefault="000000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Разделяйте по темам</w:t>
      </w:r>
      <w:r>
        <w:rPr>
          <w:rFonts w:ascii="Times" w:hAnsi="Times"/>
        </w:rPr>
        <w:t>: Группируйте фразовые глаголы по темам (например, работа, повседневная жизнь), чтобы легче запоминать их использование в соответствующих ситуациях.</w:t>
      </w:r>
    </w:p>
    <w:p w14:paraId="5AE53E2D" w14:textId="77777777" w:rsidR="006550BB" w:rsidRDefault="000000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Ведите словарь</w:t>
      </w:r>
      <w:r>
        <w:rPr>
          <w:rFonts w:ascii="Times" w:hAnsi="Times"/>
        </w:rPr>
        <w:t>: Записывайте новые фразовые глаголы вместе с примерами использования. Это поможет вам лучше запомнить их значения и применение.</w:t>
      </w:r>
    </w:p>
    <w:p w14:paraId="278F1BCA" w14:textId="77777777" w:rsidR="006550BB" w:rsidRDefault="000000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Создавайте ассоциации</w:t>
      </w:r>
      <w:r>
        <w:rPr>
          <w:rFonts w:ascii="Times" w:hAnsi="Times"/>
        </w:rPr>
        <w:t>: Используйте визуальные образы или фонетическое кодирование для запоминания значений предлогов и частиц. Например, ассоциируйте "</w:t>
      </w:r>
      <w:proofErr w:type="spellStart"/>
      <w:r>
        <w:rPr>
          <w:rFonts w:ascii="Times" w:hAnsi="Times"/>
        </w:rPr>
        <w:t>up</w:t>
      </w:r>
      <w:proofErr w:type="spellEnd"/>
      <w:r>
        <w:rPr>
          <w:rFonts w:ascii="Times" w:hAnsi="Times"/>
        </w:rPr>
        <w:t>" с подъемом.</w:t>
      </w:r>
    </w:p>
    <w:p w14:paraId="3829ED40" w14:textId="77777777" w:rsidR="006550BB" w:rsidRDefault="00000000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spacing w:after="120"/>
        <w:ind w:hanging="720"/>
        <w:rPr>
          <w:rFonts w:ascii="Times" w:hAnsi="Times"/>
        </w:rPr>
      </w:pPr>
      <w:r>
        <w:rPr>
          <w:rFonts w:ascii="Times" w:hAnsi="Times"/>
          <w:b/>
        </w:rPr>
        <w:t>Практикуйтесь в разговоре</w:t>
      </w:r>
      <w:r>
        <w:rPr>
          <w:rFonts w:ascii="Times" w:hAnsi="Times"/>
        </w:rPr>
        <w:t>: Участвуйте в беседах на английском языке, где вы можете использовать изученные фразовые глаголы на практике. Это поможет закрепить их в памяти.</w:t>
      </w:r>
    </w:p>
    <w:p w14:paraId="3B7F7410" w14:textId="77777777" w:rsidR="006550BB" w:rsidRDefault="00000000">
      <w:pPr>
        <w:widowControl w:val="0"/>
        <w:spacing w:after="120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Заключение</w:t>
      </w:r>
    </w:p>
    <w:p w14:paraId="23944C0D" w14:textId="77777777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</w:rPr>
        <w:t>Фразовые глаголы являются неотъемлемой частью английского языка и требуют особого внимания при изучении. Понимание значений предлогов и частиц, используемых во фразовых глаголах, помогает более точно выражать мысли. Эти элементы не только изменяют смысл основного глагола, но и придают выражениям более естественное звучание в разговорной речи. Понимание этих конструкций позволяет избежать распространенных ошибок. Освоение этих конструкций поможет улучшить качество общения на английском языке и сделает его более разнообразным и выразительным. Использование различных методов обучения поможет вам эффективно овладеть этой сложной темой и уверенно применять фразовые конструкции в речи.</w:t>
      </w:r>
    </w:p>
    <w:p w14:paraId="0B365815" w14:textId="2D6BD404" w:rsidR="006550BB" w:rsidRDefault="00000000">
      <w:pPr>
        <w:widowControl w:val="0"/>
        <w:spacing w:after="120"/>
        <w:rPr>
          <w:rFonts w:ascii="Times" w:hAnsi="Times"/>
        </w:rPr>
      </w:pPr>
      <w:r>
        <w:rPr>
          <w:rFonts w:ascii="Times" w:hAnsi="Times"/>
          <w:b/>
        </w:rPr>
        <w:t>Источники</w:t>
      </w:r>
      <w:r w:rsidR="00052D7F">
        <w:rPr>
          <w:rFonts w:ascii="Times" w:hAnsi="Times"/>
          <w:b/>
        </w:rPr>
        <w:t>:</w:t>
      </w:r>
    </w:p>
    <w:p w14:paraId="3EDDCA70" w14:textId="77777777" w:rsidR="006550BB" w:rsidRDefault="00000000">
      <w:hyperlink r:id="rId7" w:history="1">
        <w:r>
          <w:rPr>
            <w:rStyle w:val="a6"/>
          </w:rPr>
          <w:t>https://skyeng.ru/articles/vse-sekrety-frazovyh-glagolov-v-anglijskom/</w:t>
        </w:r>
      </w:hyperlink>
    </w:p>
    <w:p w14:paraId="5DABF5FD" w14:textId="77777777" w:rsidR="006550BB" w:rsidRDefault="00000000">
      <w:hyperlink r:id="rId8" w:history="1">
        <w:r>
          <w:rPr>
            <w:rStyle w:val="a6"/>
          </w:rPr>
          <w:t>https://real.english-tm.ru/stati/istorija-pojavlenija-frazovyh-glagolov/</w:t>
        </w:r>
      </w:hyperlink>
    </w:p>
    <w:p w14:paraId="2908D9CE" w14:textId="77777777" w:rsidR="006550BB" w:rsidRDefault="00000000">
      <w:hyperlink r:id="rId9" w:history="1">
        <w:r>
          <w:rPr>
            <w:rStyle w:val="a6"/>
          </w:rPr>
          <w:t>https://simplingua.com/vse-chto-vy-ne-znali-o-frazovyh-glagolah/</w:t>
        </w:r>
      </w:hyperlink>
    </w:p>
    <w:p w14:paraId="53988715" w14:textId="6686B573" w:rsidR="006550BB" w:rsidRPr="002C4251" w:rsidRDefault="002C4251">
      <w:hyperlink r:id="rId10" w:history="1">
        <w:r w:rsidRPr="0076027A">
          <w:rPr>
            <w:rStyle w:val="a6"/>
          </w:rPr>
          <w:t>https://qqeng.net/ru/Learning/phrasal-verbs/</w:t>
        </w:r>
      </w:hyperlink>
    </w:p>
    <w:p w14:paraId="356668C9" w14:textId="77777777" w:rsidR="002C4251" w:rsidRPr="002C4251" w:rsidRDefault="002C4251"/>
    <w:sectPr w:rsidR="002C4251" w:rsidRPr="002C4251">
      <w:footerReference w:type="default" r:id="rId11"/>
      <w:pgSz w:w="11900" w:h="16840"/>
      <w:pgMar w:top="1440" w:right="1134" w:bottom="1440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9A935" w14:textId="77777777" w:rsidR="00745C6F" w:rsidRDefault="00745C6F">
      <w:pPr>
        <w:spacing w:after="0"/>
      </w:pPr>
      <w:r>
        <w:separator/>
      </w:r>
    </w:p>
  </w:endnote>
  <w:endnote w:type="continuationSeparator" w:id="0">
    <w:p w14:paraId="16B3CCC6" w14:textId="77777777" w:rsidR="00745C6F" w:rsidRDefault="00745C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20541" w14:textId="77777777" w:rsidR="006550BB" w:rsidRDefault="00000000">
    <w:pPr>
      <w:framePr w:wrap="around" w:vAnchor="text" w:hAnchor="margin" w:xAlign="right" w:y="1"/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separate"/>
    </w:r>
    <w:r w:rsidR="00391304">
      <w:rPr>
        <w:rStyle w:val="a5"/>
        <w:noProof/>
      </w:rPr>
      <w:t>1</w:t>
    </w:r>
    <w:r>
      <w:rPr>
        <w:rStyle w:val="a5"/>
      </w:rPr>
      <w:fldChar w:fldCharType="end"/>
    </w:r>
  </w:p>
  <w:p w14:paraId="6250606F" w14:textId="77777777" w:rsidR="006550BB" w:rsidRDefault="006550B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D8DC" w14:textId="77777777" w:rsidR="00745C6F" w:rsidRDefault="00745C6F">
      <w:pPr>
        <w:spacing w:after="0"/>
      </w:pPr>
      <w:r>
        <w:separator/>
      </w:r>
    </w:p>
  </w:footnote>
  <w:footnote w:type="continuationSeparator" w:id="0">
    <w:p w14:paraId="7800769F" w14:textId="77777777" w:rsidR="00745C6F" w:rsidRDefault="00745C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B0D"/>
    <w:multiLevelType w:val="multilevel"/>
    <w:tmpl w:val="98A0C33E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66C7D"/>
    <w:multiLevelType w:val="multilevel"/>
    <w:tmpl w:val="A08EF2E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D109BE"/>
    <w:multiLevelType w:val="multilevel"/>
    <w:tmpl w:val="CABAE3EC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781597"/>
    <w:multiLevelType w:val="multilevel"/>
    <w:tmpl w:val="DEA4ECD0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AE4250"/>
    <w:multiLevelType w:val="multilevel"/>
    <w:tmpl w:val="5662632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378B2"/>
    <w:multiLevelType w:val="multilevel"/>
    <w:tmpl w:val="0A549E38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7F5A69"/>
    <w:multiLevelType w:val="multilevel"/>
    <w:tmpl w:val="537C3BF8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BE6793"/>
    <w:multiLevelType w:val="multilevel"/>
    <w:tmpl w:val="821AC56E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E95DCD"/>
    <w:multiLevelType w:val="multilevel"/>
    <w:tmpl w:val="73A63E50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6029128">
    <w:abstractNumId w:val="8"/>
  </w:num>
  <w:num w:numId="2" w16cid:durableId="361711673">
    <w:abstractNumId w:val="7"/>
  </w:num>
  <w:num w:numId="3" w16cid:durableId="492795681">
    <w:abstractNumId w:val="4"/>
  </w:num>
  <w:num w:numId="4" w16cid:durableId="1909806371">
    <w:abstractNumId w:val="0"/>
  </w:num>
  <w:num w:numId="5" w16cid:durableId="1383672835">
    <w:abstractNumId w:val="3"/>
  </w:num>
  <w:num w:numId="6" w16cid:durableId="2026250804">
    <w:abstractNumId w:val="2"/>
  </w:num>
  <w:num w:numId="7" w16cid:durableId="249705395">
    <w:abstractNumId w:val="5"/>
  </w:num>
  <w:num w:numId="8" w16cid:durableId="346521258">
    <w:abstractNumId w:val="6"/>
  </w:num>
  <w:num w:numId="9" w16cid:durableId="194172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BB"/>
    <w:rsid w:val="00052D7F"/>
    <w:rsid w:val="001E39A3"/>
    <w:rsid w:val="002A5EAD"/>
    <w:rsid w:val="002C4251"/>
    <w:rsid w:val="00391304"/>
    <w:rsid w:val="003A4E88"/>
    <w:rsid w:val="00631190"/>
    <w:rsid w:val="006550BB"/>
    <w:rsid w:val="00745C6F"/>
    <w:rsid w:val="007756B3"/>
    <w:rsid w:val="00B277D1"/>
    <w:rsid w:val="00C91F98"/>
    <w:rsid w:val="00DC4CA7"/>
    <w:rsid w:val="00F03A3A"/>
    <w:rsid w:val="00F04E4B"/>
    <w:rsid w:val="00F7520C"/>
    <w:rsid w:val="00F831C7"/>
    <w:rsid w:val="00F87E55"/>
    <w:rsid w:val="00FB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463CFF"/>
  <w15:docId w15:val="{94E35DE6-D3B0-2249-96C6-532FEC9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  <w:spacing w:after="0"/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5"/>
  </w:style>
  <w:style w:type="character" w:styleId="a5">
    <w:name w:val="page number"/>
    <w:basedOn w:val="a0"/>
    <w:link w:val="1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" w:hAnsi="Times New Roma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d">
    <w:name w:val="Unresolved Mention"/>
    <w:basedOn w:val="a0"/>
    <w:uiPriority w:val="99"/>
    <w:semiHidden/>
    <w:unhideWhenUsed/>
    <w:rsid w:val="002C4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l.english-tm.ru/stati/istorija-pojavlenija-frazovyh-glagolo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kyeng.ru/articles/vse-sekrety-frazovyh-glagolov-v-anglijsk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qqeng.net/ru/Learning/phrasal-verb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mplingua.com/vse-chto-vy-ne-znali-o-frazovyh-glagola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Владимировна Горбунова</cp:lastModifiedBy>
  <cp:revision>3</cp:revision>
  <dcterms:created xsi:type="dcterms:W3CDTF">2025-01-08T18:23:00Z</dcterms:created>
  <dcterms:modified xsi:type="dcterms:W3CDTF">2025-01-08T18:26:00Z</dcterms:modified>
</cp:coreProperties>
</file>