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E9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  <w:r>
        <w:rPr>
          <w:rFonts w:eastAsia="Times New Roman" w:cs="Times New Roman"/>
          <w:color w:val="262633"/>
          <w:sz w:val="24"/>
          <w:szCs w:val="24"/>
          <w:lang w:eastAsia="ru-RU"/>
        </w:rPr>
        <w:t>Государственно Бюджетное Профессиональное Образовательное Учреждение Владимирской области «Муромский педагогический колледж»</w:t>
      </w: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P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262633"/>
          <w:sz w:val="32"/>
          <w:szCs w:val="24"/>
          <w:lang w:eastAsia="ru-RU"/>
        </w:rPr>
      </w:pPr>
    </w:p>
    <w:p w:rsidR="003F083D" w:rsidRP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262633"/>
          <w:sz w:val="32"/>
          <w:szCs w:val="24"/>
          <w:lang w:eastAsia="ru-RU"/>
        </w:rPr>
      </w:pPr>
    </w:p>
    <w:p w:rsidR="003F083D" w:rsidRP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262633"/>
          <w:sz w:val="32"/>
          <w:szCs w:val="24"/>
          <w:lang w:eastAsia="ru-RU"/>
        </w:rPr>
      </w:pPr>
    </w:p>
    <w:p w:rsidR="003F083D" w:rsidRP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262633"/>
          <w:sz w:val="32"/>
          <w:szCs w:val="24"/>
          <w:lang w:eastAsia="ru-RU"/>
        </w:rPr>
      </w:pPr>
      <w:r w:rsidRPr="003F083D">
        <w:rPr>
          <w:rFonts w:eastAsia="Times New Roman" w:cs="Times New Roman"/>
          <w:b/>
          <w:color w:val="262633"/>
          <w:sz w:val="32"/>
          <w:szCs w:val="24"/>
          <w:lang w:eastAsia="ru-RU"/>
        </w:rPr>
        <w:t>Обобщение опыта на тему</w:t>
      </w:r>
      <w:r>
        <w:rPr>
          <w:rFonts w:eastAsia="Times New Roman" w:cs="Times New Roman"/>
          <w:b/>
          <w:color w:val="262633"/>
          <w:sz w:val="32"/>
          <w:szCs w:val="24"/>
          <w:lang w:eastAsia="ru-RU"/>
        </w:rPr>
        <w:t>:</w:t>
      </w:r>
    </w:p>
    <w:p w:rsidR="004E1AE9" w:rsidRPr="003F083D" w:rsidRDefault="003F083D" w:rsidP="003F083D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262633"/>
          <w:sz w:val="32"/>
          <w:szCs w:val="24"/>
          <w:lang w:eastAsia="ru-RU"/>
        </w:rPr>
      </w:pPr>
      <w:r w:rsidRPr="003F083D">
        <w:rPr>
          <w:rFonts w:eastAsia="Times New Roman" w:cs="Times New Roman"/>
          <w:b/>
          <w:color w:val="262633"/>
          <w:sz w:val="32"/>
          <w:szCs w:val="24"/>
          <w:lang w:eastAsia="ru-RU"/>
        </w:rPr>
        <w:t xml:space="preserve"> «Создание музыкально-дидактической интерактивной игры с использованием ПО </w:t>
      </w:r>
      <w:r w:rsidRPr="003F083D">
        <w:rPr>
          <w:rFonts w:eastAsia="Times New Roman" w:cs="Times New Roman"/>
          <w:b/>
          <w:color w:val="262633"/>
          <w:sz w:val="32"/>
          <w:szCs w:val="24"/>
          <w:lang w:val="en-US" w:eastAsia="ru-RU"/>
        </w:rPr>
        <w:t>PowerPoint</w:t>
      </w:r>
      <w:r w:rsidRPr="003F083D">
        <w:rPr>
          <w:rFonts w:eastAsia="Times New Roman" w:cs="Times New Roman"/>
          <w:b/>
          <w:color w:val="262633"/>
          <w:sz w:val="32"/>
          <w:szCs w:val="24"/>
          <w:lang w:eastAsia="ru-RU"/>
        </w:rPr>
        <w:t>»</w:t>
      </w: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P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Cs w:val="24"/>
          <w:lang w:eastAsia="ru-RU"/>
        </w:rPr>
      </w:pPr>
      <w:r w:rsidRPr="003F083D">
        <w:rPr>
          <w:rFonts w:eastAsia="Times New Roman" w:cs="Times New Roman"/>
          <w:color w:val="262633"/>
          <w:szCs w:val="24"/>
          <w:lang w:eastAsia="ru-RU"/>
        </w:rPr>
        <w:t xml:space="preserve">Преподаватель ГБПОУ </w:t>
      </w:r>
      <w:proofErr w:type="gramStart"/>
      <w:r w:rsidRPr="003F083D">
        <w:rPr>
          <w:rFonts w:eastAsia="Times New Roman" w:cs="Times New Roman"/>
          <w:color w:val="262633"/>
          <w:szCs w:val="24"/>
          <w:lang w:eastAsia="ru-RU"/>
        </w:rPr>
        <w:t>ВО</w:t>
      </w:r>
      <w:proofErr w:type="gramEnd"/>
    </w:p>
    <w:p w:rsidR="003F083D" w:rsidRP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Cs w:val="24"/>
          <w:lang w:eastAsia="ru-RU"/>
        </w:rPr>
      </w:pPr>
      <w:r w:rsidRPr="003F083D">
        <w:rPr>
          <w:rFonts w:eastAsia="Times New Roman" w:cs="Times New Roman"/>
          <w:color w:val="262633"/>
          <w:szCs w:val="24"/>
          <w:lang w:eastAsia="ru-RU"/>
        </w:rPr>
        <w:t xml:space="preserve"> «Муромский педагогический колледж»</w:t>
      </w:r>
    </w:p>
    <w:p w:rsidR="003F083D" w:rsidRPr="003F083D" w:rsidRDefault="003F083D" w:rsidP="003F083D">
      <w:pPr>
        <w:shd w:val="clear" w:color="auto" w:fill="FFFFFF"/>
        <w:spacing w:after="0" w:line="276" w:lineRule="auto"/>
        <w:ind w:left="-567"/>
        <w:jc w:val="right"/>
        <w:rPr>
          <w:rFonts w:eastAsia="Times New Roman" w:cs="Times New Roman"/>
          <w:color w:val="262633"/>
          <w:szCs w:val="24"/>
          <w:lang w:eastAsia="ru-RU"/>
        </w:rPr>
      </w:pPr>
      <w:proofErr w:type="spellStart"/>
      <w:r w:rsidRPr="003F083D">
        <w:rPr>
          <w:rFonts w:eastAsia="Times New Roman" w:cs="Times New Roman"/>
          <w:color w:val="262633"/>
          <w:szCs w:val="24"/>
          <w:lang w:eastAsia="ru-RU"/>
        </w:rPr>
        <w:t>Абрашова</w:t>
      </w:r>
      <w:proofErr w:type="spellEnd"/>
      <w:r w:rsidRPr="003F083D">
        <w:rPr>
          <w:rFonts w:eastAsia="Times New Roman" w:cs="Times New Roman"/>
          <w:color w:val="262633"/>
          <w:szCs w:val="24"/>
          <w:lang w:eastAsia="ru-RU"/>
        </w:rPr>
        <w:t xml:space="preserve"> Анастасия Романовна</w:t>
      </w:r>
    </w:p>
    <w:p w:rsidR="003F083D" w:rsidRP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Cs w:val="24"/>
          <w:lang w:eastAsia="ru-RU"/>
        </w:rPr>
      </w:pPr>
    </w:p>
    <w:p w:rsidR="003F083D" w:rsidRP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4E1AE9">
      <w:pPr>
        <w:shd w:val="clear" w:color="auto" w:fill="FFFFFF"/>
        <w:spacing w:after="0" w:line="276" w:lineRule="auto"/>
        <w:ind w:left="-567"/>
        <w:jc w:val="both"/>
        <w:rPr>
          <w:rFonts w:eastAsia="Times New Roman" w:cs="Times New Roman"/>
          <w:color w:val="262633"/>
          <w:sz w:val="24"/>
          <w:szCs w:val="24"/>
          <w:lang w:eastAsia="ru-RU"/>
        </w:rPr>
      </w:pPr>
    </w:p>
    <w:p w:rsidR="003F083D" w:rsidRDefault="003F083D" w:rsidP="003F083D">
      <w:pPr>
        <w:shd w:val="clear" w:color="auto" w:fill="FFFFFF"/>
        <w:spacing w:after="0" w:line="276" w:lineRule="auto"/>
        <w:ind w:left="-567"/>
        <w:jc w:val="center"/>
        <w:rPr>
          <w:rFonts w:eastAsia="Times New Roman" w:cs="Times New Roman"/>
          <w:color w:val="262633"/>
          <w:sz w:val="24"/>
          <w:szCs w:val="24"/>
          <w:lang w:eastAsia="ru-RU"/>
        </w:rPr>
      </w:pPr>
      <w:r>
        <w:rPr>
          <w:rFonts w:eastAsia="Times New Roman" w:cs="Times New Roman"/>
          <w:color w:val="262633"/>
          <w:sz w:val="24"/>
          <w:szCs w:val="24"/>
          <w:lang w:eastAsia="ru-RU"/>
        </w:rPr>
        <w:t>Муром, 2023</w:t>
      </w:r>
    </w:p>
    <w:p w:rsidR="003F083D" w:rsidRDefault="003F083D">
      <w:pPr>
        <w:pStyle w:val="a8"/>
      </w:pPr>
    </w:p>
    <w:sdt>
      <w:sdtPr>
        <w:id w:val="692606892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</w:sdtEndPr>
      <w:sdtContent>
        <w:p w:rsidR="003F083D" w:rsidRPr="003F083D" w:rsidRDefault="003F083D">
          <w:pPr>
            <w:pStyle w:val="a8"/>
          </w:pPr>
          <w:r w:rsidRPr="003F083D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3F083D" w:rsidRPr="003F083D" w:rsidRDefault="003F083D">
          <w:pPr>
            <w:pStyle w:val="11"/>
            <w:tabs>
              <w:tab w:val="right" w:leader="dot" w:pos="9344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r w:rsidRPr="003F083D">
            <w:rPr>
              <w:rFonts w:cs="Times New Roman"/>
            </w:rPr>
            <w:fldChar w:fldCharType="begin"/>
          </w:r>
          <w:r w:rsidRPr="003F083D">
            <w:rPr>
              <w:rFonts w:cs="Times New Roman"/>
            </w:rPr>
            <w:instrText xml:space="preserve"> TOC \o "1-3" \h \z \u </w:instrText>
          </w:r>
          <w:r w:rsidRPr="003F083D">
            <w:rPr>
              <w:rFonts w:cs="Times New Roman"/>
            </w:rPr>
            <w:fldChar w:fldCharType="separate"/>
          </w:r>
          <w:hyperlink w:anchor="_Toc137148884" w:history="1">
            <w:r w:rsidRPr="003F083D">
              <w:rPr>
                <w:rStyle w:val="a7"/>
                <w:rFonts w:eastAsia="Times New Roman" w:cs="Times New Roman"/>
                <w:noProof/>
                <w:color w:val="auto"/>
                <w:lang w:eastAsia="ru-RU"/>
              </w:rPr>
              <w:t>Метод интерактивной игры в музыкальном образовании</w:t>
            </w:r>
            <w:r w:rsidRPr="003F083D">
              <w:rPr>
                <w:rFonts w:cs="Times New Roman"/>
                <w:noProof/>
                <w:webHidden/>
              </w:rPr>
              <w:tab/>
            </w:r>
            <w:r w:rsidRPr="003F083D">
              <w:rPr>
                <w:rFonts w:cs="Times New Roman"/>
                <w:noProof/>
                <w:webHidden/>
              </w:rPr>
              <w:fldChar w:fldCharType="begin"/>
            </w:r>
            <w:r w:rsidRPr="003F083D">
              <w:rPr>
                <w:rFonts w:cs="Times New Roman"/>
                <w:noProof/>
                <w:webHidden/>
              </w:rPr>
              <w:instrText xml:space="preserve"> PAGEREF _Toc137148884 \h </w:instrText>
            </w:r>
            <w:r w:rsidRPr="003F083D">
              <w:rPr>
                <w:rFonts w:cs="Times New Roman"/>
                <w:noProof/>
                <w:webHidden/>
              </w:rPr>
            </w:r>
            <w:r w:rsidRPr="003F083D">
              <w:rPr>
                <w:rFonts w:cs="Times New Roman"/>
                <w:noProof/>
                <w:webHidden/>
              </w:rPr>
              <w:fldChar w:fldCharType="separate"/>
            </w:r>
            <w:r w:rsidRPr="003F083D">
              <w:rPr>
                <w:rFonts w:cs="Times New Roman"/>
                <w:noProof/>
                <w:webHidden/>
              </w:rPr>
              <w:t>3</w:t>
            </w:r>
            <w:r w:rsidRPr="003F083D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3F083D" w:rsidRPr="003F083D" w:rsidRDefault="003F083D">
          <w:pPr>
            <w:pStyle w:val="11"/>
            <w:tabs>
              <w:tab w:val="right" w:leader="dot" w:pos="9344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137148885" w:history="1">
            <w:r w:rsidRPr="003F083D">
              <w:rPr>
                <w:rStyle w:val="a7"/>
                <w:rFonts w:eastAsia="Times New Roman" w:cs="Times New Roman"/>
                <w:noProof/>
                <w:color w:val="auto"/>
                <w:lang w:eastAsia="ru-RU"/>
              </w:rPr>
              <w:t xml:space="preserve">Инструменты ПО </w:t>
            </w:r>
            <w:r w:rsidRPr="003F083D">
              <w:rPr>
                <w:rStyle w:val="a7"/>
                <w:rFonts w:eastAsia="Times New Roman" w:cs="Times New Roman"/>
                <w:noProof/>
                <w:color w:val="auto"/>
                <w:lang w:val="en-US" w:eastAsia="ru-RU"/>
              </w:rPr>
              <w:t>PowerPoint</w:t>
            </w:r>
            <w:r w:rsidRPr="003F083D">
              <w:rPr>
                <w:rFonts w:cs="Times New Roman"/>
                <w:noProof/>
                <w:webHidden/>
              </w:rPr>
              <w:tab/>
            </w:r>
            <w:r w:rsidRPr="003F083D">
              <w:rPr>
                <w:rFonts w:cs="Times New Roman"/>
                <w:noProof/>
                <w:webHidden/>
              </w:rPr>
              <w:fldChar w:fldCharType="begin"/>
            </w:r>
            <w:r w:rsidRPr="003F083D">
              <w:rPr>
                <w:rFonts w:cs="Times New Roman"/>
                <w:noProof/>
                <w:webHidden/>
              </w:rPr>
              <w:instrText xml:space="preserve"> PAGEREF _Toc137148885 \h </w:instrText>
            </w:r>
            <w:r w:rsidRPr="003F083D">
              <w:rPr>
                <w:rFonts w:cs="Times New Roman"/>
                <w:noProof/>
                <w:webHidden/>
              </w:rPr>
            </w:r>
            <w:r w:rsidRPr="003F083D">
              <w:rPr>
                <w:rFonts w:cs="Times New Roman"/>
                <w:noProof/>
                <w:webHidden/>
              </w:rPr>
              <w:fldChar w:fldCharType="separate"/>
            </w:r>
            <w:r w:rsidRPr="003F083D">
              <w:rPr>
                <w:rFonts w:cs="Times New Roman"/>
                <w:noProof/>
                <w:webHidden/>
              </w:rPr>
              <w:t>4</w:t>
            </w:r>
            <w:r w:rsidRPr="003F083D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3F083D" w:rsidRPr="003F083D" w:rsidRDefault="003F083D">
          <w:pPr>
            <w:pStyle w:val="21"/>
            <w:tabs>
              <w:tab w:val="right" w:leader="dot" w:pos="9344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137148886" w:history="1">
            <w:r w:rsidRPr="003F083D">
              <w:rPr>
                <w:rStyle w:val="a7"/>
                <w:rFonts w:eastAsia="Times New Roman" w:cs="Times New Roman"/>
                <w:noProof/>
                <w:color w:val="auto"/>
                <w:lang w:eastAsia="ru-RU"/>
              </w:rPr>
              <w:t>Создание дидактической интерактивной игры</w:t>
            </w:r>
            <w:r w:rsidRPr="003F083D">
              <w:rPr>
                <w:rFonts w:cs="Times New Roman"/>
                <w:noProof/>
                <w:webHidden/>
              </w:rPr>
              <w:tab/>
            </w:r>
            <w:r w:rsidRPr="003F083D">
              <w:rPr>
                <w:rFonts w:cs="Times New Roman"/>
                <w:noProof/>
                <w:webHidden/>
              </w:rPr>
              <w:fldChar w:fldCharType="begin"/>
            </w:r>
            <w:r w:rsidRPr="003F083D">
              <w:rPr>
                <w:rFonts w:cs="Times New Roman"/>
                <w:noProof/>
                <w:webHidden/>
              </w:rPr>
              <w:instrText xml:space="preserve"> PAGEREF _Toc137148886 \h </w:instrText>
            </w:r>
            <w:r w:rsidRPr="003F083D">
              <w:rPr>
                <w:rFonts w:cs="Times New Roman"/>
                <w:noProof/>
                <w:webHidden/>
              </w:rPr>
            </w:r>
            <w:r w:rsidRPr="003F083D">
              <w:rPr>
                <w:rFonts w:cs="Times New Roman"/>
                <w:noProof/>
                <w:webHidden/>
              </w:rPr>
              <w:fldChar w:fldCharType="separate"/>
            </w:r>
            <w:r w:rsidRPr="003F083D">
              <w:rPr>
                <w:rFonts w:cs="Times New Roman"/>
                <w:noProof/>
                <w:webHidden/>
              </w:rPr>
              <w:t>5</w:t>
            </w:r>
            <w:r w:rsidRPr="003F083D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3F083D" w:rsidRDefault="003F083D">
          <w:r w:rsidRPr="003F083D">
            <w:rPr>
              <w:rFonts w:cs="Times New Roman"/>
            </w:rPr>
            <w:fldChar w:fldCharType="end"/>
          </w:r>
        </w:p>
      </w:sdtContent>
    </w:sdt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0" w:name="_Toc137148884"/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E1AE9" w:rsidRPr="003F083D" w:rsidRDefault="004E1AE9" w:rsidP="003F083D">
      <w:pPr>
        <w:pStyle w:val="1"/>
        <w:spacing w:line="360" w:lineRule="auto"/>
        <w:jc w:val="both"/>
        <w:rPr>
          <w:rStyle w:val="a5"/>
          <w:rFonts w:ascii="Times New Roman" w:hAnsi="Times New Roman" w:cs="Times New Roman"/>
          <w:b/>
          <w:color w:val="auto"/>
          <w:shd w:val="clear" w:color="auto" w:fill="FFFFFF"/>
        </w:rPr>
      </w:pPr>
      <w:r w:rsidRPr="003F083D">
        <w:rPr>
          <w:rFonts w:ascii="Times New Roman" w:eastAsia="Times New Roman" w:hAnsi="Times New Roman" w:cs="Times New Roman"/>
          <w:color w:val="auto"/>
          <w:lang w:eastAsia="ru-RU"/>
        </w:rPr>
        <w:t>Метод интерактивной игры в музыкальном образовании</w:t>
      </w:r>
      <w:bookmarkEnd w:id="0"/>
      <w:r w:rsidRPr="003F083D">
        <w:rPr>
          <w:rStyle w:val="a5"/>
          <w:rFonts w:ascii="Times New Roman" w:hAnsi="Times New Roman" w:cs="Times New Roman"/>
          <w:color w:val="auto"/>
          <w:shd w:val="clear" w:color="auto" w:fill="FFFFFF"/>
        </w:rPr>
        <w:t xml:space="preserve"> </w:t>
      </w:r>
    </w:p>
    <w:p w:rsidR="00B347D7" w:rsidRPr="003F083D" w:rsidRDefault="004E1AE9" w:rsidP="003F083D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3F083D">
        <w:rPr>
          <w:rStyle w:val="a5"/>
          <w:b w:val="0"/>
          <w:sz w:val="28"/>
          <w:szCs w:val="28"/>
          <w:shd w:val="clear" w:color="auto" w:fill="FFFFFF"/>
        </w:rPr>
        <w:t>Интерактивная игра</w:t>
      </w:r>
      <w:r w:rsidRPr="003F083D">
        <w:rPr>
          <w:sz w:val="28"/>
          <w:szCs w:val="28"/>
          <w:shd w:val="clear" w:color="auto" w:fill="FFFFFF"/>
        </w:rPr>
        <w:t> является инновационным активным методом обучения.</w:t>
      </w:r>
      <w:r w:rsidRPr="003F083D">
        <w:rPr>
          <w:sz w:val="28"/>
          <w:szCs w:val="28"/>
        </w:rPr>
        <w:t xml:space="preserve"> Сегодня информационные компьютерные технологии можно считать тем новым способом передачи знаний, которые соответствуют качественно новому содержанию обучения и развития ребенка. </w:t>
      </w:r>
      <w:r w:rsidR="009678F2" w:rsidRPr="003F083D">
        <w:rPr>
          <w:sz w:val="28"/>
          <w:szCs w:val="28"/>
        </w:rPr>
        <w:t xml:space="preserve">Значимое  место  в современных педагогических технологиях занимают интерактивные  игры. </w:t>
      </w:r>
      <w:r w:rsidRPr="003F083D">
        <w:rPr>
          <w:sz w:val="28"/>
          <w:szCs w:val="28"/>
        </w:rPr>
        <w:t>Этот метод развивает интеллектуальную деятельность</w:t>
      </w:r>
      <w:r w:rsidR="009678F2" w:rsidRPr="003F083D">
        <w:rPr>
          <w:sz w:val="28"/>
          <w:szCs w:val="28"/>
        </w:rPr>
        <w:t>, интерес к предмету</w:t>
      </w:r>
      <w:r w:rsidRPr="003F083D">
        <w:rPr>
          <w:sz w:val="28"/>
          <w:szCs w:val="28"/>
        </w:rPr>
        <w:t xml:space="preserve"> учащихся. </w:t>
      </w:r>
      <w:r w:rsidR="009678F2" w:rsidRPr="003F083D">
        <w:rPr>
          <w:sz w:val="28"/>
          <w:szCs w:val="28"/>
        </w:rPr>
        <w:t>Интерактивность представляет собой возможность информационно-коммуникационной системы по-разному реагировать на любые действия пользователя в активном режиме. ИКТ являются непременным условием для функционирования высокоэффективной модели обучения, основной целью которой является активное вовлечение каждого учащегося в образовательный процесс.</w:t>
      </w:r>
      <w:r w:rsidR="00B347D7" w:rsidRPr="003F083D">
        <w:rPr>
          <w:rFonts w:ascii="Arial" w:hAnsi="Arial" w:cs="Arial"/>
          <w:color w:val="111111"/>
          <w:sz w:val="28"/>
          <w:szCs w:val="28"/>
        </w:rPr>
        <w:t xml:space="preserve"> </w:t>
      </w:r>
      <w:r w:rsidR="00B347D7" w:rsidRPr="003F083D">
        <w:rPr>
          <w:color w:val="000000"/>
          <w:sz w:val="28"/>
          <w:szCs w:val="28"/>
        </w:rPr>
        <w:t xml:space="preserve">Интерактивность (в контексте информационной системы) — это возможность информационно-коммуникационной системы по-разному реагировать на любые действия пользователя в активном режиме. </w:t>
      </w:r>
      <w:proofErr w:type="gramStart"/>
      <w:r w:rsidR="00B347D7" w:rsidRPr="003F083D">
        <w:rPr>
          <w:color w:val="000000"/>
          <w:sz w:val="28"/>
          <w:szCs w:val="28"/>
        </w:rPr>
        <w:t>И</w:t>
      </w:r>
      <w:r w:rsidR="00411F56" w:rsidRPr="003F083D">
        <w:rPr>
          <w:color w:val="000000"/>
          <w:sz w:val="28"/>
          <w:szCs w:val="28"/>
        </w:rPr>
        <w:t>К</w:t>
      </w:r>
      <w:r w:rsidR="00B347D7" w:rsidRPr="003F083D">
        <w:rPr>
          <w:color w:val="000000"/>
          <w:sz w:val="28"/>
          <w:szCs w:val="28"/>
        </w:rPr>
        <w:t>Т</w:t>
      </w:r>
      <w:r w:rsidR="00411F56" w:rsidRPr="003F083D">
        <w:rPr>
          <w:color w:val="000000"/>
          <w:sz w:val="28"/>
          <w:szCs w:val="28"/>
        </w:rPr>
        <w:t xml:space="preserve"> </w:t>
      </w:r>
      <w:r w:rsidR="00B347D7" w:rsidRPr="003F083D">
        <w:rPr>
          <w:color w:val="000000"/>
          <w:sz w:val="28"/>
          <w:szCs w:val="28"/>
        </w:rPr>
        <w:t xml:space="preserve"> являются непременным условием для функционирования высокоэффективной модели обучения, основной целью которой является активное вовлечение каждого из учеников в образовательный и исследовательский процессы.</w:t>
      </w:r>
      <w:proofErr w:type="gramEnd"/>
      <w:r w:rsidR="00411F56" w:rsidRPr="003F083D">
        <w:rPr>
          <w:color w:val="000000"/>
          <w:sz w:val="28"/>
          <w:szCs w:val="28"/>
        </w:rPr>
        <w:t xml:space="preserve"> </w:t>
      </w:r>
      <w:r w:rsidR="00B347D7" w:rsidRPr="003F083D">
        <w:rPr>
          <w:color w:val="000000"/>
          <w:sz w:val="28"/>
          <w:szCs w:val="28"/>
        </w:rPr>
        <w:t xml:space="preserve">Применение новейших технологий в обучении повышает наглядность, облегчает восприятие материала. Это благоприятно влияет на мотивацию учеников и общую эффективность образовательного процесса. Педагог с помощью интерактивной доски может взаимодействовать с учащимися в </w:t>
      </w:r>
      <w:proofErr w:type="spellStart"/>
      <w:r w:rsidR="00B347D7" w:rsidRPr="003F083D">
        <w:rPr>
          <w:color w:val="000000"/>
          <w:sz w:val="28"/>
          <w:szCs w:val="28"/>
        </w:rPr>
        <w:t>онлайн-режиме</w:t>
      </w:r>
      <w:proofErr w:type="spellEnd"/>
      <w:r w:rsidR="00B347D7" w:rsidRPr="003F083D">
        <w:rPr>
          <w:color w:val="000000"/>
          <w:sz w:val="28"/>
          <w:szCs w:val="28"/>
        </w:rPr>
        <w:t xml:space="preserve"> в течение всего занятия.</w:t>
      </w:r>
    </w:p>
    <w:p w:rsidR="009678F2" w:rsidRPr="003F083D" w:rsidRDefault="009678F2" w:rsidP="003F083D">
      <w:pPr>
        <w:spacing w:after="0" w:line="360" w:lineRule="auto"/>
        <w:ind w:firstLine="708"/>
        <w:jc w:val="both"/>
        <w:rPr>
          <w:szCs w:val="28"/>
        </w:rPr>
      </w:pPr>
      <w:r w:rsidRPr="003F083D">
        <w:rPr>
          <w:szCs w:val="28"/>
        </w:rPr>
        <w:t>Интерактивная дидактическая игра - современный и признанный метод обучения и воспитания, обладающий образовательной, развивающей и воспитывающей функциями, которые действуют в органическом единстве. Каждая интерактивная дидактическая игра имеет несколько условий, без которых она не может существовать:</w:t>
      </w:r>
    </w:p>
    <w:p w:rsidR="00C71976" w:rsidRPr="003F083D" w:rsidRDefault="009678F2" w:rsidP="003F083D">
      <w:pPr>
        <w:spacing w:after="0" w:line="360" w:lineRule="auto"/>
        <w:ind w:firstLine="708"/>
        <w:jc w:val="both"/>
        <w:rPr>
          <w:szCs w:val="28"/>
        </w:rPr>
      </w:pPr>
      <w:r w:rsidRPr="003F083D">
        <w:rPr>
          <w:szCs w:val="28"/>
        </w:rPr>
        <w:lastRenderedPageBreak/>
        <w:t>Цель игры. Цель игры для преподавателя</w:t>
      </w:r>
      <w:r w:rsidR="00C71976" w:rsidRPr="003F083D">
        <w:rPr>
          <w:szCs w:val="28"/>
        </w:rPr>
        <w:t xml:space="preserve"> имеет подразделение на два аспекта</w:t>
      </w:r>
      <w:r w:rsidRPr="003F083D">
        <w:rPr>
          <w:szCs w:val="28"/>
        </w:rPr>
        <w:t xml:space="preserve"> </w:t>
      </w:r>
      <w:r w:rsidR="00C71976" w:rsidRPr="003F083D">
        <w:rPr>
          <w:szCs w:val="28"/>
        </w:rPr>
        <w:t>–</w:t>
      </w:r>
      <w:r w:rsidRPr="003F083D">
        <w:rPr>
          <w:szCs w:val="28"/>
        </w:rPr>
        <w:t xml:space="preserve"> </w:t>
      </w:r>
      <w:r w:rsidR="00C71976" w:rsidRPr="003F083D">
        <w:rPr>
          <w:szCs w:val="28"/>
        </w:rPr>
        <w:t xml:space="preserve">получение и </w:t>
      </w:r>
      <w:r w:rsidRPr="003F083D">
        <w:rPr>
          <w:szCs w:val="28"/>
        </w:rPr>
        <w:t xml:space="preserve">закрепление </w:t>
      </w:r>
      <w:r w:rsidR="00C71976" w:rsidRPr="003F083D">
        <w:rPr>
          <w:szCs w:val="28"/>
        </w:rPr>
        <w:t xml:space="preserve">новых знаний. Наиболее часто используется интерактивная игра для закрепления новых знаний, этот метод позволяет преподавателю оценить уровень общего усвоения материала учениками. В контексте </w:t>
      </w:r>
      <w:proofErr w:type="spellStart"/>
      <w:r w:rsidR="00C71976" w:rsidRPr="003F083D">
        <w:rPr>
          <w:szCs w:val="28"/>
        </w:rPr>
        <w:t>системно-деятельностного</w:t>
      </w:r>
      <w:proofErr w:type="spellEnd"/>
      <w:r w:rsidR="00C71976" w:rsidRPr="003F083D">
        <w:rPr>
          <w:szCs w:val="28"/>
        </w:rPr>
        <w:t xml:space="preserve"> подхода создаются игры для получения новых знаний. Для </w:t>
      </w:r>
      <w:proofErr w:type="gramStart"/>
      <w:r w:rsidR="00C71976" w:rsidRPr="003F083D">
        <w:rPr>
          <w:szCs w:val="28"/>
        </w:rPr>
        <w:t>обучающихся</w:t>
      </w:r>
      <w:proofErr w:type="gramEnd"/>
      <w:r w:rsidR="00C71976" w:rsidRPr="003F083D">
        <w:rPr>
          <w:szCs w:val="28"/>
        </w:rPr>
        <w:t xml:space="preserve"> необходимо продумывать игровую цель, которая станет основой для содержания и сюжета интерактивной игры.</w:t>
      </w:r>
    </w:p>
    <w:p w:rsidR="009678F2" w:rsidRPr="003F083D" w:rsidRDefault="009678F2" w:rsidP="003F083D">
      <w:pPr>
        <w:spacing w:after="0" w:line="360" w:lineRule="auto"/>
        <w:ind w:firstLine="708"/>
        <w:jc w:val="both"/>
        <w:rPr>
          <w:szCs w:val="28"/>
        </w:rPr>
      </w:pPr>
      <w:r w:rsidRPr="003F083D">
        <w:rPr>
          <w:szCs w:val="28"/>
        </w:rPr>
        <w:t>Содержание и сюжет</w:t>
      </w:r>
      <w:r w:rsidR="00C71976" w:rsidRPr="003F083D">
        <w:rPr>
          <w:szCs w:val="28"/>
        </w:rPr>
        <w:t>. Это условие интерактивной игры направлено на поднятие уровня интереса и внимания у учеников.</w:t>
      </w:r>
      <w:r w:rsidR="004741F0" w:rsidRPr="003F083D">
        <w:rPr>
          <w:szCs w:val="28"/>
        </w:rPr>
        <w:t xml:space="preserve"> Сюжет и содержание игры должны быть направлены на выполнение игровой цели. Они должны соответствовать возрасту и интересу учащихся.</w:t>
      </w:r>
    </w:p>
    <w:p w:rsidR="009678F2" w:rsidRPr="003F083D" w:rsidRDefault="004741F0" w:rsidP="003F083D">
      <w:pPr>
        <w:spacing w:after="0" w:line="360" w:lineRule="auto"/>
        <w:ind w:firstLine="708"/>
        <w:jc w:val="both"/>
        <w:rPr>
          <w:szCs w:val="28"/>
        </w:rPr>
      </w:pPr>
      <w:r w:rsidRPr="003F083D">
        <w:rPr>
          <w:szCs w:val="28"/>
        </w:rPr>
        <w:t xml:space="preserve">Результат игры. </w:t>
      </w:r>
      <w:r w:rsidR="009678F2" w:rsidRPr="003F083D">
        <w:rPr>
          <w:szCs w:val="28"/>
        </w:rPr>
        <w:t xml:space="preserve">Результат, который является финалом игры, придает игре законченность. Он выступает, прежде всего, в форме решения поставленной </w:t>
      </w:r>
      <w:r w:rsidRPr="003F083D">
        <w:rPr>
          <w:szCs w:val="28"/>
        </w:rPr>
        <w:t>игровой цели</w:t>
      </w:r>
      <w:r w:rsidR="009678F2" w:rsidRPr="003F083D">
        <w:rPr>
          <w:szCs w:val="28"/>
        </w:rPr>
        <w:t>. Для педагога результат игры является показателем уровня достижений детей, или усвоения знаний и их применения.</w:t>
      </w:r>
    </w:p>
    <w:p w:rsidR="00B347D7" w:rsidRPr="003F083D" w:rsidRDefault="00B347D7" w:rsidP="003F083D">
      <w:pPr>
        <w:spacing w:after="0" w:line="360" w:lineRule="auto"/>
        <w:ind w:firstLine="708"/>
        <w:jc w:val="both"/>
        <w:rPr>
          <w:szCs w:val="28"/>
        </w:rPr>
      </w:pPr>
      <w:r w:rsidRPr="003F083D">
        <w:rPr>
          <w:szCs w:val="28"/>
        </w:rPr>
        <w:t xml:space="preserve">В настоящее время для создания интерактивных игр существует несколько активных ресурсов в сети интернет: </w:t>
      </w:r>
      <w:proofErr w:type="spellStart"/>
      <w:r w:rsidR="003F083D" w:rsidRPr="003F083D">
        <w:rPr>
          <w:szCs w:val="28"/>
        </w:rPr>
        <w:t>systemekb.r</w:t>
      </w:r>
      <w:proofErr w:type="spellEnd"/>
      <w:r w:rsidR="003F083D" w:rsidRPr="003F083D">
        <w:rPr>
          <w:szCs w:val="28"/>
          <w:lang w:val="en-US"/>
        </w:rPr>
        <w:t>u</w:t>
      </w:r>
      <w:r w:rsidRPr="003F083D">
        <w:rPr>
          <w:szCs w:val="28"/>
        </w:rPr>
        <w:t xml:space="preserve">, </w:t>
      </w:r>
      <w:proofErr w:type="spellStart"/>
      <w:r w:rsidR="003F083D" w:rsidRPr="003F083D">
        <w:rPr>
          <w:szCs w:val="28"/>
        </w:rPr>
        <w:t>learningapps</w:t>
      </w:r>
      <w:proofErr w:type="spellEnd"/>
      <w:r w:rsidR="003F083D" w:rsidRPr="003F083D">
        <w:rPr>
          <w:szCs w:val="28"/>
        </w:rPr>
        <w:t>.</w:t>
      </w:r>
      <w:r w:rsidR="003D112B" w:rsidRPr="003F083D">
        <w:rPr>
          <w:szCs w:val="28"/>
        </w:rPr>
        <w:t xml:space="preserve"> </w:t>
      </w:r>
      <w:r w:rsidRPr="003F083D">
        <w:rPr>
          <w:szCs w:val="28"/>
        </w:rPr>
        <w:t xml:space="preserve">Так же создать дидактическую интерактивную игру можно используя специализированное программное обеспечение </w:t>
      </w:r>
      <w:r w:rsidRPr="003F083D">
        <w:rPr>
          <w:szCs w:val="28"/>
          <w:lang w:val="en-US"/>
        </w:rPr>
        <w:t>SMART</w:t>
      </w:r>
      <w:r w:rsidRPr="003F083D">
        <w:rPr>
          <w:szCs w:val="28"/>
        </w:rPr>
        <w:t xml:space="preserve"> или </w:t>
      </w:r>
      <w:r w:rsidRPr="003F083D">
        <w:rPr>
          <w:szCs w:val="28"/>
          <w:lang w:val="en-US"/>
        </w:rPr>
        <w:t>PowerPoint</w:t>
      </w:r>
      <w:r w:rsidRPr="003F083D">
        <w:rPr>
          <w:szCs w:val="28"/>
        </w:rPr>
        <w:t>.</w:t>
      </w: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" w:name="_Toc137148885"/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 w:rsidP="003F083D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3F083D" w:rsidRDefault="003F083D">
      <w:pPr>
        <w:spacing w:line="259" w:lineRule="auto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lang w:eastAsia="ru-RU"/>
        </w:rPr>
        <w:br w:type="page"/>
      </w:r>
    </w:p>
    <w:p w:rsidR="00A96DA1" w:rsidRPr="003F083D" w:rsidRDefault="003F083D" w:rsidP="003F083D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3F083D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Инструменты</w:t>
      </w:r>
      <w:r w:rsidR="00B347D7" w:rsidRPr="003F083D">
        <w:rPr>
          <w:rFonts w:ascii="Times New Roman" w:eastAsia="Times New Roman" w:hAnsi="Times New Roman" w:cs="Times New Roman"/>
          <w:color w:val="auto"/>
          <w:lang w:eastAsia="ru-RU"/>
        </w:rPr>
        <w:t xml:space="preserve"> ПО </w:t>
      </w:r>
      <w:r w:rsidR="00B347D7" w:rsidRPr="003F083D">
        <w:rPr>
          <w:rFonts w:ascii="Times New Roman" w:eastAsia="Times New Roman" w:hAnsi="Times New Roman" w:cs="Times New Roman"/>
          <w:color w:val="auto"/>
          <w:lang w:val="en-US" w:eastAsia="ru-RU"/>
        </w:rPr>
        <w:t>PowerPoint</w:t>
      </w:r>
      <w:bookmarkEnd w:id="1"/>
    </w:p>
    <w:p w:rsidR="00DE12C6" w:rsidRPr="003F083D" w:rsidRDefault="00B347D7" w:rsidP="003F083D">
      <w:pPr>
        <w:shd w:val="clear" w:color="auto" w:fill="FFFFFF"/>
        <w:spacing w:after="52" w:line="360" w:lineRule="auto"/>
        <w:ind w:left="-360" w:firstLine="1069"/>
        <w:jc w:val="both"/>
        <w:rPr>
          <w:rFonts w:eastAsia="Times New Roman" w:cs="Times New Roman"/>
          <w:color w:val="202124"/>
          <w:szCs w:val="28"/>
          <w:lang w:eastAsia="ru-RU"/>
        </w:rPr>
      </w:pP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ПО </w:t>
      </w:r>
      <w:r w:rsidRPr="003F083D">
        <w:rPr>
          <w:rFonts w:eastAsia="Times New Roman" w:cs="Times New Roman"/>
          <w:color w:val="262633"/>
          <w:szCs w:val="28"/>
          <w:lang w:val="en-US" w:eastAsia="ru-RU"/>
        </w:rPr>
        <w:t>PowerPoint</w:t>
      </w: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 – наиболее доступный ресурс, для создания интерактивной дидактической игры. </w:t>
      </w:r>
      <w:r w:rsidR="00A96DA1" w:rsidRPr="003F083D">
        <w:rPr>
          <w:rFonts w:eastAsia="Times New Roman" w:cs="Times New Roman"/>
          <w:color w:val="262633"/>
          <w:szCs w:val="28"/>
          <w:lang w:eastAsia="ru-RU"/>
        </w:rPr>
        <w:t xml:space="preserve">Это программное обеспечение обладает достаточно большим набором функций, которые позволят сделать игру интерактивной. В </w:t>
      </w:r>
      <w:r w:rsidR="00A96DA1" w:rsidRPr="003F083D">
        <w:rPr>
          <w:rFonts w:eastAsia="Times New Roman" w:cs="Times New Roman"/>
          <w:color w:val="262633"/>
          <w:szCs w:val="28"/>
          <w:lang w:val="en-US" w:eastAsia="ru-RU"/>
        </w:rPr>
        <w:t>PowerPoint</w:t>
      </w:r>
      <w:r w:rsidR="00A96DA1" w:rsidRPr="003F083D">
        <w:rPr>
          <w:rFonts w:eastAsia="Times New Roman" w:cs="Times New Roman"/>
          <w:color w:val="262633"/>
          <w:szCs w:val="28"/>
          <w:lang w:eastAsia="ru-RU"/>
        </w:rPr>
        <w:t xml:space="preserve"> представлен большой набор функций, работающих с изображениями разных форматов (</w:t>
      </w:r>
      <w:r w:rsidR="00A96DA1" w:rsidRPr="003F083D">
        <w:rPr>
          <w:rFonts w:eastAsia="Times New Roman" w:cs="Times New Roman"/>
          <w:color w:val="202124"/>
          <w:szCs w:val="28"/>
          <w:lang w:eastAsia="ru-RU"/>
        </w:rPr>
        <w:t xml:space="preserve">JPEG, PNG, GIF, </w:t>
      </w:r>
      <w:proofErr w:type="spellStart"/>
      <w:r w:rsidR="00A96DA1" w:rsidRPr="003F083D">
        <w:rPr>
          <w:rFonts w:eastAsia="Times New Roman" w:cs="Times New Roman"/>
          <w:color w:val="202124"/>
          <w:szCs w:val="28"/>
          <w:lang w:eastAsia="ru-RU"/>
        </w:rPr>
        <w:t>WebP</w:t>
      </w:r>
      <w:proofErr w:type="spellEnd"/>
      <w:r w:rsidR="00A96DA1" w:rsidRPr="003F083D">
        <w:rPr>
          <w:rFonts w:eastAsia="Times New Roman" w:cs="Times New Roman"/>
          <w:color w:val="202124"/>
          <w:szCs w:val="28"/>
          <w:lang w:eastAsia="ru-RU"/>
        </w:rPr>
        <w:t>): форматирование (изменение размера, угла наклона, фигуры изображения, кадрирование), наложение эффектов, изменение фона, добавление рамки. Так же большой выбор встроенных фигур, с помощью которых можно составить изображение. Функции, применяемые к фигурам: изменение цвета границ фигуры, заливка, группировка, изменение плана, вставка текста.</w:t>
      </w:r>
      <w:r w:rsidR="00A96DA1" w:rsidRPr="003F083D">
        <w:rPr>
          <w:rFonts w:eastAsia="Times New Roman" w:cs="Times New Roman"/>
          <w:color w:val="262633"/>
          <w:szCs w:val="28"/>
          <w:lang w:eastAsia="ru-RU"/>
        </w:rPr>
        <w:t xml:space="preserve"> ПО </w:t>
      </w:r>
      <w:r w:rsidR="00A96DA1" w:rsidRPr="003F083D">
        <w:rPr>
          <w:rFonts w:eastAsia="Times New Roman" w:cs="Times New Roman"/>
          <w:color w:val="262633"/>
          <w:szCs w:val="28"/>
          <w:lang w:val="en-US" w:eastAsia="ru-RU"/>
        </w:rPr>
        <w:t>PowerPoint</w:t>
      </w:r>
      <w:r w:rsidR="00A96DA1" w:rsidRPr="003F083D">
        <w:rPr>
          <w:rFonts w:eastAsia="Times New Roman" w:cs="Times New Roman"/>
          <w:color w:val="262633"/>
          <w:szCs w:val="28"/>
          <w:lang w:eastAsia="ru-RU"/>
        </w:rPr>
        <w:t xml:space="preserve"> позволяет </w:t>
      </w:r>
      <w:r w:rsidR="00DE12C6" w:rsidRPr="003F083D">
        <w:rPr>
          <w:rFonts w:eastAsia="Times New Roman" w:cs="Times New Roman"/>
          <w:color w:val="262633"/>
          <w:szCs w:val="28"/>
          <w:lang w:eastAsia="ru-RU"/>
        </w:rPr>
        <w:t xml:space="preserve">работать с текстом: изменять шрифт, размер, межстрочный интервал и цвет. Работа с видеофрагментами в </w:t>
      </w:r>
      <w:r w:rsidR="00DE12C6" w:rsidRPr="003F083D">
        <w:rPr>
          <w:rFonts w:eastAsia="Times New Roman" w:cs="Times New Roman"/>
          <w:color w:val="262633"/>
          <w:szCs w:val="28"/>
          <w:lang w:val="en-US" w:eastAsia="ru-RU"/>
        </w:rPr>
        <w:t>PowerPoint</w:t>
      </w:r>
      <w:r w:rsidR="00DE12C6" w:rsidRPr="003F083D">
        <w:rPr>
          <w:rFonts w:eastAsia="Times New Roman" w:cs="Times New Roman"/>
          <w:color w:val="262633"/>
          <w:szCs w:val="28"/>
          <w:lang w:eastAsia="ru-RU"/>
        </w:rPr>
        <w:t xml:space="preserve"> возможна в разных форматах (</w:t>
      </w:r>
      <w:r w:rsidR="00DE12C6" w:rsidRPr="003F083D">
        <w:rPr>
          <w:rFonts w:eastAsia="Times New Roman" w:cs="Times New Roman"/>
          <w:color w:val="202124"/>
          <w:szCs w:val="28"/>
          <w:lang w:eastAsia="ru-RU"/>
        </w:rPr>
        <w:t xml:space="preserve">MP4 (MPEG-4),MOV, WMV), но небольшого объема: кадрирование, обрезка. Работа с </w:t>
      </w:r>
      <w:proofErr w:type="spellStart"/>
      <w:r w:rsidR="00DE12C6" w:rsidRPr="003F083D">
        <w:rPr>
          <w:rFonts w:eastAsia="Times New Roman" w:cs="Times New Roman"/>
          <w:color w:val="202124"/>
          <w:szCs w:val="28"/>
          <w:lang w:eastAsia="ru-RU"/>
        </w:rPr>
        <w:t>аудиофрагментами</w:t>
      </w:r>
      <w:proofErr w:type="spellEnd"/>
      <w:r w:rsidR="00DE12C6" w:rsidRPr="003F083D">
        <w:rPr>
          <w:rFonts w:eastAsia="Times New Roman" w:cs="Times New Roman"/>
          <w:color w:val="202124"/>
          <w:szCs w:val="28"/>
          <w:lang w:eastAsia="ru-RU"/>
        </w:rPr>
        <w:t xml:space="preserve"> различных форматов (</w:t>
      </w:r>
      <w:r w:rsidR="00DE12C6" w:rsidRPr="003F083D">
        <w:rPr>
          <w:rFonts w:cs="Times New Roman"/>
          <w:bCs/>
          <w:color w:val="202124"/>
          <w:szCs w:val="28"/>
          <w:shd w:val="clear" w:color="auto" w:fill="FFFFFF"/>
        </w:rPr>
        <w:t>WAV, AIF, ААС,MP3,): обрезка, затухание, работа с объемом звука. Есть коллекция встроенных звуковых сигналов.</w:t>
      </w:r>
    </w:p>
    <w:p w:rsidR="00A96DA1" w:rsidRPr="003F083D" w:rsidRDefault="00DE12C6" w:rsidP="003F083D">
      <w:pPr>
        <w:spacing w:after="0" w:line="360" w:lineRule="auto"/>
        <w:ind w:firstLine="708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Важная функция для создания интерактивных приемов – анимация. С помощью нее выполняется появление, выделение и исчезание объектов. Для объекта любого формата можно использовать функцию анимации «Триггер» - </w:t>
      </w:r>
      <w:r w:rsidRPr="003F083D">
        <w:rPr>
          <w:rFonts w:cs="Times New Roman"/>
          <w:iCs/>
          <w:color w:val="333333"/>
          <w:szCs w:val="28"/>
          <w:shd w:val="clear" w:color="auto" w:fill="FFFFFF"/>
        </w:rPr>
        <w:t>это инструмент, который позволяет создать «горячую клавишу» для запуска анимации, аудио- и видеоэффектов.</w:t>
      </w:r>
      <w:r w:rsidRPr="003F083D">
        <w:rPr>
          <w:rFonts w:cs="Times New Roman"/>
          <w:color w:val="333333"/>
          <w:szCs w:val="28"/>
          <w:shd w:val="clear" w:color="auto" w:fill="FFFFFF"/>
        </w:rPr>
        <w:t xml:space="preserve"> Один клик мышью — и выбранный объект (</w:t>
      </w:r>
      <w:r w:rsidR="003D112B" w:rsidRPr="003F083D">
        <w:rPr>
          <w:rFonts w:cs="Times New Roman"/>
          <w:color w:val="333333"/>
          <w:szCs w:val="28"/>
          <w:shd w:val="clear" w:color="auto" w:fill="FFFFFF"/>
        </w:rPr>
        <w:t>изображение,</w:t>
      </w:r>
      <w:r w:rsidRPr="003F083D">
        <w:rPr>
          <w:rFonts w:cs="Times New Roman"/>
          <w:color w:val="333333"/>
          <w:szCs w:val="28"/>
          <w:shd w:val="clear" w:color="auto" w:fill="FFFFFF"/>
        </w:rPr>
        <w:t xml:space="preserve"> фигура, отдельное слово) приходит в движение на слайде — действует по заданному сценарию.</w:t>
      </w:r>
      <w:r w:rsidR="00411F56" w:rsidRPr="003F083D">
        <w:rPr>
          <w:rFonts w:cs="Times New Roman"/>
          <w:color w:val="333333"/>
          <w:szCs w:val="28"/>
          <w:shd w:val="clear" w:color="auto" w:fill="FFFFFF"/>
        </w:rPr>
        <w:t xml:space="preserve"> </w:t>
      </w:r>
    </w:p>
    <w:p w:rsidR="00411F56" w:rsidRPr="003F083D" w:rsidRDefault="00411F56" w:rsidP="003F083D">
      <w:pPr>
        <w:spacing w:after="0" w:line="360" w:lineRule="auto"/>
        <w:ind w:firstLine="708"/>
        <w:jc w:val="both"/>
        <w:rPr>
          <w:rFonts w:cs="Times New Roman"/>
          <w:color w:val="202124"/>
          <w:szCs w:val="28"/>
          <w:shd w:val="clear" w:color="auto" w:fill="FFFFFF"/>
        </w:rPr>
      </w:pPr>
      <w:r w:rsidRPr="003F083D">
        <w:rPr>
          <w:rFonts w:cs="Times New Roman"/>
          <w:color w:val="333333"/>
          <w:szCs w:val="28"/>
          <w:shd w:val="clear" w:color="auto" w:fill="FFFFFF"/>
        </w:rPr>
        <w:t xml:space="preserve">Также для создания слайда с промежуточным результатом лучшим решением будет использовать гиперссылку - </w:t>
      </w:r>
      <w:r w:rsidRPr="003F083D">
        <w:rPr>
          <w:rFonts w:cs="Times New Roman"/>
          <w:color w:val="202124"/>
          <w:szCs w:val="28"/>
          <w:shd w:val="clear" w:color="auto" w:fill="FFFFFF"/>
        </w:rPr>
        <w:t>это элемент управления, необходимый для навигации внутри </w:t>
      </w:r>
      <w:r w:rsidRPr="003F083D">
        <w:rPr>
          <w:rFonts w:cs="Times New Roman"/>
          <w:bCs/>
          <w:color w:val="202124"/>
          <w:szCs w:val="28"/>
          <w:shd w:val="clear" w:color="auto" w:fill="FFFFFF"/>
        </w:rPr>
        <w:t>презентации</w:t>
      </w:r>
      <w:r w:rsidRPr="003F083D">
        <w:rPr>
          <w:rFonts w:cs="Times New Roman"/>
          <w:color w:val="202124"/>
          <w:szCs w:val="28"/>
          <w:shd w:val="clear" w:color="auto" w:fill="FFFFFF"/>
        </w:rPr>
        <w:t> или для перехода к другому внешнему ресурсу, в качестве которого может выступать адрес в сети Интернет, адрес электронной почты, новый документ или любой другой файл.</w:t>
      </w:r>
    </w:p>
    <w:p w:rsidR="003F083D" w:rsidRPr="003F083D" w:rsidRDefault="003F083D" w:rsidP="003F083D">
      <w:pPr>
        <w:spacing w:after="0" w:line="360" w:lineRule="auto"/>
        <w:ind w:firstLine="708"/>
        <w:jc w:val="both"/>
        <w:rPr>
          <w:rFonts w:cs="Times New Roman"/>
          <w:color w:val="202124"/>
          <w:szCs w:val="28"/>
          <w:shd w:val="clear" w:color="auto" w:fill="FFFFFF"/>
        </w:rPr>
      </w:pPr>
    </w:p>
    <w:p w:rsidR="003F083D" w:rsidRPr="003F083D" w:rsidRDefault="003F083D" w:rsidP="003F083D">
      <w:pPr>
        <w:spacing w:after="0" w:line="360" w:lineRule="auto"/>
        <w:jc w:val="both"/>
        <w:rPr>
          <w:rFonts w:cs="Times New Roman"/>
          <w:color w:val="202124"/>
          <w:szCs w:val="28"/>
          <w:shd w:val="clear" w:color="auto" w:fill="FFFFFF"/>
        </w:rPr>
      </w:pPr>
    </w:p>
    <w:p w:rsidR="00A96DA1" w:rsidRPr="003F083D" w:rsidRDefault="00411F56" w:rsidP="003F083D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2" w:name="_Toc137148886"/>
      <w:r w:rsidRPr="003F08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Создание дидактической интерактивной игры</w:t>
      </w:r>
      <w:bookmarkEnd w:id="2"/>
    </w:p>
    <w:p w:rsidR="000F118D" w:rsidRPr="003F083D" w:rsidRDefault="000F118D" w:rsidP="003F083D">
      <w:pPr>
        <w:pStyle w:val="a4"/>
        <w:spacing w:after="0" w:line="360" w:lineRule="auto"/>
        <w:ind w:left="-207" w:firstLine="915"/>
        <w:jc w:val="both"/>
        <w:rPr>
          <w:rFonts w:eastAsia="Times New Roman" w:cs="Times New Roman"/>
          <w:color w:val="262633"/>
          <w:szCs w:val="24"/>
          <w:lang w:eastAsia="ru-RU"/>
        </w:rPr>
      </w:pPr>
      <w:r w:rsidRPr="003F083D">
        <w:rPr>
          <w:rFonts w:eastAsia="Times New Roman" w:cs="Times New Roman"/>
          <w:color w:val="262633"/>
          <w:szCs w:val="28"/>
          <w:lang w:eastAsia="ru-RU"/>
        </w:rPr>
        <w:t>Интерактивные дидактические игры бывают разных видов и типов</w:t>
      </w:r>
      <w:r w:rsidR="00646926" w:rsidRPr="003F083D">
        <w:rPr>
          <w:rFonts w:eastAsia="Times New Roman" w:cs="Times New Roman"/>
          <w:color w:val="262633"/>
          <w:szCs w:val="28"/>
          <w:lang w:eastAsia="ru-RU"/>
        </w:rPr>
        <w:t xml:space="preserve">. Сюжет игры выбирается в зависимости от возраста и интересов учащихся: по мотивам телевизионных игр «своя игра», «Поле чудес» и </w:t>
      </w:r>
      <w:proofErr w:type="spellStart"/>
      <w:r w:rsidR="00646926" w:rsidRPr="003F083D">
        <w:rPr>
          <w:rFonts w:eastAsia="Times New Roman" w:cs="Times New Roman"/>
          <w:color w:val="262633"/>
          <w:szCs w:val="28"/>
          <w:lang w:eastAsia="ru-RU"/>
        </w:rPr>
        <w:t>тд</w:t>
      </w:r>
      <w:proofErr w:type="spellEnd"/>
      <w:r w:rsidR="00646926" w:rsidRPr="003F083D">
        <w:rPr>
          <w:rFonts w:eastAsia="Times New Roman" w:cs="Times New Roman"/>
          <w:color w:val="262633"/>
          <w:szCs w:val="28"/>
          <w:lang w:eastAsia="ru-RU"/>
        </w:rPr>
        <w:t>., тогда результатом такой интерактивный игры будет учащийся или команда победителей, набравших наибольшее количество правильно выполненных заданий. Также сюж</w:t>
      </w:r>
      <w:r w:rsidR="00E55E0B" w:rsidRPr="003F083D">
        <w:rPr>
          <w:rFonts w:eastAsia="Times New Roman" w:cs="Times New Roman"/>
          <w:color w:val="262633"/>
          <w:szCs w:val="28"/>
          <w:lang w:eastAsia="ru-RU"/>
        </w:rPr>
        <w:t>ет может быть полностью игровым, и тогда результатом будет выполненная сюжетная цель. Д</w:t>
      </w: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ля закрепления материала лучшим методическим решением будет использовать сюжетную игру с 5-7 заданиями различных типов: найди пару, соответствия, классификация, </w:t>
      </w:r>
      <w:r w:rsidR="00845215" w:rsidRPr="003F083D">
        <w:rPr>
          <w:rFonts w:eastAsia="Times New Roman" w:cs="Times New Roman"/>
          <w:color w:val="262633"/>
          <w:szCs w:val="28"/>
          <w:lang w:eastAsia="ru-RU"/>
        </w:rPr>
        <w:t xml:space="preserve">правда или ложь, </w:t>
      </w: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хронологический порядок, музыкальная викторина, ввод текста, сортировка, кроссворд. Для типов кроссворд и ввод текста можно использовать несколько функций ПО </w:t>
      </w:r>
      <w:r w:rsidRPr="003F083D">
        <w:rPr>
          <w:rFonts w:eastAsia="Times New Roman" w:cs="Times New Roman"/>
          <w:color w:val="262633"/>
          <w:szCs w:val="28"/>
          <w:lang w:val="en-US" w:eastAsia="ru-RU"/>
        </w:rPr>
        <w:t>PowerPoint</w:t>
      </w:r>
      <w:r w:rsidRPr="003F083D">
        <w:rPr>
          <w:rFonts w:eastAsia="Times New Roman" w:cs="Times New Roman"/>
          <w:color w:val="262633"/>
          <w:szCs w:val="28"/>
          <w:lang w:eastAsia="ru-RU"/>
        </w:rPr>
        <w:t xml:space="preserve">: </w:t>
      </w:r>
      <w:r w:rsidR="00646926" w:rsidRPr="003F083D">
        <w:rPr>
          <w:rFonts w:eastAsia="Times New Roman" w:cs="Times New Roman"/>
          <w:color w:val="262633"/>
          <w:szCs w:val="28"/>
          <w:lang w:eastAsia="ru-RU"/>
        </w:rPr>
        <w:t xml:space="preserve">анимация с триггером или функция пера (работает только в режиме показа слайдов). Так же внутри типов заданий могут присутствовать игровые приемы, отличные от общего сюжета интерактивной дидактической игры (тип «найди пару» в форме </w:t>
      </w:r>
      <w:proofErr w:type="spellStart"/>
      <w:r w:rsidR="00646926" w:rsidRPr="003F083D">
        <w:rPr>
          <w:rFonts w:eastAsia="Times New Roman" w:cs="Times New Roman"/>
          <w:color w:val="262633"/>
          <w:szCs w:val="28"/>
          <w:lang w:eastAsia="ru-RU"/>
        </w:rPr>
        <w:t>пазла</w:t>
      </w:r>
      <w:proofErr w:type="spellEnd"/>
      <w:r w:rsidR="00646926" w:rsidRPr="003F083D">
        <w:rPr>
          <w:rFonts w:eastAsia="Times New Roman" w:cs="Times New Roman"/>
          <w:color w:val="262633"/>
          <w:szCs w:val="28"/>
          <w:lang w:eastAsia="ru-RU"/>
        </w:rPr>
        <w:t>, «Музыкальная викторина» в форме</w:t>
      </w:r>
      <w:r w:rsidR="00646926">
        <w:rPr>
          <w:rFonts w:eastAsia="Times New Roman" w:cs="Times New Roman"/>
          <w:color w:val="262633"/>
          <w:sz w:val="24"/>
          <w:szCs w:val="24"/>
          <w:lang w:eastAsia="ru-RU"/>
        </w:rPr>
        <w:t xml:space="preserve"> </w:t>
      </w:r>
      <w:r w:rsidR="00646926" w:rsidRPr="003F083D">
        <w:rPr>
          <w:rFonts w:eastAsia="Times New Roman" w:cs="Times New Roman"/>
          <w:color w:val="262633"/>
          <w:szCs w:val="24"/>
          <w:lang w:eastAsia="ru-RU"/>
        </w:rPr>
        <w:t>телевизионной игры «Угадай мелодию»)</w:t>
      </w:r>
      <w:r w:rsidR="003F083D">
        <w:rPr>
          <w:rFonts w:eastAsia="Times New Roman" w:cs="Times New Roman"/>
          <w:color w:val="262633"/>
          <w:szCs w:val="24"/>
          <w:lang w:eastAsia="ru-RU"/>
        </w:rPr>
        <w:t>.</w:t>
      </w:r>
      <w:r w:rsidR="00646926" w:rsidRPr="003F083D">
        <w:rPr>
          <w:rFonts w:eastAsia="Times New Roman" w:cs="Times New Roman"/>
          <w:color w:val="262633"/>
          <w:szCs w:val="24"/>
          <w:lang w:eastAsia="ru-RU"/>
        </w:rPr>
        <w:t xml:space="preserve"> </w:t>
      </w:r>
    </w:p>
    <w:p w:rsidR="00B347D7" w:rsidRPr="00A96DA1" w:rsidRDefault="00B347D7" w:rsidP="00A96DA1">
      <w:pPr>
        <w:pStyle w:val="a4"/>
        <w:spacing w:after="0" w:line="276" w:lineRule="auto"/>
        <w:ind w:left="-207"/>
        <w:rPr>
          <w:sz w:val="24"/>
        </w:rPr>
      </w:pPr>
    </w:p>
    <w:p w:rsidR="00F12C76" w:rsidRDefault="00F12C76" w:rsidP="007D6519">
      <w:pPr>
        <w:spacing w:after="0"/>
        <w:jc w:val="both"/>
      </w:pPr>
    </w:p>
    <w:sectPr w:rsidR="00F12C76" w:rsidSect="003F083D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5164"/>
    <w:multiLevelType w:val="hybridMultilevel"/>
    <w:tmpl w:val="159C3E4E"/>
    <w:lvl w:ilvl="0" w:tplc="53369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C541B"/>
    <w:multiLevelType w:val="hybridMultilevel"/>
    <w:tmpl w:val="AD505E12"/>
    <w:lvl w:ilvl="0" w:tplc="04190011">
      <w:start w:val="1"/>
      <w:numFmt w:val="decimal"/>
      <w:lvlText w:val="%1)"/>
      <w:lvlJc w:val="left"/>
      <w:pPr>
        <w:ind w:left="513" w:hanging="360"/>
      </w:p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>
    <w:nsid w:val="2B953E51"/>
    <w:multiLevelType w:val="hybridMultilevel"/>
    <w:tmpl w:val="F300DBC6"/>
    <w:lvl w:ilvl="0" w:tplc="6CDA5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93479"/>
    <w:multiLevelType w:val="hybridMultilevel"/>
    <w:tmpl w:val="C3147650"/>
    <w:lvl w:ilvl="0" w:tplc="1E6090D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464646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46A33"/>
    <w:multiLevelType w:val="multilevel"/>
    <w:tmpl w:val="EDBA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1666EE"/>
    <w:multiLevelType w:val="hybridMultilevel"/>
    <w:tmpl w:val="CFB26808"/>
    <w:lvl w:ilvl="0" w:tplc="206AE012">
      <w:start w:val="1"/>
      <w:numFmt w:val="decimal"/>
      <w:lvlText w:val="%1."/>
      <w:lvlJc w:val="left"/>
      <w:pPr>
        <w:ind w:left="-207" w:hanging="360"/>
      </w:pPr>
      <w:rPr>
        <w:rFonts w:eastAsia="Times New Roman" w:hint="default"/>
        <w:color w:val="262633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59D74C14"/>
    <w:multiLevelType w:val="hybridMultilevel"/>
    <w:tmpl w:val="F558D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C92C0E"/>
    <w:multiLevelType w:val="hybridMultilevel"/>
    <w:tmpl w:val="B67E989E"/>
    <w:lvl w:ilvl="0" w:tplc="EF30B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3306FE"/>
    <w:multiLevelType w:val="multilevel"/>
    <w:tmpl w:val="D188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519"/>
    <w:rsid w:val="0007023C"/>
    <w:rsid w:val="000F118D"/>
    <w:rsid w:val="00166927"/>
    <w:rsid w:val="00171F32"/>
    <w:rsid w:val="001E464D"/>
    <w:rsid w:val="003D112B"/>
    <w:rsid w:val="003E1C40"/>
    <w:rsid w:val="003F083D"/>
    <w:rsid w:val="00411F56"/>
    <w:rsid w:val="004741F0"/>
    <w:rsid w:val="00485C98"/>
    <w:rsid w:val="004E1AE9"/>
    <w:rsid w:val="00646926"/>
    <w:rsid w:val="006C0B77"/>
    <w:rsid w:val="007D6519"/>
    <w:rsid w:val="008242FF"/>
    <w:rsid w:val="00845215"/>
    <w:rsid w:val="00870751"/>
    <w:rsid w:val="00922C48"/>
    <w:rsid w:val="009678F2"/>
    <w:rsid w:val="00A96DA1"/>
    <w:rsid w:val="00B347D7"/>
    <w:rsid w:val="00B915B7"/>
    <w:rsid w:val="00C71976"/>
    <w:rsid w:val="00D8480F"/>
    <w:rsid w:val="00DE12C6"/>
    <w:rsid w:val="00E55E0B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0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0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1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1AE9"/>
    <w:pPr>
      <w:ind w:left="720"/>
      <w:contextualSpacing/>
    </w:pPr>
  </w:style>
  <w:style w:type="character" w:styleId="a5">
    <w:name w:val="Strong"/>
    <w:basedOn w:val="a0"/>
    <w:uiPriority w:val="22"/>
    <w:qFormat/>
    <w:rsid w:val="004E1AE9"/>
    <w:rPr>
      <w:b/>
      <w:bCs/>
    </w:rPr>
  </w:style>
  <w:style w:type="paragraph" w:styleId="a6">
    <w:name w:val="Normal (Web)"/>
    <w:basedOn w:val="a"/>
    <w:uiPriority w:val="99"/>
    <w:semiHidden/>
    <w:unhideWhenUsed/>
    <w:rsid w:val="009678F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347D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08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F08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8">
    <w:name w:val="TOC Heading"/>
    <w:basedOn w:val="1"/>
    <w:next w:val="a"/>
    <w:uiPriority w:val="39"/>
    <w:semiHidden/>
    <w:unhideWhenUsed/>
    <w:qFormat/>
    <w:rsid w:val="003F083D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F08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F083D"/>
    <w:pPr>
      <w:spacing w:after="100"/>
      <w:ind w:left="280"/>
    </w:pPr>
  </w:style>
  <w:style w:type="paragraph" w:styleId="a9">
    <w:name w:val="Balloon Text"/>
    <w:basedOn w:val="a"/>
    <w:link w:val="aa"/>
    <w:uiPriority w:val="99"/>
    <w:semiHidden/>
    <w:unhideWhenUsed/>
    <w:rsid w:val="003F083D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8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D108F-6837-4D3F-996D-289DFD30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2023-06-08T17:39:00Z</dcterms:created>
  <dcterms:modified xsi:type="dcterms:W3CDTF">2023-06-08T17:39:00Z</dcterms:modified>
</cp:coreProperties>
</file>