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6B7" w:rsidRPr="00771749" w:rsidRDefault="0001474D" w:rsidP="00556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b/>
          <w:bCs/>
          <w:sz w:val="36"/>
          <w:szCs w:val="36"/>
        </w:rPr>
        <w:t xml:space="preserve"> </w:t>
      </w:r>
      <w:r w:rsidR="005566B7" w:rsidRPr="007717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автономное образовательное учреждение </w:t>
      </w:r>
    </w:p>
    <w:p w:rsidR="005566B7" w:rsidRPr="00771749" w:rsidRDefault="005566B7" w:rsidP="00556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7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«Школа № 26 города Благовещенска»</w:t>
      </w:r>
    </w:p>
    <w:p w:rsidR="005566B7" w:rsidRPr="00A854D1" w:rsidRDefault="005566B7" w:rsidP="005566B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566B7" w:rsidRPr="00A854D1" w:rsidRDefault="005566B7" w:rsidP="005566B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566B7" w:rsidRDefault="005566B7" w:rsidP="005566B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566B7" w:rsidRDefault="005566B7" w:rsidP="005566B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566B7" w:rsidRDefault="005566B7" w:rsidP="005566B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566B7" w:rsidRDefault="005566B7" w:rsidP="005566B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566B7" w:rsidRDefault="005566B7" w:rsidP="005566B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566B7" w:rsidRDefault="005566B7" w:rsidP="005566B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566B7" w:rsidRPr="00A854D1" w:rsidRDefault="005566B7" w:rsidP="005566B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566B7" w:rsidRPr="00A854D1" w:rsidRDefault="005566B7" w:rsidP="005566B7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Доклад</w:t>
      </w:r>
      <w:r w:rsidRPr="00A854D1">
        <w:rPr>
          <w:bCs/>
          <w:iCs/>
          <w:color w:val="000000"/>
          <w:sz w:val="28"/>
          <w:szCs w:val="28"/>
        </w:rPr>
        <w:t xml:space="preserve"> – исследование</w:t>
      </w:r>
    </w:p>
    <w:p w:rsidR="005566B7" w:rsidRPr="00A854D1" w:rsidRDefault="005566B7" w:rsidP="005566B7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854D1">
        <w:rPr>
          <w:b/>
          <w:bCs/>
          <w:iCs/>
          <w:color w:val="000000"/>
          <w:sz w:val="28"/>
          <w:szCs w:val="28"/>
        </w:rPr>
        <w:t>Тема: «</w:t>
      </w:r>
      <w:r w:rsidR="002940FC">
        <w:rPr>
          <w:b/>
          <w:bCs/>
          <w:sz w:val="32"/>
          <w:szCs w:val="32"/>
        </w:rPr>
        <w:t>Творчество группы</w:t>
      </w:r>
      <w:r w:rsidRPr="005566B7">
        <w:rPr>
          <w:b/>
          <w:bCs/>
          <w:sz w:val="32"/>
          <w:szCs w:val="32"/>
        </w:rPr>
        <w:t xml:space="preserve"> «Электрофорез»</w:t>
      </w:r>
      <w:r>
        <w:rPr>
          <w:b/>
          <w:bCs/>
          <w:sz w:val="36"/>
          <w:szCs w:val="36"/>
        </w:rPr>
        <w:t xml:space="preserve"> </w:t>
      </w:r>
      <w:r w:rsidRPr="00A854D1">
        <w:rPr>
          <w:b/>
          <w:bCs/>
          <w:iCs/>
          <w:color w:val="000000"/>
          <w:sz w:val="28"/>
          <w:szCs w:val="28"/>
        </w:rPr>
        <w:t>».</w:t>
      </w:r>
    </w:p>
    <w:p w:rsidR="005566B7" w:rsidRPr="00A854D1" w:rsidRDefault="005566B7" w:rsidP="005566B7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566B7" w:rsidRPr="00A854D1" w:rsidRDefault="005566B7" w:rsidP="005566B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566B7" w:rsidRDefault="005566B7" w:rsidP="005566B7">
      <w:pPr>
        <w:pStyle w:val="a4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5566B7" w:rsidRDefault="005566B7" w:rsidP="005566B7">
      <w:pPr>
        <w:pStyle w:val="a4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5566B7" w:rsidRDefault="005566B7" w:rsidP="005566B7">
      <w:pPr>
        <w:pStyle w:val="a4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5566B7" w:rsidRDefault="005566B7" w:rsidP="005566B7">
      <w:pPr>
        <w:pStyle w:val="a4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5566B7" w:rsidRPr="00A854D1" w:rsidRDefault="005566B7" w:rsidP="005566B7">
      <w:pPr>
        <w:pStyle w:val="a4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5566B7" w:rsidRPr="0026620F" w:rsidRDefault="005566B7" w:rsidP="005566B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662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Выполнил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</w:t>
      </w:r>
      <w:r w:rsidRPr="002662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: </w:t>
      </w:r>
    </w:p>
    <w:p w:rsidR="005566B7" w:rsidRDefault="005566B7" w:rsidP="005566B7">
      <w:pPr>
        <w:keepNext/>
        <w:spacing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0"/>
        </w:rPr>
      </w:pPr>
      <w:r w:rsidRPr="005566B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</w:t>
      </w:r>
      <w:r w:rsidRPr="005566B7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Безручко Дарья </w:t>
      </w:r>
    </w:p>
    <w:p w:rsidR="005566B7" w:rsidRPr="005566B7" w:rsidRDefault="005566B7" w:rsidP="005566B7">
      <w:pPr>
        <w:keepNext/>
        <w:spacing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0"/>
        </w:rPr>
      </w:pPr>
      <w:r w:rsidRPr="005566B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обучающаяся   8</w:t>
      </w:r>
      <w:proofErr w:type="gramStart"/>
      <w:r w:rsidRPr="005566B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Б</w:t>
      </w:r>
      <w:proofErr w:type="gramEnd"/>
      <w:r w:rsidRPr="005566B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 класс </w:t>
      </w:r>
    </w:p>
    <w:p w:rsidR="005566B7" w:rsidRPr="005566B7" w:rsidRDefault="005566B7" w:rsidP="005566B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662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</w:t>
      </w:r>
      <w:r w:rsidRPr="002662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</w:t>
      </w:r>
    </w:p>
    <w:p w:rsidR="005566B7" w:rsidRPr="0026620F" w:rsidRDefault="005566B7" w:rsidP="0055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662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Проверил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</w:t>
      </w:r>
      <w:r w:rsidRPr="002662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: </w:t>
      </w:r>
    </w:p>
    <w:p w:rsidR="005566B7" w:rsidRPr="0026620F" w:rsidRDefault="005566B7" w:rsidP="005566B7">
      <w:pPr>
        <w:spacing w:after="0" w:line="240" w:lineRule="auto"/>
        <w:ind w:left="4320"/>
        <w:jc w:val="right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Красновская Алёна Владимировна</w:t>
      </w:r>
      <w:r w:rsidRPr="002662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учитель музы</w:t>
      </w:r>
      <w:r w:rsidRPr="002662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ки</w:t>
      </w:r>
    </w:p>
    <w:p w:rsidR="005566B7" w:rsidRPr="00A854D1" w:rsidRDefault="005566B7" w:rsidP="005566B7">
      <w:pPr>
        <w:pStyle w:val="a4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5566B7" w:rsidRPr="00A854D1" w:rsidRDefault="005566B7" w:rsidP="005566B7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566B7" w:rsidRPr="00A854D1" w:rsidRDefault="005566B7" w:rsidP="005566B7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566B7" w:rsidRPr="00A854D1" w:rsidRDefault="005566B7" w:rsidP="005566B7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566B7" w:rsidRPr="00A854D1" w:rsidRDefault="005566B7" w:rsidP="005566B7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566B7" w:rsidRPr="00A854D1" w:rsidRDefault="005566B7" w:rsidP="005566B7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566B7" w:rsidRPr="00A854D1" w:rsidRDefault="005566B7" w:rsidP="005566B7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566B7" w:rsidRDefault="0001474D" w:rsidP="0001474D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</w:t>
      </w:r>
    </w:p>
    <w:p w:rsidR="0001474D" w:rsidRDefault="0001474D" w:rsidP="0001474D">
      <w:pPr>
        <w:rPr>
          <w:b/>
          <w:bCs/>
          <w:sz w:val="36"/>
          <w:szCs w:val="36"/>
        </w:rPr>
      </w:pPr>
    </w:p>
    <w:p w:rsidR="005566B7" w:rsidRDefault="005566B7" w:rsidP="0001474D">
      <w:pPr>
        <w:rPr>
          <w:b/>
          <w:bCs/>
          <w:sz w:val="36"/>
          <w:szCs w:val="36"/>
        </w:rPr>
      </w:pPr>
    </w:p>
    <w:p w:rsidR="005566B7" w:rsidRDefault="005566B7" w:rsidP="0001474D">
      <w:pPr>
        <w:rPr>
          <w:b/>
          <w:bCs/>
          <w:sz w:val="36"/>
          <w:szCs w:val="36"/>
        </w:rPr>
      </w:pPr>
    </w:p>
    <w:p w:rsidR="005566B7" w:rsidRPr="005566B7" w:rsidRDefault="005566B7" w:rsidP="005566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66B7">
        <w:rPr>
          <w:rFonts w:ascii="Times New Roman" w:hAnsi="Times New Roman" w:cs="Times New Roman"/>
          <w:b/>
          <w:bCs/>
          <w:sz w:val="28"/>
          <w:szCs w:val="28"/>
        </w:rPr>
        <w:t xml:space="preserve">2021-2022 </w:t>
      </w:r>
      <w:proofErr w:type="spellStart"/>
      <w:r w:rsidRPr="005566B7">
        <w:rPr>
          <w:rFonts w:ascii="Times New Roman" w:hAnsi="Times New Roman" w:cs="Times New Roman"/>
          <w:b/>
          <w:bCs/>
          <w:sz w:val="28"/>
          <w:szCs w:val="28"/>
        </w:rPr>
        <w:t>уч</w:t>
      </w:r>
      <w:proofErr w:type="gramStart"/>
      <w:r w:rsidRPr="005566B7">
        <w:rPr>
          <w:rFonts w:ascii="Times New Roman" w:hAnsi="Times New Roman" w:cs="Times New Roman"/>
          <w:b/>
          <w:bCs/>
          <w:sz w:val="28"/>
          <w:szCs w:val="28"/>
        </w:rPr>
        <w:t>.г</w:t>
      </w:r>
      <w:proofErr w:type="gramEnd"/>
      <w:r w:rsidRPr="005566B7">
        <w:rPr>
          <w:rFonts w:ascii="Times New Roman" w:hAnsi="Times New Roman" w:cs="Times New Roman"/>
          <w:b/>
          <w:bCs/>
          <w:sz w:val="28"/>
          <w:szCs w:val="28"/>
        </w:rPr>
        <w:t>од</w:t>
      </w:r>
      <w:proofErr w:type="spellEnd"/>
    </w:p>
    <w:p w:rsidR="0001474D" w:rsidRPr="00FC705D" w:rsidRDefault="0001474D" w:rsidP="00FC705D">
      <w:pPr>
        <w:jc w:val="both"/>
        <w:rPr>
          <w:rFonts w:ascii="Times New Roman" w:hAnsi="Times New Roman" w:cs="Times New Roman"/>
          <w:sz w:val="28"/>
          <w:szCs w:val="28"/>
        </w:rPr>
      </w:pPr>
      <w:r w:rsidRPr="00FC705D">
        <w:rPr>
          <w:rFonts w:ascii="Times New Roman" w:hAnsi="Times New Roman" w:cs="Times New Roman"/>
          <w:sz w:val="28"/>
          <w:szCs w:val="28"/>
        </w:rPr>
        <w:lastRenderedPageBreak/>
        <w:t xml:space="preserve">«Электрофорез» это российская </w:t>
      </w:r>
      <w:proofErr w:type="spellStart"/>
      <w:r w:rsidRPr="00FC705D">
        <w:rPr>
          <w:rFonts w:ascii="Times New Roman" w:hAnsi="Times New Roman" w:cs="Times New Roman"/>
          <w:sz w:val="28"/>
          <w:szCs w:val="28"/>
        </w:rPr>
        <w:t>синти-поп</w:t>
      </w:r>
      <w:proofErr w:type="spellEnd"/>
      <w:r w:rsidRPr="00FC705D">
        <w:rPr>
          <w:rFonts w:ascii="Times New Roman" w:hAnsi="Times New Roman" w:cs="Times New Roman"/>
          <w:sz w:val="28"/>
          <w:szCs w:val="28"/>
        </w:rPr>
        <w:t xml:space="preserve"> группа. Они начинали с экспериментальной </w:t>
      </w:r>
      <w:proofErr w:type="spellStart"/>
      <w:r w:rsidRPr="00FC705D">
        <w:rPr>
          <w:rFonts w:ascii="Times New Roman" w:hAnsi="Times New Roman" w:cs="Times New Roman"/>
          <w:sz w:val="28"/>
          <w:szCs w:val="28"/>
        </w:rPr>
        <w:t>лоу-фай</w:t>
      </w:r>
      <w:proofErr w:type="spellEnd"/>
      <w:r w:rsidRPr="00FC705D">
        <w:rPr>
          <w:rFonts w:ascii="Times New Roman" w:hAnsi="Times New Roman" w:cs="Times New Roman"/>
          <w:sz w:val="28"/>
          <w:szCs w:val="28"/>
        </w:rPr>
        <w:t xml:space="preserve"> электроники, впоследствии придя к мрачному звучанию </w:t>
      </w:r>
      <w:proofErr w:type="spellStart"/>
      <w:r w:rsidRPr="00FC705D">
        <w:rPr>
          <w:rFonts w:ascii="Times New Roman" w:hAnsi="Times New Roman" w:cs="Times New Roman"/>
          <w:sz w:val="28"/>
          <w:szCs w:val="28"/>
        </w:rPr>
        <w:t>синти-попа</w:t>
      </w:r>
      <w:proofErr w:type="spellEnd"/>
      <w:r w:rsidRPr="00FC705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C705D">
        <w:rPr>
          <w:rFonts w:ascii="Times New Roman" w:hAnsi="Times New Roman" w:cs="Times New Roman"/>
          <w:sz w:val="28"/>
          <w:szCs w:val="28"/>
        </w:rPr>
        <w:t>дарквейва</w:t>
      </w:r>
      <w:proofErr w:type="spellEnd"/>
      <w:r w:rsidRPr="00FC705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C705D">
        <w:rPr>
          <w:rFonts w:ascii="Times New Roman" w:hAnsi="Times New Roman" w:cs="Times New Roman"/>
          <w:sz w:val="28"/>
          <w:szCs w:val="28"/>
        </w:rPr>
        <w:t>лоу-фай</w:t>
      </w:r>
      <w:proofErr w:type="spellEnd"/>
      <w:r w:rsidRPr="00FC705D">
        <w:rPr>
          <w:rFonts w:ascii="Times New Roman" w:hAnsi="Times New Roman" w:cs="Times New Roman"/>
          <w:sz w:val="28"/>
          <w:szCs w:val="28"/>
        </w:rPr>
        <w:t xml:space="preserve"> это направление в музыке, для которого характерно низкое качество звука и джазовые аккорды. </w:t>
      </w:r>
      <w:proofErr w:type="spellStart"/>
      <w:r w:rsidR="00014027" w:rsidRPr="00FC705D">
        <w:rPr>
          <w:rFonts w:ascii="Times New Roman" w:hAnsi="Times New Roman" w:cs="Times New Roman"/>
          <w:sz w:val="28"/>
          <w:szCs w:val="28"/>
        </w:rPr>
        <w:t>Си́нти-поп</w:t>
      </w:r>
      <w:proofErr w:type="spellEnd"/>
      <w:r w:rsidR="00014027" w:rsidRPr="00FC705D">
        <w:rPr>
          <w:rFonts w:ascii="Times New Roman" w:hAnsi="Times New Roman" w:cs="Times New Roman"/>
          <w:sz w:val="28"/>
          <w:szCs w:val="28"/>
        </w:rPr>
        <w:t xml:space="preserve"> это жанр электронной музыки, ставший известным в 1980-х годах, в котором синтезатор является доминирующим музыкальным инструментом. </w:t>
      </w:r>
      <w:proofErr w:type="spellStart"/>
      <w:r w:rsidR="002846FA" w:rsidRPr="00FC705D">
        <w:rPr>
          <w:rFonts w:ascii="Times New Roman" w:hAnsi="Times New Roman" w:cs="Times New Roman"/>
          <w:sz w:val="28"/>
          <w:szCs w:val="28"/>
        </w:rPr>
        <w:t>Дарквейв</w:t>
      </w:r>
      <w:proofErr w:type="spellEnd"/>
      <w:r w:rsidR="002846FA" w:rsidRPr="00FC705D">
        <w:rPr>
          <w:rFonts w:ascii="Times New Roman" w:hAnsi="Times New Roman" w:cs="Times New Roman"/>
          <w:sz w:val="28"/>
          <w:szCs w:val="28"/>
        </w:rPr>
        <w:t xml:space="preserve"> это  музыкальный стиль, который сочетает мелодику и ритмику </w:t>
      </w:r>
      <w:proofErr w:type="gramStart"/>
      <w:r w:rsidR="002846FA" w:rsidRPr="00FC705D">
        <w:rPr>
          <w:rFonts w:ascii="Times New Roman" w:hAnsi="Times New Roman" w:cs="Times New Roman"/>
          <w:sz w:val="28"/>
          <w:szCs w:val="28"/>
        </w:rPr>
        <w:t>готик-рока</w:t>
      </w:r>
      <w:proofErr w:type="gramEnd"/>
      <w:r w:rsidR="002846FA" w:rsidRPr="00FC705D">
        <w:rPr>
          <w:rFonts w:ascii="Times New Roman" w:hAnsi="Times New Roman" w:cs="Times New Roman"/>
          <w:sz w:val="28"/>
          <w:szCs w:val="28"/>
        </w:rPr>
        <w:t xml:space="preserve"> с использованием электронных и иногда симфонических музыкальных инструментов. </w:t>
      </w:r>
    </w:p>
    <w:p w:rsidR="002846FA" w:rsidRPr="00FC705D" w:rsidRDefault="002846FA" w:rsidP="00FC705D">
      <w:pPr>
        <w:jc w:val="both"/>
        <w:rPr>
          <w:rFonts w:ascii="Times New Roman" w:hAnsi="Times New Roman" w:cs="Times New Roman"/>
          <w:sz w:val="28"/>
          <w:szCs w:val="28"/>
        </w:rPr>
      </w:pPr>
      <w:r w:rsidRPr="00FC705D">
        <w:rPr>
          <w:rFonts w:ascii="Times New Roman" w:hAnsi="Times New Roman" w:cs="Times New Roman"/>
          <w:sz w:val="28"/>
          <w:szCs w:val="28"/>
        </w:rPr>
        <w:t xml:space="preserve">Основана группа в 2012 году Иваном Курочкиным, который до 2014 года носил псевдоним </w:t>
      </w:r>
      <w:proofErr w:type="spellStart"/>
      <w:r w:rsidRPr="00FC705D">
        <w:rPr>
          <w:rFonts w:ascii="Times New Roman" w:hAnsi="Times New Roman" w:cs="Times New Roman"/>
          <w:sz w:val="28"/>
          <w:szCs w:val="28"/>
        </w:rPr>
        <w:t>Святозар</w:t>
      </w:r>
      <w:proofErr w:type="spellEnd"/>
      <w:r w:rsidRPr="00FC705D">
        <w:rPr>
          <w:rFonts w:ascii="Times New Roman" w:hAnsi="Times New Roman" w:cs="Times New Roman"/>
          <w:sz w:val="28"/>
          <w:szCs w:val="28"/>
        </w:rPr>
        <w:t xml:space="preserve"> Черноусов, и Виталием Талызиным который раньше носил псевдоним Топоров, в городе Санкт-Петербурге. </w:t>
      </w:r>
      <w:r w:rsidR="00FB0C91" w:rsidRPr="00FC705D">
        <w:rPr>
          <w:rFonts w:ascii="Times New Roman" w:hAnsi="Times New Roman" w:cs="Times New Roman"/>
          <w:sz w:val="28"/>
          <w:szCs w:val="28"/>
        </w:rPr>
        <w:t xml:space="preserve">Группа выпустила три полноформатных альбома, шесть мини-альбомов и девять синглов. «Электрофорез» является одним из наиболее успешных проектов новой волны русской независимой музыки. Популярность коллективу обеспечивает декадентская лирика, особенное внимание к тёмной и мрачной эстетике, одновременно сдержанный и мощный синтезаторный звук, а также интересный вокал Ивана Курочкина.  </w:t>
      </w:r>
    </w:p>
    <w:p w:rsidR="00FB0C91" w:rsidRPr="00FC705D" w:rsidRDefault="00FB0C91" w:rsidP="00FC705D">
      <w:pPr>
        <w:jc w:val="both"/>
        <w:rPr>
          <w:rFonts w:ascii="Times New Roman" w:hAnsi="Times New Roman" w:cs="Times New Roman"/>
          <w:sz w:val="28"/>
          <w:szCs w:val="28"/>
        </w:rPr>
      </w:pPr>
      <w:r w:rsidRPr="00FC705D">
        <w:rPr>
          <w:rFonts w:ascii="Times New Roman" w:hAnsi="Times New Roman" w:cs="Times New Roman"/>
          <w:sz w:val="28"/>
          <w:szCs w:val="28"/>
        </w:rPr>
        <w:t xml:space="preserve">Группа была основана окончившими гимназию № 505 одноклассниками Виталием Талызиным и Иваном Курочкиным. </w:t>
      </w:r>
      <w:proofErr w:type="gramStart"/>
      <w:r w:rsidRPr="00FC705D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FC705D">
        <w:rPr>
          <w:rFonts w:ascii="Times New Roman" w:hAnsi="Times New Roman" w:cs="Times New Roman"/>
          <w:sz w:val="28"/>
          <w:szCs w:val="28"/>
        </w:rPr>
        <w:t xml:space="preserve"> связывала дружба и любовь к футбольному клубу Зенит. В 11 классе они создали безымянную музыкальную группу и долго писали музыку в стол. Некоторые ранние демозаписи были впоследствии выложены в интернет приятелем группы, о чём музыканты высказывались неодобрительно.</w:t>
      </w:r>
    </w:p>
    <w:p w:rsidR="00FB0C91" w:rsidRPr="00FC705D" w:rsidRDefault="00FB0C91" w:rsidP="00FC705D">
      <w:pPr>
        <w:jc w:val="both"/>
        <w:rPr>
          <w:rFonts w:ascii="Times New Roman" w:hAnsi="Times New Roman" w:cs="Times New Roman"/>
          <w:sz w:val="28"/>
          <w:szCs w:val="28"/>
        </w:rPr>
      </w:pPr>
      <w:r w:rsidRPr="00FC705D">
        <w:rPr>
          <w:rFonts w:ascii="Times New Roman" w:hAnsi="Times New Roman" w:cs="Times New Roman"/>
          <w:sz w:val="28"/>
          <w:szCs w:val="28"/>
        </w:rPr>
        <w:t>Иван Курочки</w:t>
      </w:r>
      <w:proofErr w:type="gramStart"/>
      <w:r w:rsidRPr="00FC705D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FC705D">
        <w:rPr>
          <w:rFonts w:ascii="Times New Roman" w:hAnsi="Times New Roman" w:cs="Times New Roman"/>
          <w:sz w:val="28"/>
          <w:szCs w:val="28"/>
        </w:rPr>
        <w:t xml:space="preserve"> когда-то пел в церковном хоре мальчиков. Иван использовал основы таких песнопений при создании мелодий и драматических спецэффектов. Несмотря на то, что Иван прекрасно поёт басом, ему подвластны и высокие тональности. Благодаря </w:t>
      </w:r>
      <w:proofErr w:type="gramStart"/>
      <w:r w:rsidRPr="00FC705D">
        <w:rPr>
          <w:rFonts w:ascii="Times New Roman" w:hAnsi="Times New Roman" w:cs="Times New Roman"/>
          <w:sz w:val="28"/>
          <w:szCs w:val="28"/>
        </w:rPr>
        <w:t>им</w:t>
      </w:r>
      <w:proofErr w:type="gramEnd"/>
      <w:r w:rsidRPr="00FC705D">
        <w:rPr>
          <w:rFonts w:ascii="Times New Roman" w:hAnsi="Times New Roman" w:cs="Times New Roman"/>
          <w:sz w:val="28"/>
          <w:szCs w:val="28"/>
        </w:rPr>
        <w:t xml:space="preserve"> получается создавать лирические мотивы в песнях</w:t>
      </w:r>
    </w:p>
    <w:p w:rsidR="00FB0C91" w:rsidRPr="00FC705D" w:rsidRDefault="00FB0C91" w:rsidP="00FC705D">
      <w:pPr>
        <w:jc w:val="both"/>
        <w:rPr>
          <w:rFonts w:ascii="Times New Roman" w:hAnsi="Times New Roman" w:cs="Times New Roman"/>
          <w:sz w:val="28"/>
          <w:szCs w:val="28"/>
        </w:rPr>
      </w:pPr>
      <w:r w:rsidRPr="00FC705D">
        <w:rPr>
          <w:rFonts w:ascii="Times New Roman" w:hAnsi="Times New Roman" w:cs="Times New Roman"/>
          <w:sz w:val="28"/>
          <w:szCs w:val="28"/>
        </w:rPr>
        <w:t>Виталий Талызин</w:t>
      </w:r>
      <w:r w:rsidR="00FC705D">
        <w:rPr>
          <w:rFonts w:ascii="Times New Roman" w:hAnsi="Times New Roman" w:cs="Times New Roman"/>
          <w:sz w:val="28"/>
          <w:szCs w:val="28"/>
        </w:rPr>
        <w:t xml:space="preserve"> </w:t>
      </w:r>
      <w:r w:rsidRPr="00FC705D">
        <w:rPr>
          <w:rFonts w:ascii="Times New Roman" w:hAnsi="Times New Roman" w:cs="Times New Roman"/>
          <w:sz w:val="28"/>
          <w:szCs w:val="28"/>
        </w:rPr>
        <w:t>- разноплановый музыкант, он может играть как на барабанных установках, так и на синтезаторе</w:t>
      </w:r>
      <w:r w:rsidR="00E40107">
        <w:rPr>
          <w:rFonts w:ascii="Times New Roman" w:hAnsi="Times New Roman" w:cs="Times New Roman"/>
          <w:sz w:val="28"/>
          <w:szCs w:val="28"/>
        </w:rPr>
        <w:t>.</w:t>
      </w:r>
    </w:p>
    <w:p w:rsidR="00FB0C91" w:rsidRPr="00FC705D" w:rsidRDefault="00FB0C91" w:rsidP="00FC705D">
      <w:pPr>
        <w:jc w:val="both"/>
        <w:rPr>
          <w:rFonts w:ascii="Times New Roman" w:hAnsi="Times New Roman" w:cs="Times New Roman"/>
          <w:sz w:val="28"/>
          <w:szCs w:val="28"/>
        </w:rPr>
      </w:pPr>
      <w:r w:rsidRPr="00FC705D">
        <w:rPr>
          <w:rFonts w:ascii="Times New Roman" w:hAnsi="Times New Roman" w:cs="Times New Roman"/>
          <w:sz w:val="28"/>
          <w:szCs w:val="28"/>
        </w:rPr>
        <w:t xml:space="preserve">Название «Электрофорез» было выбрано по пути на выставку в Петропавловской крепости сначала в качестве шутки, которая впоследствии прижилась. Рассматривались и другие названия: «Старость», «Друг оркестра», «Пожилые бухгалтерши», «Очки </w:t>
      </w:r>
      <w:proofErr w:type="spellStart"/>
      <w:r w:rsidRPr="00FC705D">
        <w:rPr>
          <w:rFonts w:ascii="Times New Roman" w:hAnsi="Times New Roman" w:cs="Times New Roman"/>
          <w:sz w:val="28"/>
          <w:szCs w:val="28"/>
        </w:rPr>
        <w:t>Хьюзмана</w:t>
      </w:r>
      <w:proofErr w:type="spellEnd"/>
      <w:r w:rsidRPr="00FC705D">
        <w:rPr>
          <w:rFonts w:ascii="Times New Roman" w:hAnsi="Times New Roman" w:cs="Times New Roman"/>
          <w:sz w:val="28"/>
          <w:szCs w:val="28"/>
        </w:rPr>
        <w:t xml:space="preserve">». Кстати как раз название «Пожилые бухгалтерши» было одним из первых предложенных. </w:t>
      </w:r>
    </w:p>
    <w:p w:rsidR="005566B7" w:rsidRDefault="00D43C4C" w:rsidP="00FC70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705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</w:p>
    <w:p w:rsidR="005566B7" w:rsidRDefault="005566B7" w:rsidP="00FC70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3C4C" w:rsidRPr="00FC705D" w:rsidRDefault="00D43C4C" w:rsidP="00FC70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705D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Ранние годы (2012—2017)</w:t>
      </w:r>
    </w:p>
    <w:p w:rsidR="00717BB9" w:rsidRPr="00FC705D" w:rsidRDefault="00D43C4C" w:rsidP="00FC705D">
      <w:pPr>
        <w:jc w:val="both"/>
        <w:rPr>
          <w:rFonts w:ascii="Times New Roman" w:hAnsi="Times New Roman" w:cs="Times New Roman"/>
          <w:sz w:val="28"/>
          <w:szCs w:val="28"/>
        </w:rPr>
      </w:pPr>
      <w:r w:rsidRPr="00FC705D">
        <w:rPr>
          <w:rFonts w:ascii="Times New Roman" w:hAnsi="Times New Roman" w:cs="Times New Roman"/>
          <w:sz w:val="28"/>
          <w:szCs w:val="28"/>
        </w:rPr>
        <w:t xml:space="preserve">13 июня 2012 года группа «Электрофорез» выпустила дебютный EP без названия и начала концертную деятельность. </w:t>
      </w:r>
      <w:proofErr w:type="gramStart"/>
      <w:r w:rsidRPr="00FC705D">
        <w:rPr>
          <w:rFonts w:ascii="Times New Roman" w:hAnsi="Times New Roman" w:cs="Times New Roman"/>
          <w:sz w:val="28"/>
          <w:szCs w:val="28"/>
          <w:lang w:val="en-US"/>
        </w:rPr>
        <w:t>EP</w:t>
      </w:r>
      <w:r w:rsidRPr="00FC705D">
        <w:rPr>
          <w:rFonts w:ascii="Times New Roman" w:hAnsi="Times New Roman" w:cs="Times New Roman"/>
          <w:sz w:val="28"/>
          <w:szCs w:val="28"/>
        </w:rPr>
        <w:t xml:space="preserve"> который в дальнейшем будет часто упоминаться означает Мини-альбом иными словами студийный музыкальный альбом, который содержит меньше композиций, чем полноценный студийный альбом.</w:t>
      </w:r>
      <w:proofErr w:type="gramEnd"/>
      <w:r w:rsidRPr="00FC705D">
        <w:rPr>
          <w:rFonts w:ascii="Times New Roman" w:hAnsi="Times New Roman" w:cs="Times New Roman"/>
          <w:sz w:val="28"/>
          <w:szCs w:val="28"/>
        </w:rPr>
        <w:t xml:space="preserve"> </w:t>
      </w:r>
      <w:r w:rsidR="00717BB9" w:rsidRPr="00FC705D">
        <w:rPr>
          <w:rFonts w:ascii="Times New Roman" w:hAnsi="Times New Roman" w:cs="Times New Roman"/>
          <w:sz w:val="28"/>
          <w:szCs w:val="28"/>
        </w:rPr>
        <w:t xml:space="preserve">В октябре того же года был выпущен дебютный альбом «#1». Релизы носили экспериментальный характер и оказались практически незамеченными, однако группа удостоилась высокой оценки от </w:t>
      </w:r>
      <w:proofErr w:type="spellStart"/>
      <w:r w:rsidR="00717BB9" w:rsidRPr="00FC705D">
        <w:rPr>
          <w:rFonts w:ascii="Times New Roman" w:hAnsi="Times New Roman" w:cs="Times New Roman"/>
          <w:sz w:val="28"/>
          <w:szCs w:val="28"/>
        </w:rPr>
        <w:t>фронтмена</w:t>
      </w:r>
      <w:proofErr w:type="spellEnd"/>
      <w:r w:rsidR="00717BB9" w:rsidRPr="00FC70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17BB9" w:rsidRPr="00FC705D">
        <w:rPr>
          <w:rFonts w:ascii="Times New Roman" w:hAnsi="Times New Roman" w:cs="Times New Roman"/>
          <w:sz w:val="28"/>
          <w:szCs w:val="28"/>
        </w:rPr>
        <w:t>американского</w:t>
      </w:r>
      <w:proofErr w:type="gramEnd"/>
      <w:r w:rsidR="00717BB9" w:rsidRPr="00FC7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BB9" w:rsidRPr="00FC705D">
        <w:rPr>
          <w:rFonts w:ascii="Times New Roman" w:hAnsi="Times New Roman" w:cs="Times New Roman"/>
          <w:sz w:val="28"/>
          <w:szCs w:val="28"/>
        </w:rPr>
        <w:t>синтипоп-проекта</w:t>
      </w:r>
      <w:proofErr w:type="spellEnd"/>
      <w:r w:rsidR="00717BB9" w:rsidRPr="00FC7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BB9" w:rsidRPr="00FC705D">
        <w:rPr>
          <w:rFonts w:ascii="Times New Roman" w:hAnsi="Times New Roman" w:cs="Times New Roman"/>
          <w:sz w:val="28"/>
          <w:szCs w:val="28"/>
        </w:rPr>
        <w:t>Cold</w:t>
      </w:r>
      <w:proofErr w:type="spellEnd"/>
      <w:r w:rsidR="00717BB9" w:rsidRPr="00FC7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BB9" w:rsidRPr="00FC705D">
        <w:rPr>
          <w:rFonts w:ascii="Times New Roman" w:hAnsi="Times New Roman" w:cs="Times New Roman"/>
          <w:sz w:val="28"/>
          <w:szCs w:val="28"/>
        </w:rPr>
        <w:t>Cave</w:t>
      </w:r>
      <w:proofErr w:type="spellEnd"/>
      <w:r w:rsidR="00717BB9" w:rsidRPr="00FC7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BB9" w:rsidRPr="00FC705D">
        <w:rPr>
          <w:rFonts w:ascii="Times New Roman" w:hAnsi="Times New Roman" w:cs="Times New Roman"/>
          <w:sz w:val="28"/>
          <w:szCs w:val="28"/>
        </w:rPr>
        <w:t>Уэсли</w:t>
      </w:r>
      <w:proofErr w:type="spellEnd"/>
      <w:r w:rsidR="00717BB9" w:rsidRPr="00FC7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BB9" w:rsidRPr="00FC705D">
        <w:rPr>
          <w:rFonts w:ascii="Times New Roman" w:hAnsi="Times New Roman" w:cs="Times New Roman"/>
          <w:sz w:val="28"/>
          <w:szCs w:val="28"/>
        </w:rPr>
        <w:t>Эйсолда</w:t>
      </w:r>
      <w:proofErr w:type="spellEnd"/>
      <w:r w:rsidR="00717BB9" w:rsidRPr="00FC70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7BB9" w:rsidRPr="00FC705D" w:rsidRDefault="00717BB9" w:rsidP="00FC705D">
      <w:pPr>
        <w:jc w:val="both"/>
        <w:rPr>
          <w:rFonts w:ascii="Times New Roman" w:hAnsi="Times New Roman" w:cs="Times New Roman"/>
          <w:sz w:val="28"/>
          <w:szCs w:val="28"/>
        </w:rPr>
      </w:pPr>
      <w:r w:rsidRPr="00FC705D">
        <w:rPr>
          <w:rFonts w:ascii="Times New Roman" w:hAnsi="Times New Roman" w:cs="Times New Roman"/>
          <w:sz w:val="28"/>
          <w:szCs w:val="28"/>
        </w:rPr>
        <w:t xml:space="preserve">В 2013 году группа выпустила мини-альбом «EP #2», а на песню «Эшафот» сделала официальный </w:t>
      </w:r>
      <w:proofErr w:type="spellStart"/>
      <w:r w:rsidRPr="00FC705D">
        <w:rPr>
          <w:rFonts w:ascii="Times New Roman" w:hAnsi="Times New Roman" w:cs="Times New Roman"/>
          <w:sz w:val="28"/>
          <w:szCs w:val="28"/>
        </w:rPr>
        <w:t>ремикс</w:t>
      </w:r>
      <w:proofErr w:type="spellEnd"/>
      <w:r w:rsidRPr="00FC705D">
        <w:rPr>
          <w:rFonts w:ascii="Times New Roman" w:hAnsi="Times New Roman" w:cs="Times New Roman"/>
          <w:sz w:val="28"/>
          <w:szCs w:val="28"/>
        </w:rPr>
        <w:t xml:space="preserve"> калифорнийская группа </w:t>
      </w:r>
      <w:proofErr w:type="spellStart"/>
      <w:r w:rsidRPr="00FC705D">
        <w:rPr>
          <w:rFonts w:ascii="Times New Roman" w:hAnsi="Times New Roman" w:cs="Times New Roman"/>
          <w:sz w:val="28"/>
          <w:szCs w:val="28"/>
        </w:rPr>
        <w:t>Xiu</w:t>
      </w:r>
      <w:proofErr w:type="spellEnd"/>
      <w:r w:rsidRPr="00FC7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05D">
        <w:rPr>
          <w:rFonts w:ascii="Times New Roman" w:hAnsi="Times New Roman" w:cs="Times New Roman"/>
          <w:sz w:val="28"/>
          <w:szCs w:val="28"/>
        </w:rPr>
        <w:t>Xiu</w:t>
      </w:r>
      <w:proofErr w:type="spellEnd"/>
      <w:r w:rsidRPr="00FC705D">
        <w:rPr>
          <w:rFonts w:ascii="Times New Roman" w:hAnsi="Times New Roman" w:cs="Times New Roman"/>
          <w:sz w:val="28"/>
          <w:szCs w:val="28"/>
        </w:rPr>
        <w:t>. В 2014 году была выпущена песня «Всё было так», которая была использована в фильме «Городские птички», созданном на базе Гоголь-центра режиссёром Юлией Белой (фильм — победитель фестиваля «Стрелка</w:t>
      </w:r>
      <w:r w:rsidRPr="00FC705D">
        <w:rPr>
          <w:rFonts w:ascii="Times New Roman" w:hAnsi="Times New Roman" w:cs="Times New Roman"/>
          <w:i/>
          <w:iCs/>
          <w:sz w:val="28"/>
          <w:szCs w:val="28"/>
          <w:u w:val="single"/>
        </w:rPr>
        <w:t>»)</w:t>
      </w:r>
      <w:proofErr w:type="gramStart"/>
      <w:r w:rsidRPr="00FC705D">
        <w:rPr>
          <w:rFonts w:ascii="Times New Roman" w:hAnsi="Times New Roman" w:cs="Times New Roman"/>
          <w:i/>
          <w:iCs/>
          <w:sz w:val="28"/>
          <w:szCs w:val="28"/>
          <w:u w:val="single"/>
        </w:rPr>
        <w:t>.</w:t>
      </w:r>
      <w:proofErr w:type="gramEnd"/>
      <w:r w:rsidR="008E0CD3" w:rsidRPr="00FC705D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(</w:t>
      </w:r>
      <w:proofErr w:type="gramStart"/>
      <w:r w:rsidR="008E0CD3" w:rsidRPr="00FC705D">
        <w:rPr>
          <w:rFonts w:ascii="Times New Roman" w:hAnsi="Times New Roman" w:cs="Times New Roman"/>
          <w:i/>
          <w:iCs/>
          <w:sz w:val="28"/>
          <w:szCs w:val="28"/>
          <w:u w:val="single"/>
        </w:rPr>
        <w:t>п</w:t>
      </w:r>
      <w:proofErr w:type="gramEnd"/>
      <w:r w:rsidR="008E0CD3" w:rsidRPr="00FC705D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рослушивание песни все было так </w:t>
      </w:r>
      <w:r w:rsidR="00792AE4" w:rsidRPr="00FC705D">
        <w:rPr>
          <w:rFonts w:ascii="Times New Roman" w:hAnsi="Times New Roman" w:cs="Times New Roman"/>
          <w:i/>
          <w:iCs/>
          <w:sz w:val="28"/>
          <w:szCs w:val="28"/>
          <w:u w:val="single"/>
        </w:rPr>
        <w:t>с 0:25 до 0:58</w:t>
      </w:r>
      <w:r w:rsidR="008E0CD3" w:rsidRPr="00FC705D">
        <w:rPr>
          <w:rFonts w:ascii="Times New Roman" w:hAnsi="Times New Roman" w:cs="Times New Roman"/>
          <w:i/>
          <w:iCs/>
          <w:sz w:val="28"/>
          <w:szCs w:val="28"/>
          <w:u w:val="single"/>
        </w:rPr>
        <w:t>)</w:t>
      </w:r>
      <w:r w:rsidRPr="00FC705D">
        <w:rPr>
          <w:rFonts w:ascii="Times New Roman" w:hAnsi="Times New Roman" w:cs="Times New Roman"/>
          <w:sz w:val="28"/>
          <w:szCs w:val="28"/>
        </w:rPr>
        <w:t xml:space="preserve"> 30 марта 2015 года вышел сингл «Пора!», на котором дуэт окончательно ушел от </w:t>
      </w:r>
      <w:proofErr w:type="spellStart"/>
      <w:r w:rsidRPr="00FC705D">
        <w:rPr>
          <w:rFonts w:ascii="Times New Roman" w:hAnsi="Times New Roman" w:cs="Times New Roman"/>
          <w:sz w:val="28"/>
          <w:szCs w:val="28"/>
        </w:rPr>
        <w:t>лоу-фая</w:t>
      </w:r>
      <w:proofErr w:type="spellEnd"/>
      <w:r w:rsidRPr="00FC705D">
        <w:rPr>
          <w:rFonts w:ascii="Times New Roman" w:hAnsi="Times New Roman" w:cs="Times New Roman"/>
          <w:sz w:val="28"/>
          <w:szCs w:val="28"/>
        </w:rPr>
        <w:t xml:space="preserve"> в сторону динамичной электроники</w:t>
      </w:r>
    </w:p>
    <w:p w:rsidR="00841D7E" w:rsidRDefault="00841D7E" w:rsidP="00FC705D">
      <w:pPr>
        <w:jc w:val="both"/>
        <w:rPr>
          <w:rFonts w:ascii="Times New Roman" w:hAnsi="Times New Roman" w:cs="Times New Roman"/>
          <w:sz w:val="28"/>
          <w:szCs w:val="28"/>
        </w:rPr>
      </w:pPr>
      <w:r w:rsidRPr="00FC705D">
        <w:rPr>
          <w:rFonts w:ascii="Times New Roman" w:hAnsi="Times New Roman" w:cs="Times New Roman"/>
          <w:sz w:val="28"/>
          <w:szCs w:val="28"/>
        </w:rPr>
        <w:t xml:space="preserve">3 декабря 2015 года был выпущен «EP #3». Для записи этого релиза музыканты бросили свои работы. В 2016 году группа начала вести активную концертную </w:t>
      </w:r>
      <w:bookmarkStart w:id="0" w:name="_Hlk103230431"/>
      <w:r w:rsidRPr="00FC705D">
        <w:rPr>
          <w:rFonts w:ascii="Times New Roman" w:hAnsi="Times New Roman" w:cs="Times New Roman"/>
          <w:sz w:val="28"/>
          <w:szCs w:val="28"/>
        </w:rPr>
        <w:t>д</w:t>
      </w:r>
      <w:bookmarkEnd w:id="0"/>
      <w:r w:rsidRPr="00FC705D">
        <w:rPr>
          <w:rFonts w:ascii="Times New Roman" w:hAnsi="Times New Roman" w:cs="Times New Roman"/>
          <w:sz w:val="28"/>
          <w:szCs w:val="28"/>
        </w:rPr>
        <w:t xml:space="preserve">еятельность, отыграв более 100 концертов в России, Белоруссии, Прибалтике, Германии и Украине. По версии журнала </w:t>
      </w:r>
      <w:proofErr w:type="spellStart"/>
      <w:r w:rsidRPr="00FC705D">
        <w:rPr>
          <w:rFonts w:ascii="Times New Roman" w:hAnsi="Times New Roman" w:cs="Times New Roman"/>
          <w:sz w:val="28"/>
          <w:szCs w:val="28"/>
        </w:rPr>
        <w:t>Interview</w:t>
      </w:r>
      <w:proofErr w:type="spellEnd"/>
      <w:r w:rsidRPr="00FC705D">
        <w:rPr>
          <w:rFonts w:ascii="Times New Roman" w:hAnsi="Times New Roman" w:cs="Times New Roman"/>
          <w:sz w:val="28"/>
          <w:szCs w:val="28"/>
        </w:rPr>
        <w:t xml:space="preserve">, «Электрофорез» — главная группа петербургского андеграунда. 2 июля 2016 года во время выступления на фестивале «Боль», музыканты подрались на сцене, после чего как ни в чём не </w:t>
      </w:r>
      <w:proofErr w:type="gramStart"/>
      <w:r w:rsidRPr="00FC705D">
        <w:rPr>
          <w:rFonts w:ascii="Times New Roman" w:hAnsi="Times New Roman" w:cs="Times New Roman"/>
          <w:sz w:val="28"/>
          <w:szCs w:val="28"/>
        </w:rPr>
        <w:t>бывало</w:t>
      </w:r>
      <w:proofErr w:type="gramEnd"/>
      <w:r w:rsidRPr="00FC705D">
        <w:rPr>
          <w:rFonts w:ascii="Times New Roman" w:hAnsi="Times New Roman" w:cs="Times New Roman"/>
          <w:sz w:val="28"/>
          <w:szCs w:val="28"/>
        </w:rPr>
        <w:t xml:space="preserve"> продолжили выступление. Организатор фестиваля «Боль» Степан </w:t>
      </w:r>
      <w:proofErr w:type="spellStart"/>
      <w:r w:rsidRPr="00FC705D">
        <w:rPr>
          <w:rFonts w:ascii="Times New Roman" w:hAnsi="Times New Roman" w:cs="Times New Roman"/>
          <w:sz w:val="28"/>
          <w:szCs w:val="28"/>
        </w:rPr>
        <w:t>Казарьян</w:t>
      </w:r>
      <w:proofErr w:type="spellEnd"/>
      <w:r w:rsidRPr="00FC705D">
        <w:rPr>
          <w:rFonts w:ascii="Times New Roman" w:hAnsi="Times New Roman" w:cs="Times New Roman"/>
          <w:sz w:val="28"/>
          <w:szCs w:val="28"/>
        </w:rPr>
        <w:t xml:space="preserve"> в интервью для </w:t>
      </w:r>
      <w:proofErr w:type="spellStart"/>
      <w:r w:rsidRPr="00FC705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FC7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05D">
        <w:rPr>
          <w:rFonts w:ascii="Times New Roman" w:hAnsi="Times New Roman" w:cs="Times New Roman"/>
          <w:sz w:val="28"/>
          <w:szCs w:val="28"/>
        </w:rPr>
        <w:t>Flow</w:t>
      </w:r>
      <w:proofErr w:type="spellEnd"/>
      <w:r w:rsidRPr="00FC705D">
        <w:rPr>
          <w:rFonts w:ascii="Times New Roman" w:hAnsi="Times New Roman" w:cs="Times New Roman"/>
          <w:sz w:val="28"/>
          <w:szCs w:val="28"/>
        </w:rPr>
        <w:t xml:space="preserve"> отметил это выступление как одно из лучших в истории фестиваля</w:t>
      </w:r>
      <w:r w:rsidR="00D414B3" w:rsidRPr="00FC705D">
        <w:rPr>
          <w:rFonts w:ascii="Times New Roman" w:hAnsi="Times New Roman" w:cs="Times New Roman"/>
          <w:sz w:val="28"/>
          <w:szCs w:val="28"/>
        </w:rPr>
        <w:t>. 26 октября 2016 года «Электрофорез» выпустили «EP #4». После этого релиза группа отправилась в первый тур по России, сыграв в 13 городах за 13 дней.</w:t>
      </w:r>
    </w:p>
    <w:p w:rsidR="005566B7" w:rsidRPr="00FC705D" w:rsidRDefault="005566B7" w:rsidP="00FC70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14B3" w:rsidRPr="00FC705D" w:rsidRDefault="005566B7" w:rsidP="00FC70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D414B3" w:rsidRPr="00FC705D">
        <w:rPr>
          <w:rFonts w:ascii="Times New Roman" w:hAnsi="Times New Roman" w:cs="Times New Roman"/>
          <w:b/>
          <w:bCs/>
          <w:sz w:val="28"/>
          <w:szCs w:val="28"/>
        </w:rPr>
        <w:t>Средние годы их деятельности (2017—2021)</w:t>
      </w:r>
    </w:p>
    <w:p w:rsidR="001964F6" w:rsidRDefault="00D414B3" w:rsidP="00FC705D">
      <w:pPr>
        <w:jc w:val="both"/>
        <w:rPr>
          <w:rFonts w:ascii="Times New Roman" w:hAnsi="Times New Roman" w:cs="Times New Roman"/>
          <w:sz w:val="28"/>
          <w:szCs w:val="28"/>
        </w:rPr>
      </w:pPr>
      <w:r w:rsidRPr="00FC705D">
        <w:rPr>
          <w:rFonts w:ascii="Times New Roman" w:hAnsi="Times New Roman" w:cs="Times New Roman"/>
          <w:sz w:val="28"/>
          <w:szCs w:val="28"/>
        </w:rPr>
        <w:t xml:space="preserve">В 2017 году «Электрофорез» приступили к записи второго альбома. Группа решила не прибегать к услугам профессиональных звукорежиссёров, а добиться нужного звучания самостоятельно. Второй альбом «Электрофореза» был назван журналом «Афиша» одним из самых ожидаемых русских альбомов. Альбом под рабочим названием «Камо </w:t>
      </w:r>
      <w:proofErr w:type="spellStart"/>
      <w:r w:rsidRPr="00FC705D">
        <w:rPr>
          <w:rFonts w:ascii="Times New Roman" w:hAnsi="Times New Roman" w:cs="Times New Roman"/>
          <w:sz w:val="28"/>
          <w:szCs w:val="28"/>
        </w:rPr>
        <w:t>грядеши</w:t>
      </w:r>
      <w:proofErr w:type="spellEnd"/>
      <w:r w:rsidRPr="00FC705D">
        <w:rPr>
          <w:rFonts w:ascii="Times New Roman" w:hAnsi="Times New Roman" w:cs="Times New Roman"/>
          <w:sz w:val="28"/>
          <w:szCs w:val="28"/>
        </w:rPr>
        <w:t>» или «Куда идешь» был проанонсирован 27 июля 2017 года. Название должно было отсылать к одноименному роману Генрика Сенкевича. В итоге альбом получил латинское название «</w:t>
      </w:r>
      <w:proofErr w:type="spellStart"/>
      <w:r w:rsidRPr="00FC705D">
        <w:rPr>
          <w:rFonts w:ascii="Times New Roman" w:hAnsi="Times New Roman" w:cs="Times New Roman"/>
          <w:sz w:val="28"/>
          <w:szCs w:val="28"/>
        </w:rPr>
        <w:t>Quo</w:t>
      </w:r>
      <w:proofErr w:type="spellEnd"/>
      <w:r w:rsidRPr="00FC7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05D">
        <w:rPr>
          <w:rFonts w:ascii="Times New Roman" w:hAnsi="Times New Roman" w:cs="Times New Roman"/>
          <w:sz w:val="28"/>
          <w:szCs w:val="28"/>
        </w:rPr>
        <w:t>Vadis</w:t>
      </w:r>
      <w:proofErr w:type="spellEnd"/>
      <w:r w:rsidRPr="00FC705D">
        <w:rPr>
          <w:rFonts w:ascii="Times New Roman" w:hAnsi="Times New Roman" w:cs="Times New Roman"/>
          <w:sz w:val="28"/>
          <w:szCs w:val="28"/>
        </w:rPr>
        <w:t xml:space="preserve">?» и </w:t>
      </w:r>
      <w:r w:rsidRPr="00FC705D">
        <w:rPr>
          <w:rFonts w:ascii="Times New Roman" w:hAnsi="Times New Roman" w:cs="Times New Roman"/>
          <w:sz w:val="28"/>
          <w:szCs w:val="28"/>
        </w:rPr>
        <w:lastRenderedPageBreak/>
        <w:t xml:space="preserve">вышел 1 октября 2017 года. </w:t>
      </w:r>
      <w:r w:rsidR="006614FB" w:rsidRPr="00FC705D">
        <w:rPr>
          <w:rFonts w:ascii="Times New Roman" w:hAnsi="Times New Roman" w:cs="Times New Roman"/>
          <w:sz w:val="28"/>
          <w:szCs w:val="28"/>
        </w:rPr>
        <w:t>Иван Курочкин объясняет значение названия следующим образом: «Ты не чувствуешь, что сейчас происходит в Петербурге? В России? У тебя есть ответ на этот вопрос? У меня его тоже нет. Зыбкая ситуация: вроде бы всё хорошо, а вроде бы и нет. Есть ощущение того, что что-то во всём этом неправильно. Это напряжение не может исчезнуть. Если внимательно читать труд Генрика Сенкевича, то эмоции, которые он оставляет, очень схожи с альбомом. По крайней мере, нам так кажется». Альбом включал в себя выпущенный ранее сингл «Русская принцесса»</w:t>
      </w:r>
      <w:r w:rsidR="000D6C86" w:rsidRPr="00FC705D">
        <w:rPr>
          <w:rFonts w:ascii="Times New Roman" w:hAnsi="Times New Roman" w:cs="Times New Roman"/>
          <w:sz w:val="28"/>
          <w:szCs w:val="28"/>
        </w:rPr>
        <w:t xml:space="preserve"> </w:t>
      </w:r>
      <w:r w:rsidR="000D6C86" w:rsidRPr="00FC705D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(Прослушивание песни русская принцесса </w:t>
      </w:r>
      <w:r w:rsidR="00792AE4" w:rsidRPr="00FC705D">
        <w:rPr>
          <w:rFonts w:ascii="Times New Roman" w:hAnsi="Times New Roman" w:cs="Times New Roman"/>
          <w:i/>
          <w:iCs/>
          <w:sz w:val="28"/>
          <w:szCs w:val="28"/>
          <w:u w:val="single"/>
        </w:rPr>
        <w:t>с 0:36 до 1:27</w:t>
      </w:r>
      <w:r w:rsidR="000D6C86" w:rsidRPr="00FC705D">
        <w:rPr>
          <w:rFonts w:ascii="Times New Roman" w:hAnsi="Times New Roman" w:cs="Times New Roman"/>
          <w:i/>
          <w:iCs/>
          <w:sz w:val="28"/>
          <w:szCs w:val="28"/>
          <w:u w:val="single"/>
        </w:rPr>
        <w:t>)</w:t>
      </w:r>
      <w:r w:rsidR="000D6C86" w:rsidRPr="00FC705D">
        <w:rPr>
          <w:rFonts w:ascii="Times New Roman" w:hAnsi="Times New Roman" w:cs="Times New Roman"/>
          <w:sz w:val="28"/>
          <w:szCs w:val="28"/>
        </w:rPr>
        <w:t xml:space="preserve"> </w:t>
      </w:r>
      <w:r w:rsidR="006614FB" w:rsidRPr="00FC705D">
        <w:rPr>
          <w:rFonts w:ascii="Times New Roman" w:hAnsi="Times New Roman" w:cs="Times New Roman"/>
          <w:sz w:val="28"/>
          <w:szCs w:val="28"/>
        </w:rPr>
        <w:t>. В поддержку альбома были выпущены три клипа: «Русская принцесса», «</w:t>
      </w:r>
      <w:proofErr w:type="spellStart"/>
      <w:r w:rsidR="006614FB" w:rsidRPr="00FC705D">
        <w:rPr>
          <w:rFonts w:ascii="Times New Roman" w:hAnsi="Times New Roman" w:cs="Times New Roman"/>
          <w:sz w:val="28"/>
          <w:szCs w:val="28"/>
        </w:rPr>
        <w:t>Quo</w:t>
      </w:r>
      <w:proofErr w:type="spellEnd"/>
      <w:r w:rsidR="006614FB" w:rsidRPr="00FC7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4FB" w:rsidRPr="00FC705D">
        <w:rPr>
          <w:rFonts w:ascii="Times New Roman" w:hAnsi="Times New Roman" w:cs="Times New Roman"/>
          <w:sz w:val="28"/>
          <w:szCs w:val="28"/>
        </w:rPr>
        <w:t>Vadis</w:t>
      </w:r>
      <w:proofErr w:type="spellEnd"/>
      <w:r w:rsidR="006614FB" w:rsidRPr="00FC705D">
        <w:rPr>
          <w:rFonts w:ascii="Times New Roman" w:hAnsi="Times New Roman" w:cs="Times New Roman"/>
          <w:sz w:val="28"/>
          <w:szCs w:val="28"/>
        </w:rPr>
        <w:t xml:space="preserve">?» и «1905». Через несколько дней группа отправилась в масштабный тур в поддержку альбома. 24 ноября в Москве был сыгран первый крупный концерт </w:t>
      </w:r>
      <w:proofErr w:type="gramStart"/>
      <w:r w:rsidR="006614FB" w:rsidRPr="00FC705D">
        <w:rPr>
          <w:rFonts w:ascii="Times New Roman" w:hAnsi="Times New Roman" w:cs="Times New Roman"/>
          <w:sz w:val="28"/>
          <w:szCs w:val="28"/>
        </w:rPr>
        <w:t>группы</w:t>
      </w:r>
      <w:proofErr w:type="gramEnd"/>
      <w:r w:rsidR="006614FB" w:rsidRPr="00FC705D">
        <w:rPr>
          <w:rFonts w:ascii="Times New Roman" w:hAnsi="Times New Roman" w:cs="Times New Roman"/>
          <w:sz w:val="28"/>
          <w:szCs w:val="28"/>
        </w:rPr>
        <w:t xml:space="preserve"> на котором собралось больше 1000 человек. В дальнейшем группа неоднократно собирала тысячные залы в разных городах. В 2017 году группа получила премию клуба «16 тонн» Золотая Горгулья в номинации «электронный проект». В том же году группа принимала участие в </w:t>
      </w:r>
      <w:proofErr w:type="spellStart"/>
      <w:r w:rsidR="006614FB" w:rsidRPr="00FC705D">
        <w:rPr>
          <w:rFonts w:ascii="Times New Roman" w:hAnsi="Times New Roman" w:cs="Times New Roman"/>
          <w:sz w:val="28"/>
          <w:szCs w:val="28"/>
        </w:rPr>
        <w:t>Tallinn</w:t>
      </w:r>
      <w:proofErr w:type="spellEnd"/>
      <w:r w:rsidR="006614FB" w:rsidRPr="00FC7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4FB" w:rsidRPr="00FC705D">
        <w:rPr>
          <w:rFonts w:ascii="Times New Roman" w:hAnsi="Times New Roman" w:cs="Times New Roman"/>
          <w:sz w:val="28"/>
          <w:szCs w:val="28"/>
        </w:rPr>
        <w:t>Music</w:t>
      </w:r>
      <w:proofErr w:type="spellEnd"/>
      <w:r w:rsidR="006614FB" w:rsidRPr="00FC7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4FB" w:rsidRPr="00FC705D">
        <w:rPr>
          <w:rFonts w:ascii="Times New Roman" w:hAnsi="Times New Roman" w:cs="Times New Roman"/>
          <w:sz w:val="28"/>
          <w:szCs w:val="28"/>
        </w:rPr>
        <w:t>Week</w:t>
      </w:r>
      <w:proofErr w:type="spellEnd"/>
      <w:r w:rsidR="006614FB" w:rsidRPr="00FC705D">
        <w:rPr>
          <w:rFonts w:ascii="Times New Roman" w:hAnsi="Times New Roman" w:cs="Times New Roman"/>
          <w:sz w:val="28"/>
          <w:szCs w:val="28"/>
        </w:rPr>
        <w:t>. В апреле 2018 года «Электрофорез» отправились в европейский тур под эгидой фестиваля «Боль», посетив Польшу и Германию. По итогам тура группой заинтересовался ряд польских промоутеров, также музыканты выступили на большом фестивале «</w:t>
      </w:r>
      <w:proofErr w:type="gramStart"/>
      <w:r w:rsidR="006614FB" w:rsidRPr="00FC705D">
        <w:rPr>
          <w:rFonts w:ascii="Times New Roman" w:hAnsi="Times New Roman" w:cs="Times New Roman"/>
          <w:sz w:val="28"/>
          <w:szCs w:val="28"/>
        </w:rPr>
        <w:t>Стерео</w:t>
      </w:r>
      <w:r w:rsidR="00866ACF" w:rsidRPr="00FC705D">
        <w:rPr>
          <w:rFonts w:ascii="Times New Roman" w:hAnsi="Times New Roman" w:cs="Times New Roman"/>
          <w:sz w:val="28"/>
          <w:szCs w:val="28"/>
        </w:rPr>
        <w:t>-</w:t>
      </w:r>
      <w:r w:rsidR="006614FB" w:rsidRPr="00FC705D">
        <w:rPr>
          <w:rFonts w:ascii="Times New Roman" w:hAnsi="Times New Roman" w:cs="Times New Roman"/>
          <w:sz w:val="28"/>
          <w:szCs w:val="28"/>
        </w:rPr>
        <w:t>лето</w:t>
      </w:r>
      <w:proofErr w:type="gramEnd"/>
      <w:r w:rsidR="006614FB" w:rsidRPr="00FC705D">
        <w:rPr>
          <w:rFonts w:ascii="Times New Roman" w:hAnsi="Times New Roman" w:cs="Times New Roman"/>
          <w:sz w:val="28"/>
          <w:szCs w:val="28"/>
        </w:rPr>
        <w:t xml:space="preserve">». </w:t>
      </w:r>
      <w:r w:rsidR="001964F6" w:rsidRPr="00FC705D">
        <w:rPr>
          <w:rFonts w:ascii="Times New Roman" w:hAnsi="Times New Roman" w:cs="Times New Roman"/>
          <w:sz w:val="28"/>
          <w:szCs w:val="28"/>
        </w:rPr>
        <w:t xml:space="preserve">27 сентября группа выпустила мини-альбом «EP #5». Пластинка включила в себя 6 композиций. Единственным гостем на данном мини-альбоме выступила певица </w:t>
      </w:r>
      <w:proofErr w:type="spellStart"/>
      <w:r w:rsidR="001964F6" w:rsidRPr="00FC705D">
        <w:rPr>
          <w:rFonts w:ascii="Times New Roman" w:hAnsi="Times New Roman" w:cs="Times New Roman"/>
          <w:sz w:val="28"/>
          <w:szCs w:val="28"/>
        </w:rPr>
        <w:t>Люс</w:t>
      </w:r>
      <w:proofErr w:type="gramStart"/>
      <w:r w:rsidR="001964F6" w:rsidRPr="00FC705D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="001964F6" w:rsidRPr="00FC705D">
        <w:rPr>
          <w:rFonts w:ascii="Times New Roman" w:hAnsi="Times New Roman" w:cs="Times New Roman"/>
          <w:sz w:val="28"/>
          <w:szCs w:val="28"/>
        </w:rPr>
        <w:t xml:space="preserve">. Через несколько дней вышел клип на песню </w:t>
      </w:r>
      <w:proofErr w:type="spellStart"/>
      <w:r w:rsidR="001964F6" w:rsidRPr="00FC705D">
        <w:rPr>
          <w:rFonts w:ascii="Times New Roman" w:hAnsi="Times New Roman" w:cs="Times New Roman"/>
          <w:sz w:val="28"/>
          <w:szCs w:val="28"/>
        </w:rPr>
        <w:t>Икея</w:t>
      </w:r>
      <w:proofErr w:type="spellEnd"/>
      <w:r w:rsidR="001964F6" w:rsidRPr="00FC705D">
        <w:rPr>
          <w:rFonts w:ascii="Times New Roman" w:hAnsi="Times New Roman" w:cs="Times New Roman"/>
          <w:sz w:val="28"/>
          <w:szCs w:val="28"/>
        </w:rPr>
        <w:t>. 25 февраля «Электрофорез» выпустили сингл «Алкоголь мой враг», ставший главным концертным хитом группы наравне с «Русской принцессой». В течение следующих нескольких месяцев группа выпустила ещё три сингла, а осенью 2019 года отправилась в тур из 45 концертов. Трек «Русская принцесса» вошел в саундтрек к сериалу Мир! Дружба! Жвачка!</w:t>
      </w:r>
    </w:p>
    <w:p w:rsidR="005566B7" w:rsidRPr="00FC705D" w:rsidRDefault="005566B7" w:rsidP="00FC70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64F6" w:rsidRPr="00FC705D" w:rsidRDefault="001964F6" w:rsidP="00FC70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705D">
        <w:rPr>
          <w:rFonts w:ascii="Times New Roman" w:hAnsi="Times New Roman" w:cs="Times New Roman"/>
          <w:sz w:val="28"/>
          <w:szCs w:val="28"/>
        </w:rPr>
        <w:t xml:space="preserve">   </w:t>
      </w:r>
      <w:r w:rsidRPr="00FC705D">
        <w:rPr>
          <w:rFonts w:ascii="Times New Roman" w:hAnsi="Times New Roman" w:cs="Times New Roman"/>
          <w:b/>
          <w:bCs/>
          <w:sz w:val="28"/>
          <w:szCs w:val="28"/>
        </w:rPr>
        <w:t xml:space="preserve">Настоящее время (2021 — 2022) </w:t>
      </w:r>
    </w:p>
    <w:p w:rsidR="0018363E" w:rsidRPr="00FC705D" w:rsidRDefault="00E46F1A" w:rsidP="00FC705D">
      <w:pPr>
        <w:jc w:val="both"/>
        <w:rPr>
          <w:rFonts w:ascii="Times New Roman" w:hAnsi="Times New Roman" w:cs="Times New Roman"/>
          <w:sz w:val="28"/>
          <w:szCs w:val="28"/>
        </w:rPr>
      </w:pPr>
      <w:r w:rsidRPr="00FC705D">
        <w:rPr>
          <w:rFonts w:ascii="Times New Roman" w:hAnsi="Times New Roman" w:cs="Times New Roman"/>
          <w:sz w:val="28"/>
          <w:szCs w:val="28"/>
        </w:rPr>
        <w:t xml:space="preserve">14 сентября 2019 года в Туле, на концерте в рамках тура «Вежливый отказ», Иван Курочкин анонсировал выпуск нового альбома группы весной 2020 года. </w:t>
      </w:r>
      <w:proofErr w:type="gramStart"/>
      <w:r w:rsidRPr="00FC705D">
        <w:rPr>
          <w:rFonts w:ascii="Times New Roman" w:hAnsi="Times New Roman" w:cs="Times New Roman"/>
          <w:sz w:val="28"/>
          <w:szCs w:val="28"/>
        </w:rPr>
        <w:t xml:space="preserve">До этого музыканты неоднократно говорили, что не будут выпускать третий альбом, руководствуясь только коммерческими соображениями. 20 апреля 2020 года в официальном сообществе группы «Электрофорез» ВКонтакте появилось сообщение, анонсирующее выпуск альбома в 2020 году. 30 октября года группа объявила в своём </w:t>
      </w:r>
      <w:proofErr w:type="spellStart"/>
      <w:r w:rsidRPr="00FC705D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Pr="00FC705D">
        <w:rPr>
          <w:rFonts w:ascii="Times New Roman" w:hAnsi="Times New Roman" w:cs="Times New Roman"/>
          <w:sz w:val="28"/>
          <w:szCs w:val="28"/>
        </w:rPr>
        <w:t>, что альбом будет состоять из 13 новых песен, а ранее выпущенные синглы в него входить не будут. 23 декабря</w:t>
      </w:r>
      <w:proofErr w:type="gramEnd"/>
      <w:r w:rsidRPr="00FC705D">
        <w:rPr>
          <w:rFonts w:ascii="Times New Roman" w:hAnsi="Times New Roman" w:cs="Times New Roman"/>
          <w:sz w:val="28"/>
          <w:szCs w:val="28"/>
        </w:rPr>
        <w:t xml:space="preserve"> было объявлено о завершении работы над сведением нового альбома и обнародовано его название: «505»</w:t>
      </w:r>
      <w:r w:rsidR="000D6C86" w:rsidRPr="00FC705D">
        <w:rPr>
          <w:rFonts w:ascii="Times New Roman" w:hAnsi="Times New Roman" w:cs="Times New Roman"/>
          <w:sz w:val="28"/>
          <w:szCs w:val="28"/>
        </w:rPr>
        <w:t xml:space="preserve"> </w:t>
      </w:r>
      <w:r w:rsidR="00792AE4" w:rsidRPr="00FC705D">
        <w:rPr>
          <w:rFonts w:ascii="Times New Roman" w:hAnsi="Times New Roman" w:cs="Times New Roman"/>
          <w:sz w:val="28"/>
          <w:szCs w:val="28"/>
        </w:rPr>
        <w:t xml:space="preserve">(прослушивание песни </w:t>
      </w:r>
      <w:r w:rsidR="000D6C86" w:rsidRPr="00FC705D">
        <w:rPr>
          <w:rFonts w:ascii="Times New Roman" w:hAnsi="Times New Roman" w:cs="Times New Roman"/>
          <w:i/>
          <w:iCs/>
          <w:sz w:val="28"/>
          <w:szCs w:val="28"/>
          <w:u w:val="single"/>
        </w:rPr>
        <w:lastRenderedPageBreak/>
        <w:t>505</w:t>
      </w:r>
      <w:r w:rsidR="00792AE4" w:rsidRPr="00FC705D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легко сойти с ума</w:t>
      </w:r>
      <w:r w:rsidR="000D6C86" w:rsidRPr="00FC705D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="00792AE4" w:rsidRPr="00FC705D">
        <w:rPr>
          <w:rFonts w:ascii="Times New Roman" w:hAnsi="Times New Roman" w:cs="Times New Roman"/>
          <w:i/>
          <w:iCs/>
          <w:sz w:val="28"/>
          <w:szCs w:val="28"/>
          <w:u w:val="single"/>
        </w:rPr>
        <w:t>с 0:04 до 1:03</w:t>
      </w:r>
      <w:r w:rsidR="000D6C86" w:rsidRPr="00FC705D">
        <w:rPr>
          <w:rFonts w:ascii="Times New Roman" w:hAnsi="Times New Roman" w:cs="Times New Roman"/>
          <w:i/>
          <w:iCs/>
          <w:sz w:val="28"/>
          <w:szCs w:val="28"/>
          <w:u w:val="single"/>
        </w:rPr>
        <w:t>)</w:t>
      </w:r>
      <w:r w:rsidR="000D6C86" w:rsidRPr="00FC705D">
        <w:rPr>
          <w:rFonts w:ascii="Times New Roman" w:hAnsi="Times New Roman" w:cs="Times New Roman"/>
          <w:sz w:val="28"/>
          <w:szCs w:val="28"/>
        </w:rPr>
        <w:t>.</w:t>
      </w:r>
      <w:r w:rsidRPr="00FC705D">
        <w:rPr>
          <w:rFonts w:ascii="Times New Roman" w:hAnsi="Times New Roman" w:cs="Times New Roman"/>
          <w:sz w:val="28"/>
          <w:szCs w:val="28"/>
        </w:rPr>
        <w:t xml:space="preserve"> Название соответствует номеру гимназии, которую окончили музыканты. Релиз альбома состоялся 5 февраля 2021 года. Альбом имел широкий отклик в СМИ. Lenta.ru охарактеризовала «505» как «концептуальный альбом, органично вписавшийся в остальную дискографию „Электрофореза“: славянские народные мотивы в релизе сочетаются с ностальгическим синтезаторным саундом, а экзистенциальные тексты — с социально-политическими заявлениями». Издание «Афиша» заметило, что группа не против политического искусства, а потому добавила в треки ряд социальных заявлений. «Афиша» отмечает, что пластинка получилась довольно тревожной и мрачной, но </w:t>
      </w:r>
      <w:proofErr w:type="gramStart"/>
      <w:r w:rsidRPr="00FC705D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Pr="00FC705D">
        <w:rPr>
          <w:rFonts w:ascii="Times New Roman" w:hAnsi="Times New Roman" w:cs="Times New Roman"/>
          <w:sz w:val="28"/>
          <w:szCs w:val="28"/>
        </w:rPr>
        <w:t xml:space="preserve"> «ярко выраженной </w:t>
      </w:r>
      <w:proofErr w:type="spellStart"/>
      <w:r w:rsidRPr="00FC705D">
        <w:rPr>
          <w:rFonts w:ascii="Times New Roman" w:hAnsi="Times New Roman" w:cs="Times New Roman"/>
          <w:sz w:val="28"/>
          <w:szCs w:val="28"/>
        </w:rPr>
        <w:t>текстоцентричности</w:t>
      </w:r>
      <w:proofErr w:type="spellEnd"/>
      <w:r w:rsidRPr="00FC705D">
        <w:rPr>
          <w:rFonts w:ascii="Times New Roman" w:hAnsi="Times New Roman" w:cs="Times New Roman"/>
          <w:sz w:val="28"/>
          <w:szCs w:val="28"/>
        </w:rPr>
        <w:t>». Песня «Зло» попала в ротацию</w:t>
      </w:r>
      <w:proofErr w:type="gramStart"/>
      <w:r w:rsidRPr="00FC705D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FC705D">
        <w:rPr>
          <w:rFonts w:ascii="Times New Roman" w:hAnsi="Times New Roman" w:cs="Times New Roman"/>
          <w:sz w:val="28"/>
          <w:szCs w:val="28"/>
        </w:rPr>
        <w:t>ашего Радио. Также, 23 марта 2021 года группа выступила на программе Вечерний Ургант с песней «Зло».  10 апреля группа отправилась в тур в поддержку альбома</w:t>
      </w:r>
      <w:r w:rsidR="0018363E" w:rsidRPr="00FC705D">
        <w:rPr>
          <w:rFonts w:ascii="Times New Roman" w:hAnsi="Times New Roman" w:cs="Times New Roman"/>
          <w:sz w:val="28"/>
          <w:szCs w:val="28"/>
        </w:rPr>
        <w:t>, который завершился большими концертами в московском Глав</w:t>
      </w:r>
      <w:proofErr w:type="gramStart"/>
      <w:r w:rsidR="0018363E" w:rsidRPr="00FC705D">
        <w:rPr>
          <w:rFonts w:ascii="Times New Roman" w:hAnsi="Times New Roman" w:cs="Times New Roman"/>
          <w:sz w:val="28"/>
          <w:szCs w:val="28"/>
          <w:lang w:val="en-US"/>
        </w:rPr>
        <w:t>Club</w:t>
      </w:r>
      <w:proofErr w:type="gramEnd"/>
      <w:r w:rsidR="0018363E" w:rsidRPr="00FC705D">
        <w:rPr>
          <w:rFonts w:ascii="Times New Roman" w:hAnsi="Times New Roman" w:cs="Times New Roman"/>
          <w:sz w:val="28"/>
          <w:szCs w:val="28"/>
        </w:rPr>
        <w:t xml:space="preserve"> и петербургском Морзе</w:t>
      </w:r>
      <w:r w:rsidRPr="00FC705D">
        <w:rPr>
          <w:rFonts w:ascii="Times New Roman" w:hAnsi="Times New Roman" w:cs="Times New Roman"/>
          <w:sz w:val="28"/>
          <w:szCs w:val="28"/>
        </w:rPr>
        <w:t>. На этих концертах альбом «505» был представлен в формате</w:t>
      </w:r>
      <w:r w:rsidR="000D6C86" w:rsidRPr="00FC705D">
        <w:rPr>
          <w:rFonts w:ascii="Times New Roman" w:hAnsi="Times New Roman" w:cs="Times New Roman"/>
          <w:sz w:val="28"/>
          <w:szCs w:val="28"/>
        </w:rPr>
        <w:t xml:space="preserve"> </w:t>
      </w:r>
      <w:r w:rsidRPr="00FC705D">
        <w:rPr>
          <w:rFonts w:ascii="Times New Roman" w:hAnsi="Times New Roman" w:cs="Times New Roman"/>
          <w:sz w:val="28"/>
          <w:szCs w:val="28"/>
        </w:rPr>
        <w:t>сюрреалистического представления</w:t>
      </w:r>
      <w:r w:rsidR="0018363E" w:rsidRPr="00FC705D">
        <w:rPr>
          <w:rFonts w:ascii="Times New Roman" w:hAnsi="Times New Roman" w:cs="Times New Roman"/>
          <w:sz w:val="28"/>
          <w:szCs w:val="28"/>
        </w:rPr>
        <w:t xml:space="preserve">. 2 июля группа выпустила сборник «505: </w:t>
      </w:r>
      <w:proofErr w:type="spellStart"/>
      <w:proofErr w:type="gramStart"/>
      <w:r w:rsidR="0018363E" w:rsidRPr="00FC705D">
        <w:rPr>
          <w:rFonts w:ascii="Times New Roman" w:hAnsi="Times New Roman" w:cs="Times New Roman"/>
          <w:sz w:val="28"/>
          <w:szCs w:val="28"/>
        </w:rPr>
        <w:t>B-sides</w:t>
      </w:r>
      <w:proofErr w:type="spellEnd"/>
      <w:r w:rsidR="0018363E" w:rsidRPr="00FC705D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="0018363E" w:rsidRPr="00FC705D">
        <w:rPr>
          <w:rFonts w:ascii="Times New Roman" w:hAnsi="Times New Roman" w:cs="Times New Roman"/>
          <w:sz w:val="28"/>
          <w:szCs w:val="28"/>
        </w:rPr>
        <w:t>Remixes</w:t>
      </w:r>
      <w:proofErr w:type="spellEnd"/>
      <w:r w:rsidR="0018363E" w:rsidRPr="00FC705D">
        <w:rPr>
          <w:rFonts w:ascii="Times New Roman" w:hAnsi="Times New Roman" w:cs="Times New Roman"/>
          <w:sz w:val="28"/>
          <w:szCs w:val="28"/>
        </w:rPr>
        <w:t>», в который вошли ремиксы на композиции из альбома «505» и два не вошедших в него трека — «За школой» и «Иллюзия». 8 сентября был выпущен клип на песню «Первоцвет», снятый в Финляндии с финскими и российскими актёрами.</w:t>
      </w:r>
      <w:proofErr w:type="gramEnd"/>
      <w:r w:rsidR="0018363E" w:rsidRPr="00FC70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363E" w:rsidRPr="00FC705D">
        <w:rPr>
          <w:rFonts w:ascii="Times New Roman" w:hAnsi="Times New Roman" w:cs="Times New Roman"/>
          <w:sz w:val="28"/>
          <w:szCs w:val="28"/>
        </w:rPr>
        <w:t>История, рассказанная в клипе, имеет формат притчи: герой потерялся духовно, но в самом видео это происходит буквально — он теряется в бескрайней снежной пустыне, но находит в снегу цветок, который приводит его к возлюбленной. 24 сентября группа выпустила макси-сингл «По разбитым зеркалам», представленный в двух версиях, с мужским и женским вокалом.</w:t>
      </w:r>
      <w:proofErr w:type="gramEnd"/>
      <w:r w:rsidR="0018363E" w:rsidRPr="00FC705D">
        <w:rPr>
          <w:rFonts w:ascii="Times New Roman" w:hAnsi="Times New Roman" w:cs="Times New Roman"/>
          <w:sz w:val="28"/>
          <w:szCs w:val="28"/>
        </w:rPr>
        <w:t xml:space="preserve"> Версию с женским вокалом исполнила певица из Новосибирска Евгения Меркель. Произведение повествует о расставании и борьбе с низкой самооценкой. 27 октября был выпущен клип «Зло». Значительную часть бюджета на продвижение видео участники группы «Электрофорез» Иван Курочкин и Виталий Талызин пожертвовали на лечение Дениса из Р</w:t>
      </w:r>
      <w:r w:rsidR="00866ACF" w:rsidRPr="00FC705D">
        <w:rPr>
          <w:rFonts w:ascii="Times New Roman" w:hAnsi="Times New Roman" w:cs="Times New Roman"/>
          <w:sz w:val="28"/>
          <w:szCs w:val="28"/>
        </w:rPr>
        <w:t>о</w:t>
      </w:r>
      <w:r w:rsidR="0018363E" w:rsidRPr="00FC705D">
        <w:rPr>
          <w:rFonts w:ascii="Times New Roman" w:hAnsi="Times New Roman" w:cs="Times New Roman"/>
          <w:sz w:val="28"/>
          <w:szCs w:val="28"/>
        </w:rPr>
        <w:t>стова-на-Дону. В клипе команда оставила множество отсылок для своих поклонников и внимательных слушателей. В центре сюжета видео — милая продавщица цветочного магазина, в который приходят два грабителя. Но за образом безобидной девушки скрывается злая колдунья, которая проводит над грабителями обряд и превращает их в два цветка</w:t>
      </w:r>
      <w:r w:rsidR="008E0CD3" w:rsidRPr="00FC705D">
        <w:rPr>
          <w:rFonts w:ascii="Times New Roman" w:hAnsi="Times New Roman" w:cs="Times New Roman"/>
          <w:sz w:val="28"/>
          <w:szCs w:val="28"/>
        </w:rPr>
        <w:t>. В конце 2021 года группа набрала популярность на платформе TikTok. Видео-тренды с использованием их песен снимают множество людей, а аккаунт группы насчитывает более 150 тысяч подписчиков и 3 миллионов лайков. Наиболее известными песнями в TikTok стали песни «Я ничего не могу с собою сделать», «Зло», «Фейерверк». 17 декабря был выпущен новый син</w:t>
      </w:r>
      <w:r w:rsidR="00866ACF" w:rsidRPr="00FC705D">
        <w:rPr>
          <w:rFonts w:ascii="Times New Roman" w:hAnsi="Times New Roman" w:cs="Times New Roman"/>
          <w:sz w:val="28"/>
          <w:szCs w:val="28"/>
        </w:rPr>
        <w:t>г</w:t>
      </w:r>
      <w:r w:rsidR="008E0CD3" w:rsidRPr="00FC705D">
        <w:rPr>
          <w:rFonts w:ascii="Times New Roman" w:hAnsi="Times New Roman" w:cs="Times New Roman"/>
          <w:sz w:val="28"/>
          <w:szCs w:val="28"/>
        </w:rPr>
        <w:t>л «Фейерверк». 5 февраля трек «Фейерверк» занял первое место в хит-параде «Ч</w:t>
      </w:r>
      <w:r w:rsidR="00866ACF" w:rsidRPr="00FC705D">
        <w:rPr>
          <w:rFonts w:ascii="Times New Roman" w:hAnsi="Times New Roman" w:cs="Times New Roman"/>
          <w:sz w:val="28"/>
          <w:szCs w:val="28"/>
        </w:rPr>
        <w:t>ё</w:t>
      </w:r>
      <w:r w:rsidR="008E0CD3" w:rsidRPr="00FC705D">
        <w:rPr>
          <w:rFonts w:ascii="Times New Roman" w:hAnsi="Times New Roman" w:cs="Times New Roman"/>
          <w:sz w:val="28"/>
          <w:szCs w:val="28"/>
        </w:rPr>
        <w:t>ртова дюжина» на</w:t>
      </w:r>
      <w:proofErr w:type="gramStart"/>
      <w:r w:rsidR="008E0CD3" w:rsidRPr="00FC705D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="008E0CD3" w:rsidRPr="00FC705D">
        <w:rPr>
          <w:rFonts w:ascii="Times New Roman" w:hAnsi="Times New Roman" w:cs="Times New Roman"/>
          <w:sz w:val="28"/>
          <w:szCs w:val="28"/>
        </w:rPr>
        <w:t>ашем радио</w:t>
      </w:r>
      <w:r w:rsidR="00FC705D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18363E" w:rsidRPr="00FC705D" w:rsidSect="00423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74D"/>
    <w:rsid w:val="00014027"/>
    <w:rsid w:val="0001474D"/>
    <w:rsid w:val="0009327C"/>
    <w:rsid w:val="000D6C86"/>
    <w:rsid w:val="0018363E"/>
    <w:rsid w:val="001964F6"/>
    <w:rsid w:val="002846FA"/>
    <w:rsid w:val="002940FC"/>
    <w:rsid w:val="004232DB"/>
    <w:rsid w:val="005566B7"/>
    <w:rsid w:val="00564B57"/>
    <w:rsid w:val="006614FB"/>
    <w:rsid w:val="00717BB9"/>
    <w:rsid w:val="00792AE4"/>
    <w:rsid w:val="00841D7E"/>
    <w:rsid w:val="00866ACF"/>
    <w:rsid w:val="008E0CD3"/>
    <w:rsid w:val="00D414B3"/>
    <w:rsid w:val="00D4174C"/>
    <w:rsid w:val="00D43C4C"/>
    <w:rsid w:val="00E40107"/>
    <w:rsid w:val="00E46F1A"/>
    <w:rsid w:val="00FB0C91"/>
    <w:rsid w:val="00FC7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F1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46F1A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unhideWhenUsed/>
    <w:rsid w:val="0055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7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1586</Words>
  <Characters>9043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Безручко</dc:creator>
  <cp:keywords/>
  <dc:description/>
  <cp:lastModifiedBy>79145712244</cp:lastModifiedBy>
  <cp:revision>6</cp:revision>
  <dcterms:created xsi:type="dcterms:W3CDTF">2022-05-11T21:51:00Z</dcterms:created>
  <dcterms:modified xsi:type="dcterms:W3CDTF">2022-05-31T22:46:00Z</dcterms:modified>
</cp:coreProperties>
</file>