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7FB4" w:rsidRPr="00447FB4" w:rsidRDefault="00E01B3A" w:rsidP="00447FB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ОСНОВЫ </w:t>
      </w:r>
      <w:r w:rsidR="00447FB4" w:rsidRPr="00447FB4">
        <w:rPr>
          <w:rFonts w:ascii="Times New Roman" w:hAnsi="Times New Roman" w:cs="Times New Roman"/>
          <w:b/>
          <w:sz w:val="28"/>
          <w:szCs w:val="28"/>
        </w:rPr>
        <w:t>ЭКСПЕРИМЕНТАЛЬНОЙ ОЦЕНКИ ЗАЩИЩЕННОСТИ ВЕДОМСТВЕННЫХ ВЕБ-ПОРТАЛОВ ОТ АТАК МЕЖСАЙТОВОГО СКРИПТИНГА</w:t>
      </w:r>
      <w:proofErr w:type="gramEnd"/>
    </w:p>
    <w:p w:rsidR="00447FB4" w:rsidRPr="00447FB4" w:rsidRDefault="00447FB4" w:rsidP="00447FB4">
      <w:pPr>
        <w:rPr>
          <w:rFonts w:ascii="Times New Roman" w:hAnsi="Times New Roman" w:cs="Times New Roman"/>
          <w:sz w:val="28"/>
          <w:szCs w:val="28"/>
        </w:rPr>
      </w:pPr>
    </w:p>
    <w:p w:rsidR="00447FB4" w:rsidRPr="00447FB4" w:rsidRDefault="00447FB4" w:rsidP="00447FB4">
      <w:pPr>
        <w:pStyle w:val="a3"/>
        <w:spacing w:before="0" w:beforeAutospacing="0" w:after="0" w:afterAutospacing="0"/>
        <w:jc w:val="right"/>
        <w:rPr>
          <w:rStyle w:val="1"/>
          <w:b/>
          <w:color w:val="000000" w:themeColor="text1"/>
          <w:sz w:val="28"/>
          <w:shd w:val="clear" w:color="auto" w:fill="FFFFFF"/>
        </w:rPr>
      </w:pPr>
      <w:proofErr w:type="spellStart"/>
      <w:r w:rsidRPr="00447FB4">
        <w:rPr>
          <w:rStyle w:val="1"/>
          <w:b/>
          <w:color w:val="000000" w:themeColor="text1"/>
          <w:sz w:val="28"/>
          <w:shd w:val="clear" w:color="auto" w:fill="FFFFFF"/>
        </w:rPr>
        <w:t>Лысанов</w:t>
      </w:r>
      <w:proofErr w:type="spellEnd"/>
      <w:r w:rsidRPr="00447FB4">
        <w:rPr>
          <w:rStyle w:val="1"/>
          <w:b/>
          <w:color w:val="000000" w:themeColor="text1"/>
          <w:sz w:val="28"/>
          <w:shd w:val="clear" w:color="auto" w:fill="FFFFFF"/>
        </w:rPr>
        <w:t xml:space="preserve"> Иван Юрьевич</w:t>
      </w:r>
    </w:p>
    <w:p w:rsidR="00447FB4" w:rsidRPr="00447FB4" w:rsidRDefault="00447FB4" w:rsidP="00447FB4">
      <w:pPr>
        <w:pStyle w:val="a3"/>
        <w:spacing w:before="0" w:beforeAutospacing="0" w:after="0" w:afterAutospacing="0"/>
        <w:jc w:val="right"/>
        <w:rPr>
          <w:rStyle w:val="1"/>
          <w:i/>
          <w:color w:val="000000" w:themeColor="text1"/>
          <w:sz w:val="28"/>
          <w:shd w:val="clear" w:color="auto" w:fill="FFFFFF"/>
        </w:rPr>
      </w:pPr>
      <w:r w:rsidRPr="00447FB4">
        <w:rPr>
          <w:rStyle w:val="1"/>
          <w:i/>
          <w:color w:val="000000" w:themeColor="text1"/>
          <w:sz w:val="28"/>
          <w:shd w:val="clear" w:color="auto" w:fill="FFFFFF"/>
        </w:rPr>
        <w:t>Сотрудник Академии ФСО России</w:t>
      </w:r>
    </w:p>
    <w:p w:rsidR="00447FB4" w:rsidRPr="00447FB4" w:rsidRDefault="00447FB4" w:rsidP="00447FB4">
      <w:pPr>
        <w:pStyle w:val="a3"/>
        <w:spacing w:before="0" w:beforeAutospacing="0" w:after="0" w:afterAutospacing="0"/>
        <w:jc w:val="right"/>
        <w:rPr>
          <w:rStyle w:val="1"/>
          <w:b/>
          <w:color w:val="000000" w:themeColor="text1"/>
          <w:sz w:val="28"/>
          <w:shd w:val="clear" w:color="auto" w:fill="FFFFFF"/>
        </w:rPr>
      </w:pPr>
      <w:r w:rsidRPr="00447FB4">
        <w:rPr>
          <w:rStyle w:val="1"/>
          <w:b/>
          <w:color w:val="000000" w:themeColor="text1"/>
          <w:sz w:val="28"/>
          <w:shd w:val="clear" w:color="auto" w:fill="FFFFFF"/>
        </w:rPr>
        <w:t>Дмитрова Ксения Алексеевна</w:t>
      </w:r>
    </w:p>
    <w:p w:rsidR="00447FB4" w:rsidRPr="00447FB4" w:rsidRDefault="00447FB4" w:rsidP="00447FB4">
      <w:pPr>
        <w:pStyle w:val="a3"/>
        <w:spacing w:before="0" w:beforeAutospacing="0" w:after="0" w:afterAutospacing="0"/>
        <w:jc w:val="right"/>
        <w:rPr>
          <w:rStyle w:val="1"/>
          <w:i/>
          <w:color w:val="000000" w:themeColor="text1"/>
          <w:sz w:val="28"/>
          <w:shd w:val="clear" w:color="auto" w:fill="FFFFFF"/>
        </w:rPr>
      </w:pPr>
      <w:r w:rsidRPr="00447FB4">
        <w:rPr>
          <w:rStyle w:val="1"/>
          <w:i/>
          <w:color w:val="000000" w:themeColor="text1"/>
          <w:sz w:val="28"/>
          <w:shd w:val="clear" w:color="auto" w:fill="FFFFFF"/>
        </w:rPr>
        <w:t>Сотрудник Академии ФСО России</w:t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>Ведомственные веб-порталы создаются и развиваются для обеспечения доступа органов государственной власти Российской Федерации к информационному пространству сообщества сетей Интернет и публикации официальных материалов, относящиеся к деятельности органов государственной власти Российской Федерации. Ведомственные веб-порталы представляют собой сегмент сети Интернет для федеральных органов государственной власти и органов государственной власти субъектов Российской Федерации [1].</w:t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>Основным предназначением создаваемой системы служит организация информационного обмена между объектами ведомственных веб-порталов и доступ пользователей к ресурсам сети Интернет. Внешний информационный обмен по открытым публичным сетям связан с реальными угрозами информационной безопасности. Таким образом, подсистема информационной безопасности является ключевым элементом при построении ведомственных веб-порталов [2].</w:t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47FB4">
        <w:rPr>
          <w:rFonts w:ascii="Times New Roman" w:hAnsi="Times New Roman" w:cs="Times New Roman"/>
          <w:sz w:val="28"/>
          <w:szCs w:val="28"/>
        </w:rPr>
        <w:t>Межсайтовый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скриптинг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(XSS) - это атака на веб-приложения, в которой код скрипта внедряется в выходные данные приложения, а затем отправляется в веб-браузер пользователя. В браузере этот код выполняется и используется для передачи конфиденциальных данных третьей стороне (например, злоумышленнику) [3].</w:t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 xml:space="preserve">Для реализации методики по защите ведомственных веб-порталов от атак типа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межсайтового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скриптинга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разработан прототип автоматизированного рабочего места аудитора защищенности ведомственных веб-порталов от атак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межсайтового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скриптинга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, представляющий собой программный межсетевой экран прикладного уровня. Использование данного приложения позволяет обнаружить и предотвратить атаки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межсайтового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скриптинга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на ведомственные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веб-порталы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>, основанных на методах GET и POST. Данное программное обеспечение может быть применено на оборудовании ведомственных веб-порталов.</w:t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>Для проверки функционирования программного комплекса запустим приложение в «мягком» режиме (режим обнаружения атак), как показано на рисунке 1 и совершим атаки на веб-портал.</w:t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7FB4" w:rsidRPr="00447FB4" w:rsidRDefault="00447FB4" w:rsidP="00447FB4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03611" cy="26765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8760" cy="26791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7FB4" w:rsidRPr="00447FB4" w:rsidRDefault="00447FB4" w:rsidP="00447FB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 xml:space="preserve">Рисунок 1 – Попытка совершения атаки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межсайтового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скриптинга</w:t>
      </w:r>
      <w:proofErr w:type="spellEnd"/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>При попытке ввода вредоносного кода в окне отчетов было произведено оповещение об атаке, представленное на рисунке 2.</w:t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7FB4" w:rsidRPr="00447FB4" w:rsidRDefault="00447FB4" w:rsidP="00447FB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00270" cy="1042670"/>
            <wp:effectExtent l="0" t="0" r="508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270" cy="1042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7FB4" w:rsidRPr="00447FB4" w:rsidRDefault="00447FB4" w:rsidP="00447FB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 xml:space="preserve">Рисунок 2 – Отчет при совершении атак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межсайтового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скриптинга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в мягком режиме</w:t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>В мягком режиме программа работает как система обнаружения вторжений, то есть не блокирует трафик, проходящий через эту систему, аналогично и при совершении атак через скрипт с «закладкой», эти атаки будут обнаружены, пример обнаружения этих атак представлен на рисунке 3.</w:t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7FB4" w:rsidRPr="00447FB4" w:rsidRDefault="00447FB4" w:rsidP="00447FB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90795" cy="8413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795" cy="841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7FB4" w:rsidRPr="00447FB4" w:rsidRDefault="00447FB4" w:rsidP="00447FB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 xml:space="preserve">Рисунок 3 – Пример отчетов об атаках, совершенных через программное обеспечение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BeEF</w:t>
      </w:r>
      <w:proofErr w:type="spellEnd"/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 xml:space="preserve">Для проверки работоспособности в «жестком» режиме, при котором атаки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межсайтового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скриптинга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не проходят на веб-портал, необходимо запустить данный режим, как показано в меню, представленном на рисунке 1. Совершим атаки при программе, работающей в жестком режиме, попытка совершения атаки представлена на рисунке 4.</w:t>
      </w:r>
    </w:p>
    <w:p w:rsidR="00447FB4" w:rsidRPr="00447FB4" w:rsidRDefault="00447FB4" w:rsidP="00447FB4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841115" cy="4182110"/>
            <wp:effectExtent l="0" t="0" r="698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115" cy="4182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7FB4" w:rsidRPr="00447FB4" w:rsidRDefault="00447FB4" w:rsidP="00447FB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>Рисунок 4 – Попытка совершения атаки на веб-портал</w:t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>Атака не проходит, так как включен «жесткий» режим. Блокирование атаки представлено на рисунке 5.</w:t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7FB4" w:rsidRPr="00447FB4" w:rsidRDefault="00447FB4" w:rsidP="00447FB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08960" cy="3389630"/>
            <wp:effectExtent l="0" t="0" r="0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3389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7FB4" w:rsidRPr="00447FB4" w:rsidRDefault="00447FB4" w:rsidP="00447FB4">
      <w:pPr>
        <w:spacing w:before="240"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 xml:space="preserve">Рисунок 5 – Блокирование атаки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межсайтового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скриптинга</w:t>
      </w:r>
      <w:proofErr w:type="spellEnd"/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lastRenderedPageBreak/>
        <w:t>При блокировании атаки в браузере атакующего появляется значок попытки загрузить или отправить запрос в левом верхнем углу. А потом появляется страница о том, что соединение было сброшено. Программа выдает отчет о заблокированном запросе. Отчет представлен на рисунке 6.</w:t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7FB4" w:rsidRPr="00447FB4" w:rsidRDefault="00447FB4" w:rsidP="00447FB4">
      <w:pPr>
        <w:spacing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35550" cy="1481455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550" cy="1481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47FB4" w:rsidRPr="00447FB4" w:rsidRDefault="00447FB4" w:rsidP="00447FB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 xml:space="preserve">Рисунок 6 – Отчет о блокировке атаки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межсайтового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скриптинга</w:t>
      </w:r>
      <w:proofErr w:type="spellEnd"/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>В настоящее время одним из важных направлений защиты автоматизированных систем является защита веб-порталов. В данной области отсутствуют необходимые ведомственные и государственные нормативные документы, вся работа строится вокруг иностранных и международных работ, лишь некоторые частные компании в стране занимаются данной проблематикой. В конечном итоге мы убедились</w:t>
      </w:r>
      <w:bookmarkStart w:id="0" w:name="_GoBack"/>
      <w:bookmarkEnd w:id="0"/>
      <w:r w:rsidRPr="00447FB4">
        <w:rPr>
          <w:rFonts w:ascii="Times New Roman" w:hAnsi="Times New Roman" w:cs="Times New Roman"/>
          <w:sz w:val="28"/>
          <w:szCs w:val="28"/>
        </w:rPr>
        <w:t xml:space="preserve">, что рассмотренная программа закрыла уязвимость к атакам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межсайтового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скриптинга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, которые были совершены на веб-портал. </w:t>
      </w:r>
    </w:p>
    <w:p w:rsidR="00447FB4" w:rsidRPr="00447FB4" w:rsidRDefault="00447FB4" w:rsidP="00447F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 xml:space="preserve">Направлением дальнейших исследований является разработка более глубоких методов обнаружения и предотвращения атак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межсайтового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скриптинга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>, а также развитие инструментальных средств и формирование нормативной базы в данной области.</w:t>
      </w:r>
    </w:p>
    <w:p w:rsidR="00447FB4" w:rsidRPr="00447FB4" w:rsidRDefault="00447FB4" w:rsidP="00447FB4">
      <w:pPr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47FB4" w:rsidRPr="00447FB4" w:rsidRDefault="00447FB4" w:rsidP="00447FB4">
      <w:pPr>
        <w:jc w:val="center"/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>СПИСОК ЛИТЕРАТУРЫ</w:t>
      </w:r>
    </w:p>
    <w:p w:rsidR="00447FB4" w:rsidRPr="00447FB4" w:rsidRDefault="00447FB4" w:rsidP="00447FB4">
      <w:pPr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>1.</w:t>
      </w:r>
      <w:r w:rsidRPr="00447FB4">
        <w:rPr>
          <w:rFonts w:ascii="Times New Roman" w:hAnsi="Times New Roman" w:cs="Times New Roman"/>
          <w:sz w:val="28"/>
          <w:szCs w:val="28"/>
        </w:rPr>
        <w:tab/>
      </w:r>
      <w:r w:rsidRPr="00C917C6">
        <w:rPr>
          <w:rFonts w:ascii="Times New Roman" w:hAnsi="Times New Roman" w:cs="Times New Roman"/>
          <w:b/>
          <w:sz w:val="28"/>
          <w:szCs w:val="28"/>
        </w:rPr>
        <w:t>ФСТЭК. Приказ №17: Об утверждении Требований о защите информации, не составляющей государственную тайну, содержащейся в государственных информационных системах</w:t>
      </w:r>
      <w:r w:rsidRPr="00447FB4">
        <w:rPr>
          <w:rFonts w:ascii="Times New Roman" w:hAnsi="Times New Roman" w:cs="Times New Roman"/>
          <w:sz w:val="28"/>
          <w:szCs w:val="28"/>
        </w:rPr>
        <w:tab/>
        <w:t>[Текст].</w:t>
      </w:r>
      <w:r w:rsidRPr="00447FB4">
        <w:rPr>
          <w:rFonts w:ascii="Times New Roman" w:hAnsi="Times New Roman" w:cs="Times New Roman"/>
          <w:sz w:val="28"/>
          <w:szCs w:val="28"/>
        </w:rPr>
        <w:tab/>
        <w:t xml:space="preserve">– Москва: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Стандартинформ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>, 2017. – 27 с.</w:t>
      </w:r>
    </w:p>
    <w:p w:rsidR="00447FB4" w:rsidRPr="00447FB4" w:rsidRDefault="00447FB4" w:rsidP="00447FB4">
      <w:pPr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>2.</w:t>
      </w:r>
      <w:r w:rsidRPr="00447FB4">
        <w:rPr>
          <w:rFonts w:ascii="Times New Roman" w:hAnsi="Times New Roman" w:cs="Times New Roman"/>
          <w:sz w:val="28"/>
          <w:szCs w:val="28"/>
        </w:rPr>
        <w:tab/>
      </w:r>
      <w:r w:rsidRPr="00C917C6">
        <w:rPr>
          <w:rFonts w:ascii="Times New Roman" w:hAnsi="Times New Roman" w:cs="Times New Roman"/>
          <w:b/>
          <w:sz w:val="28"/>
          <w:szCs w:val="28"/>
        </w:rPr>
        <w:t>ФСТЭК. Методический документ: Меры защиты информации в государственных информационных системах</w:t>
      </w:r>
      <w:r w:rsidRPr="00447FB4">
        <w:rPr>
          <w:rFonts w:ascii="Times New Roman" w:hAnsi="Times New Roman" w:cs="Times New Roman"/>
          <w:sz w:val="28"/>
          <w:szCs w:val="28"/>
        </w:rPr>
        <w:tab/>
        <w:t>[Текст].</w:t>
      </w:r>
      <w:r w:rsidRPr="00447FB4">
        <w:rPr>
          <w:rFonts w:ascii="Times New Roman" w:hAnsi="Times New Roman" w:cs="Times New Roman"/>
          <w:sz w:val="28"/>
          <w:szCs w:val="28"/>
        </w:rPr>
        <w:tab/>
        <w:t xml:space="preserve">– Москва: </w:t>
      </w:r>
      <w:proofErr w:type="spellStart"/>
      <w:r w:rsidRPr="00447FB4">
        <w:rPr>
          <w:rFonts w:ascii="Times New Roman" w:hAnsi="Times New Roman" w:cs="Times New Roman"/>
          <w:sz w:val="28"/>
          <w:szCs w:val="28"/>
        </w:rPr>
        <w:t>Стандартинформ</w:t>
      </w:r>
      <w:proofErr w:type="spellEnd"/>
      <w:r w:rsidRPr="00447FB4">
        <w:rPr>
          <w:rFonts w:ascii="Times New Roman" w:hAnsi="Times New Roman" w:cs="Times New Roman"/>
          <w:sz w:val="28"/>
          <w:szCs w:val="28"/>
        </w:rPr>
        <w:t>, 2017. – 122.</w:t>
      </w:r>
    </w:p>
    <w:p w:rsidR="00356DF0" w:rsidRPr="00447FB4" w:rsidRDefault="00447FB4" w:rsidP="00447FB4">
      <w:pPr>
        <w:rPr>
          <w:rFonts w:ascii="Times New Roman" w:hAnsi="Times New Roman" w:cs="Times New Roman"/>
          <w:sz w:val="28"/>
          <w:szCs w:val="28"/>
        </w:rPr>
      </w:pPr>
      <w:r w:rsidRPr="00447FB4">
        <w:rPr>
          <w:rFonts w:ascii="Times New Roman" w:hAnsi="Times New Roman" w:cs="Times New Roman"/>
          <w:sz w:val="28"/>
          <w:szCs w:val="28"/>
        </w:rPr>
        <w:t>3.</w:t>
      </w:r>
      <w:r w:rsidRPr="00447FB4">
        <w:rPr>
          <w:rFonts w:ascii="Times New Roman" w:hAnsi="Times New Roman" w:cs="Times New Roman"/>
          <w:sz w:val="28"/>
          <w:szCs w:val="28"/>
        </w:rPr>
        <w:tab/>
      </w:r>
      <w:r w:rsidRPr="00C917C6">
        <w:rPr>
          <w:rFonts w:ascii="Times New Roman" w:hAnsi="Times New Roman" w:cs="Times New Roman"/>
          <w:b/>
          <w:sz w:val="28"/>
          <w:szCs w:val="28"/>
        </w:rPr>
        <w:t>МЕЖСАЙТОВЫЙ СКРИПТИНГ XSS И МЕТОДЫ ЗАЩИТЫ</w:t>
      </w:r>
      <w:r w:rsidRPr="00447FB4">
        <w:rPr>
          <w:rFonts w:ascii="Times New Roman" w:hAnsi="Times New Roman" w:cs="Times New Roman"/>
          <w:sz w:val="28"/>
          <w:szCs w:val="28"/>
        </w:rPr>
        <w:t xml:space="preserve"> [Электронный ресурс] // МЕЖСАЙТОВЫЙ СКРИПТИНГ XSS И МЕТОДЫ ЗАЩИТЫ [сайт]. URL: https://www.elibrary.ru/item.asp?id=46168827 (дата обращения 05.11.2021 г</w:t>
      </w:r>
    </w:p>
    <w:sectPr w:rsidR="00356DF0" w:rsidRPr="00447FB4" w:rsidSect="001718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67430175-4D61-4024-97DB-8C4077ADE39C}"/>
    <w:embedBold r:id="rId2" w:fontKey="{62716B75-CA5E-4531-B725-C57FDB055979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3" w:fontKey="{FB51F2ED-B63A-4C35-AFA8-C9CDA79431C3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08"/>
  <w:characterSpacingControl w:val="doNotCompress"/>
  <w:compat/>
  <w:rsids>
    <w:rsidRoot w:val="00447FB4"/>
    <w:rsid w:val="00171804"/>
    <w:rsid w:val="00356DF0"/>
    <w:rsid w:val="00447FB4"/>
    <w:rsid w:val="00C917C6"/>
    <w:rsid w:val="00E01B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180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47F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Обычный1"/>
    <w:basedOn w:val="a0"/>
    <w:rsid w:val="00447FB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739</Words>
  <Characters>4213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2</cp:revision>
  <dcterms:created xsi:type="dcterms:W3CDTF">2021-11-25T15:53:00Z</dcterms:created>
  <dcterms:modified xsi:type="dcterms:W3CDTF">2021-11-26T19:02:00Z</dcterms:modified>
</cp:coreProperties>
</file>