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5"/>
          <w:szCs w:val="25"/>
          <w:bdr w:val="none" w:sz="0" w:space="0" w:color="auto" w:frame="1"/>
          <w:lang w:eastAsia="ru-RU"/>
        </w:rPr>
        <w:t>Нечаева Надежда</w:t>
      </w:r>
      <w:r w:rsidRPr="009A421B">
        <w:rPr>
          <w:rFonts w:ascii="Arial" w:eastAsia="Times New Roman" w:hAnsi="Arial" w:cs="Arial"/>
          <w:b/>
          <w:bCs/>
          <w:color w:val="111111"/>
          <w:sz w:val="25"/>
          <w:szCs w:val="25"/>
          <w:bdr w:val="none" w:sz="0" w:space="0" w:color="auto" w:frame="1"/>
          <w:lang w:eastAsia="ru-RU"/>
        </w:rPr>
        <w:t> </w:t>
      </w:r>
      <w:r w:rsidRPr="009A421B">
        <w:rPr>
          <w:rFonts w:ascii="Arial" w:eastAsia="Times New Roman" w:hAnsi="Arial" w:cs="Arial"/>
          <w:color w:val="111111"/>
          <w:sz w:val="25"/>
          <w:szCs w:val="25"/>
          <w:lang w:eastAsia="ru-RU"/>
        </w:rPr>
        <w:br/>
        <w:t>Занятие по ФЭМП во второй младшей группе по ФГОС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«Раз фигурка, два фигурка»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Цели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Закреплять знания о геометрических фигурах, отвечать на вопрос "сколько?'' словами один, много, ни одного.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Продолжать формировать умение составлять </w:t>
      </w:r>
      <w:r w:rsidRPr="009A421B">
        <w:rPr>
          <w:rFonts w:ascii="Arial" w:eastAsia="Times New Roman" w:hAnsi="Arial" w:cs="Arial"/>
          <w:b/>
          <w:bCs/>
          <w:color w:val="111111"/>
          <w:sz w:val="23"/>
          <w:lang w:eastAsia="ru-RU"/>
        </w:rPr>
        <w:t>группу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из отдельных предметов и выделять из нее один предмет.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Предварительная работа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Учить детей обращать внимание на форму и цвет предметов в повседневной жизни.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Рассматривание один и множества предметов.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Игры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«На что похоже?»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«Ровным кругом»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Программное содержание. Образовательные задачи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продолжать учить детей вести диалог с </w:t>
      </w: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воспитателем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слушать и понимать заданный вопрос и понятно отвечать на него;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закреплять и обобщать знания детей о количестве предметов (один, много, ни одного,</w:t>
      </w:r>
      <w:proofErr w:type="gramEnd"/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закреплять умение различать и называть основные </w:t>
      </w: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цвета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красный, синий, жёлтый, зелёный;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Развивающие задачи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Развивать слуховое и зрительное внимание, воображение.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Развивать речь, наблюдательность, мыслительную активность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Расширять и активизировать словарь детей.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Развивать логическое мышление.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Развивать координацию, ориентацию в пространстве, обогащать двигательный опыт детей.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Воспитательные задачи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Воспитывать желание трудиться;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Воспитывать доброту и отзывчивость.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Оборудование и материалы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Демонстрационные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мягкая игрушка Медвежонок. Большой и маленький кубик.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Большая и маленькая коробка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Раздаточный материал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Большие и маленькие кубики по числу детей. Тарелочки по одной штуке на ребёнка. Кружочки синего цвета в розетках на каждого ребёнка.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Место проведения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 </w:t>
      </w:r>
      <w:proofErr w:type="gramStart"/>
      <w:r w:rsidRPr="009A421B">
        <w:rPr>
          <w:rFonts w:ascii="Arial" w:eastAsia="Times New Roman" w:hAnsi="Arial" w:cs="Arial"/>
          <w:b/>
          <w:bCs/>
          <w:color w:val="111111"/>
          <w:sz w:val="23"/>
          <w:lang w:eastAsia="ru-RU"/>
        </w:rPr>
        <w:t>групповая</w:t>
      </w:r>
      <w:proofErr w:type="gramEnd"/>
      <w:r w:rsidRPr="009A421B">
        <w:rPr>
          <w:rFonts w:ascii="Arial" w:eastAsia="Times New Roman" w:hAnsi="Arial" w:cs="Arial"/>
          <w:b/>
          <w:bCs/>
          <w:color w:val="111111"/>
          <w:sz w:val="23"/>
          <w:lang w:eastAsia="ru-RU"/>
        </w:rPr>
        <w:t>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(на ковре и за столами)</w:t>
      </w:r>
    </w:p>
    <w:p w:rsidR="009A421B" w:rsidRPr="009A421B" w:rsidRDefault="009A421B" w:rsidP="009A421B">
      <w:pPr>
        <w:spacing w:after="0" w:line="240" w:lineRule="auto"/>
        <w:outlineLvl w:val="1"/>
        <w:rPr>
          <w:rFonts w:ascii="Arial" w:eastAsia="Times New Roman" w:hAnsi="Arial" w:cs="Arial"/>
          <w:color w:val="83A629"/>
          <w:sz w:val="34"/>
          <w:szCs w:val="34"/>
          <w:lang w:eastAsia="ru-RU"/>
        </w:rPr>
      </w:pPr>
      <w:r w:rsidRPr="009A421B">
        <w:rPr>
          <w:rFonts w:ascii="Arial" w:eastAsia="Times New Roman" w:hAnsi="Arial" w:cs="Arial"/>
          <w:color w:val="83A629"/>
          <w:sz w:val="34"/>
          <w:szCs w:val="34"/>
          <w:lang w:eastAsia="ru-RU"/>
        </w:rPr>
        <w:t>Ход занятия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1. Введение в учебно-игровую ситуацию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Ребята, к нам сегодня придёт гость, но вы должны </w:t>
      </w: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отгадать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 кто к нам придет, я вам загадаю загадку, а вы отгадайте кто же он?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Зверь забавный сшит из </w:t>
      </w: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плюша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lastRenderedPageBreak/>
        <w:t>Есть и лапы, есть и уши.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Мёду зверю дай немного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И устрой ему берлогу. Кто это ребята?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(Медведь)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Правильно это медведь, его зовут Мишутка.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Давайте с ним поздороваемся и пригласим с нами поиграть.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2. Основная часть.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1. Игра – задание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«Разложи кубики по коробкам»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(на ковре)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Воспитатель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Ребята что-то наш Мишутка грустный. </w:t>
      </w: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Мишутка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 почему ты такой грустный?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Ребята он говорит, что у него рассыпались две коробки кубиков. </w:t>
      </w: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И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 правда посмотрите сколько кубиков на нашем ковре. Давайте их </w:t>
      </w: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рассмотрим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: </w:t>
      </w: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-А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лёша какие кубики по величине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(больше и маленькие)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. Какого цвета кубики? Спрашиваю всех детей индивидуально.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Дети называют цвета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(синий, жёлтый, красный, зелёный)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Мишутка просит помочь ему разложить кубики по </w:t>
      </w: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коробкам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большие кубики в большую коробку, а маленькие в маленькую коробку, давайте мы поможем Мишутке. Посмотрите на свои кубики. Покажите большой кубик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(показывают)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Покажите маленький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(показывают)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+ индивидуально закрепляю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На столе у воспитателя демонстрационные </w:t>
      </w: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кубики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большой и маленький. Воспитатель первый раскладывает по коробкам, сопровождая действия речью.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Посмотрите это какая коробка?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(большая)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А эта коробка, какая?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(маленькая)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Ребята, большой кубик, я положу в большую коробку, а маленький в маленькую коробку (дети выполняют задания после объяснения воспитателя, по одному подходят и складывают кубики по коробкам.)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Вот мы и помогли Мишутке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 большие кубики сложили в большую коробку, а маленькие в маленькую коробку. Мишка доволен он улыбается.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Физкультминутка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«Мишка»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Мишка лапки подними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Мишка лапки опусти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Мишка, Мишка покружись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А потом земли коснись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И животик свой потри - раз, два, три!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Дети давайте пригласим Мишутку поиграть с нами за столами.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2. Игра задание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«один и много»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(за столами)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На столе разложены тарелочки. У каждого ребенка своя тарелочка желтого цвета и коробочка с раздаточным материалом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(кружочками зеленого цвета.)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Воспитатель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: Дети у вас на столе желтая тарелочка. </w:t>
      </w: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Какой она формы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(круглая)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.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 </w:t>
      </w: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А ещё перед вами коробочки, что в них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(кружочки)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Какого они цвета? (зеленого, сколько кружков?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(много)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.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 А на тарелочки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(ни одного.)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lastRenderedPageBreak/>
        <w:t>Сейчас вы возьмите по одному кружку и положите на свою тарелочку. Сколько кружков у вас стало на тарелочке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(по одному)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. А сколько осталось в коробке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(много)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. Теперь сделайте так, чтобы на тарелочке стало много кружков, а в коробочке ни одного. Дети выполняют задание.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Сколько в коробочке кружков?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(ни одного)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А у вас на тарелочке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(много)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. Ребята, посмотрите, а у Мишутки в </w:t>
      </w: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тарелочке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 сколько кружков?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(ни одного)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. Давайте, каждый из вас положит к нему на тарелку по одному кружку.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-Юля, сколько ты будешь класть кружков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(один)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-</w:t>
      </w:r>
      <w:proofErr w:type="spell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Платоша</w:t>
      </w:r>
      <w:proofErr w:type="spell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, а ты сколько?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(один)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+спрашиваю всех детей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Сколько Мишутка собрал у вас кружков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(много)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Было ни одного, а стало много. Давайте эту тарелочку подарим Мишутке.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"Спасибо дети! </w:t>
      </w:r>
      <w:proofErr w:type="gram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''</w:t>
      </w:r>
      <w:proofErr w:type="gramEnd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-говорит вам Мишутка.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Вот какие мы с вами молодцы помогли собрать большие и маленькие кубики Мишутке и раскладывали кружочки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(один, много, ни одного)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. Молодцы!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Ребята, а давайте с Мишуткой еще поиграем в игру </w:t>
      </w:r>
      <w:r w:rsidRPr="009A421B">
        <w:rPr>
          <w:rFonts w:ascii="Arial" w:eastAsia="Times New Roman" w:hAnsi="Arial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«Ровным кругом»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.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Дети, взявшись за руки, ритмично идут по кругу, </w:t>
      </w:r>
      <w:r w:rsidRPr="009A421B">
        <w:rPr>
          <w:rFonts w:ascii="Arial" w:eastAsia="Times New Roman" w:hAnsi="Arial" w:cs="Arial"/>
          <w:color w:val="111111"/>
          <w:sz w:val="23"/>
          <w:szCs w:val="23"/>
          <w:u w:val="single"/>
          <w:bdr w:val="none" w:sz="0" w:space="0" w:color="auto" w:frame="1"/>
          <w:lang w:eastAsia="ru-RU"/>
        </w:rPr>
        <w:t>говоря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: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Ровным кругом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Друг за другом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Мы идем за шагом шаг,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Стой на месте!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Дружно вместе</w:t>
      </w:r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Сделаем вот так!</w:t>
      </w:r>
    </w:p>
    <w:p w:rsidR="009A421B" w:rsidRPr="009A421B" w:rsidRDefault="009A421B" w:rsidP="009A421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С окончанием слов останавливаются и </w:t>
      </w:r>
      <w:r w:rsidRPr="009A421B">
        <w:rPr>
          <w:rFonts w:ascii="Arial" w:eastAsia="Times New Roman" w:hAnsi="Arial" w:cs="Arial"/>
          <w:b/>
          <w:bCs/>
          <w:color w:val="111111"/>
          <w:sz w:val="23"/>
          <w:lang w:eastAsia="ru-RU"/>
        </w:rPr>
        <w:t>повторяют движения</w:t>
      </w: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 xml:space="preserve">, которые показывает воспитатель, например, подпрыгнуть, повернуться, присесть, топнуть ногой и т. </w:t>
      </w:r>
      <w:proofErr w:type="spellStart"/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д</w:t>
      </w:r>
      <w:proofErr w:type="spellEnd"/>
    </w:p>
    <w:p w:rsidR="009A421B" w:rsidRPr="009A421B" w:rsidRDefault="009A421B" w:rsidP="009A421B">
      <w:pPr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9A421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Вот ребята пора Мишутке возвращаться домой давайте дружно с ним попрощаемся. До свидания Мишутка!</w:t>
      </w:r>
    </w:p>
    <w:p w:rsidR="004308C8" w:rsidRDefault="004308C8"/>
    <w:p w:rsidR="00FC56C2" w:rsidRDefault="00FC56C2"/>
    <w:p w:rsidR="00FC56C2" w:rsidRDefault="00FC56C2"/>
    <w:p w:rsidR="00FC56C2" w:rsidRDefault="00FC56C2"/>
    <w:p w:rsidR="00FC56C2" w:rsidRDefault="00FC56C2"/>
    <w:p w:rsidR="00FC56C2" w:rsidRDefault="00FC56C2"/>
    <w:p w:rsidR="00FC56C2" w:rsidRDefault="00FC56C2"/>
    <w:p w:rsidR="00FC56C2" w:rsidRDefault="00FC56C2"/>
    <w:p w:rsidR="00FC56C2" w:rsidRDefault="00FC56C2"/>
    <w:p w:rsidR="00FC56C2" w:rsidRPr="00FC56C2" w:rsidRDefault="00FC56C2" w:rsidP="00FC56C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</w:pPr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lastRenderedPageBreak/>
        <w:t>Нечаева Надежда Владимировна, Ваш материал принят на обработку!</w:t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В течение суток работа будет проверена и оценена экспертным советом издания.</w:t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По результатам экспертизы материалу будет присвоена категория: 1, 2, 3 место, лауреат или участник.</w:t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Для получения диплома:</w:t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1. Через 24 часа (в рабочие дни) зайдите на сайт «</w:t>
      </w:r>
      <w:proofErr w:type="spellStart"/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Педразвитие</w:t>
      </w:r>
      <w:proofErr w:type="spellEnd"/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».</w:t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2. В верхнем меню сайта нажмите кнопку «Документ».</w:t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3. Введите необходимые данные в форму и нажмите кнопку «Скачать». </w:t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Arial" w:eastAsia="Times New Roman" w:hAnsi="Arial" w:cs="Arial"/>
          <w:b/>
          <w:bCs/>
          <w:color w:val="959595"/>
          <w:sz w:val="18"/>
          <w:szCs w:val="18"/>
          <w:lang w:eastAsia="ru-RU"/>
        </w:rPr>
        <w:br/>
      </w:r>
      <w:r w:rsidRPr="00FC56C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Благодарим за участие!</w:t>
      </w:r>
    </w:p>
    <w:p w:rsidR="00FC56C2" w:rsidRDefault="00FC56C2"/>
    <w:p w:rsidR="00FC56C2" w:rsidRDefault="00E30C44">
      <w:r w:rsidRPr="00E30C44">
        <w:t>163089</w:t>
      </w:r>
    </w:p>
    <w:p w:rsidR="00E30C44" w:rsidRDefault="00E30C44">
      <w:r w:rsidRPr="00E30C44">
        <w:t>http://pedrazvitie.ru/servisy/meropriyatiya/meropriyatie?id=7</w:t>
      </w:r>
    </w:p>
    <w:p w:rsidR="00FC56C2" w:rsidRDefault="00FC56C2"/>
    <w:p w:rsidR="00FC56C2" w:rsidRDefault="00FC56C2"/>
    <w:p w:rsidR="00FC56C2" w:rsidRDefault="00FC56C2"/>
    <w:p w:rsidR="00FC56C2" w:rsidRDefault="00FC56C2"/>
    <w:p w:rsidR="00FC56C2" w:rsidRDefault="00FC56C2"/>
    <w:p w:rsidR="00FC56C2" w:rsidRDefault="00FC56C2"/>
    <w:p w:rsidR="00FC56C2" w:rsidRDefault="00FC56C2"/>
    <w:sectPr w:rsidR="00FC56C2" w:rsidSect="00430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421B"/>
    <w:rsid w:val="004308C8"/>
    <w:rsid w:val="009A421B"/>
    <w:rsid w:val="00DF1680"/>
    <w:rsid w:val="00E30C44"/>
    <w:rsid w:val="00FC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C8"/>
  </w:style>
  <w:style w:type="paragraph" w:styleId="1">
    <w:name w:val="heading 1"/>
    <w:basedOn w:val="a"/>
    <w:link w:val="10"/>
    <w:uiPriority w:val="9"/>
    <w:qFormat/>
    <w:rsid w:val="009A4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A42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2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42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9A4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A4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42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Решетников</dc:creator>
  <cp:keywords/>
  <dc:description/>
  <cp:lastModifiedBy>Алексей Решетников</cp:lastModifiedBy>
  <cp:revision>5</cp:revision>
  <dcterms:created xsi:type="dcterms:W3CDTF">2019-01-08T09:22:00Z</dcterms:created>
  <dcterms:modified xsi:type="dcterms:W3CDTF">2019-01-08T09:50:00Z</dcterms:modified>
</cp:coreProperties>
</file>