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A2003" w:rsidRDefault="001A2003" w:rsidP="001B6890">
      <w:pPr>
        <w:widowControl w:val="0"/>
        <w:jc w:val="center"/>
      </w:pPr>
      <w:r>
        <w:rPr>
          <w:rStyle w:val="fontstyle01"/>
        </w:rPr>
        <w:t>АВТОНОМНАЯ НЕКОММЕРЧЕСКАЯ ПРОФЕССИОНАЛЬНАЯ</w:t>
      </w:r>
      <w:r w:rsidR="001B6890">
        <w:rPr>
          <w:b/>
          <w:bCs/>
          <w:color w:val="000000"/>
          <w:sz w:val="26"/>
          <w:szCs w:val="26"/>
        </w:rPr>
        <w:t xml:space="preserve"> </w:t>
      </w:r>
      <w:r>
        <w:rPr>
          <w:rStyle w:val="fontstyle01"/>
        </w:rPr>
        <w:t>ОБРАЗОВАТЕЛЬНАЯ ОРГАНИЗАЦИЯ</w:t>
      </w:r>
      <w:r>
        <w:rPr>
          <w:b/>
          <w:bCs/>
          <w:color w:val="000000"/>
          <w:sz w:val="26"/>
          <w:szCs w:val="26"/>
        </w:rPr>
        <w:br/>
      </w:r>
      <w:r>
        <w:rPr>
          <w:rStyle w:val="fontstyle01"/>
        </w:rPr>
        <w:t>«КУБАНСКИЙ ИНСТИТУТ ПРОФЕССИОНАЛЬНОГО ОБРАЗОВАНИЯ»</w:t>
      </w:r>
    </w:p>
    <w:p w:rsidR="001A2003" w:rsidRDefault="001A2003" w:rsidP="001A2003">
      <w:pPr>
        <w:widowControl w:val="0"/>
        <w:jc w:val="center"/>
      </w:pPr>
    </w:p>
    <w:p w:rsidR="001A2003" w:rsidRDefault="001A2003" w:rsidP="001A2003">
      <w:pPr>
        <w:widowControl w:val="0"/>
        <w:jc w:val="center"/>
      </w:pPr>
    </w:p>
    <w:p w:rsidR="001A2003" w:rsidRDefault="001A2003" w:rsidP="001A2003">
      <w:pPr>
        <w:widowControl w:val="0"/>
        <w:jc w:val="center"/>
      </w:pPr>
    </w:p>
    <w:p w:rsidR="001A2003" w:rsidRDefault="001A2003" w:rsidP="001A2003">
      <w:pPr>
        <w:widowControl w:val="0"/>
      </w:pPr>
    </w:p>
    <w:p w:rsidR="001A2003" w:rsidRDefault="001A2003" w:rsidP="001A2003">
      <w:pPr>
        <w:widowControl w:val="0"/>
        <w:spacing w:line="360" w:lineRule="auto"/>
        <w:jc w:val="center"/>
        <w:rPr>
          <w:b/>
          <w:bCs/>
          <w:color w:val="000000"/>
          <w:sz w:val="36"/>
          <w:szCs w:val="36"/>
        </w:rPr>
      </w:pPr>
      <w:r>
        <w:rPr>
          <w:b/>
          <w:bCs/>
          <w:color w:val="000000"/>
          <w:sz w:val="26"/>
          <w:szCs w:val="26"/>
        </w:rPr>
        <w:br/>
      </w:r>
      <w:r>
        <w:rPr>
          <w:rStyle w:val="fontstyle01"/>
          <w:sz w:val="40"/>
          <w:szCs w:val="40"/>
        </w:rPr>
        <w:t>ИНДИВИДУАЛЬНЫЙ ПРОЕКТ</w:t>
      </w:r>
      <w:r>
        <w:rPr>
          <w:b/>
          <w:bCs/>
          <w:color w:val="000000"/>
          <w:sz w:val="40"/>
          <w:szCs w:val="40"/>
        </w:rPr>
        <w:br/>
      </w:r>
      <w:r>
        <w:rPr>
          <w:rStyle w:val="fontstyle01"/>
          <w:sz w:val="36"/>
          <w:szCs w:val="36"/>
        </w:rPr>
        <w:t>по дисциплине «География»</w:t>
      </w:r>
    </w:p>
    <w:p w:rsidR="001A2003" w:rsidRPr="00AF6418" w:rsidRDefault="001A2003" w:rsidP="001B6890">
      <w:pPr>
        <w:widowControl w:val="0"/>
        <w:spacing w:line="360" w:lineRule="auto"/>
        <w:jc w:val="center"/>
        <w:rPr>
          <w:rStyle w:val="fontstyle01"/>
          <w:bCs w:val="0"/>
          <w:color w:val="auto"/>
          <w:sz w:val="36"/>
          <w:szCs w:val="36"/>
        </w:rPr>
      </w:pPr>
      <w:r w:rsidRPr="00BF5BCF">
        <w:rPr>
          <w:rStyle w:val="fontstyle01"/>
          <w:sz w:val="36"/>
          <w:szCs w:val="36"/>
        </w:rPr>
        <w:t>на тему: «</w:t>
      </w:r>
      <w:r>
        <w:rPr>
          <w:rStyle w:val="fontstyle01"/>
          <w:sz w:val="36"/>
          <w:szCs w:val="36"/>
        </w:rPr>
        <w:t>Современные технологии для зрения в офтальмологии</w:t>
      </w:r>
      <w:r>
        <w:rPr>
          <w:rFonts w:ascii="Times New Roman" w:hAnsi="Times New Roman" w:cs="Times New Roman"/>
          <w:b/>
          <w:sz w:val="36"/>
          <w:szCs w:val="36"/>
        </w:rPr>
        <w:t>»</w:t>
      </w:r>
    </w:p>
    <w:p w:rsidR="001A2003" w:rsidRDefault="001A2003" w:rsidP="001A2003">
      <w:pPr>
        <w:widowControl w:val="0"/>
        <w:spacing w:line="360" w:lineRule="auto"/>
      </w:pPr>
    </w:p>
    <w:p w:rsidR="001A2003" w:rsidRDefault="001A2003" w:rsidP="001A2003">
      <w:pPr>
        <w:widowControl w:val="0"/>
        <w:spacing w:line="360" w:lineRule="auto"/>
      </w:pPr>
    </w:p>
    <w:p w:rsidR="001A2003" w:rsidRPr="00BF5BCF" w:rsidRDefault="001A2003" w:rsidP="001B6890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  <w:r w:rsidRPr="00BF5BCF">
        <w:rPr>
          <w:rFonts w:ascii="Times New Roman" w:hAnsi="Times New Roman" w:cs="Times New Roman"/>
          <w:sz w:val="28"/>
          <w:szCs w:val="28"/>
        </w:rPr>
        <w:t>Выполнил студент группы: 20-МО-9</w:t>
      </w:r>
    </w:p>
    <w:p w:rsidR="001A2003" w:rsidRDefault="001A2003" w:rsidP="001B6890">
      <w:pPr>
        <w:jc w:val="right"/>
        <w:rPr>
          <w:rFonts w:ascii="Times New Roman" w:hAnsi="Times New Roman" w:cs="Times New Roman"/>
          <w:sz w:val="28"/>
          <w:szCs w:val="28"/>
        </w:rPr>
      </w:pPr>
      <w:r w:rsidRPr="00BF5BCF">
        <w:rPr>
          <w:rFonts w:ascii="Times New Roman" w:hAnsi="Times New Roman" w:cs="Times New Roman"/>
          <w:sz w:val="28"/>
          <w:szCs w:val="28"/>
        </w:rPr>
        <w:t>Специальность: Медицинская оптика</w:t>
      </w:r>
    </w:p>
    <w:p w:rsidR="001A2003" w:rsidRDefault="001A2003" w:rsidP="001B689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Ахмедханова Диана Тимуровна</w:t>
      </w:r>
    </w:p>
    <w:p w:rsidR="001A2003" w:rsidRDefault="001A2003" w:rsidP="001B689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Сиразетдинова Динара Ильдаровна</w:t>
      </w:r>
    </w:p>
    <w:p w:rsidR="001A2003" w:rsidRPr="00BF5BCF" w:rsidRDefault="001A2003" w:rsidP="001B689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Маринина Полина Александровна</w:t>
      </w:r>
    </w:p>
    <w:p w:rsidR="001A2003" w:rsidRPr="00BF5BCF" w:rsidRDefault="001A2003" w:rsidP="001B6890">
      <w:pPr>
        <w:spacing w:line="360" w:lineRule="auto"/>
        <w:jc w:val="right"/>
        <w:rPr>
          <w:rFonts w:ascii="Times New Roman" w:hAnsi="Times New Roman" w:cs="Times New Roman"/>
          <w:b/>
          <w:sz w:val="28"/>
          <w:szCs w:val="28"/>
        </w:rPr>
      </w:pPr>
    </w:p>
    <w:p w:rsidR="001A2003" w:rsidRPr="00BF5BCF" w:rsidRDefault="001A2003" w:rsidP="001B6890">
      <w:pPr>
        <w:jc w:val="right"/>
        <w:rPr>
          <w:rFonts w:ascii="Times New Roman" w:hAnsi="Times New Roman" w:cs="Times New Roman"/>
          <w:sz w:val="28"/>
          <w:szCs w:val="28"/>
        </w:rPr>
      </w:pPr>
      <w:r w:rsidRPr="00BF5BCF">
        <w:rPr>
          <w:rFonts w:ascii="Times New Roman" w:hAnsi="Times New Roman" w:cs="Times New Roman"/>
          <w:sz w:val="28"/>
          <w:szCs w:val="28"/>
        </w:rPr>
        <w:t>Руководитель:</w:t>
      </w:r>
    </w:p>
    <w:p w:rsidR="001A2003" w:rsidRDefault="001A2003" w:rsidP="001B689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Pr="00BF5BCF">
        <w:rPr>
          <w:rFonts w:ascii="Times New Roman" w:hAnsi="Times New Roman" w:cs="Times New Roman"/>
          <w:sz w:val="28"/>
          <w:szCs w:val="28"/>
        </w:rPr>
        <w:t>реподаватель географии</w:t>
      </w:r>
      <w:r>
        <w:rPr>
          <w:rFonts w:ascii="Times New Roman" w:hAnsi="Times New Roman" w:cs="Times New Roman"/>
          <w:sz w:val="28"/>
          <w:szCs w:val="28"/>
        </w:rPr>
        <w:t>, естествознания</w:t>
      </w:r>
    </w:p>
    <w:p w:rsidR="001A2003" w:rsidRPr="00BF5BCF" w:rsidRDefault="001A2003" w:rsidP="001B6890">
      <w:pPr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АНПОО «Кубанский ИПО»</w:t>
      </w:r>
    </w:p>
    <w:p w:rsidR="001A2003" w:rsidRPr="00BF5BCF" w:rsidRDefault="001A2003" w:rsidP="001B6890">
      <w:pPr>
        <w:jc w:val="right"/>
        <w:rPr>
          <w:rFonts w:ascii="Times New Roman" w:hAnsi="Times New Roman" w:cs="Times New Roman"/>
          <w:sz w:val="28"/>
          <w:szCs w:val="28"/>
        </w:rPr>
      </w:pPr>
      <w:r w:rsidRPr="00BF5BCF">
        <w:rPr>
          <w:rFonts w:ascii="Times New Roman" w:hAnsi="Times New Roman" w:cs="Times New Roman"/>
          <w:sz w:val="28"/>
          <w:szCs w:val="28"/>
        </w:rPr>
        <w:t>Буджиева Оксана Валерьевна</w:t>
      </w:r>
    </w:p>
    <w:p w:rsidR="001A2003" w:rsidRPr="00BF5BCF" w:rsidRDefault="001A2003" w:rsidP="001B6890">
      <w:pPr>
        <w:jc w:val="right"/>
        <w:rPr>
          <w:rFonts w:ascii="Times New Roman" w:hAnsi="Times New Roman" w:cs="Times New Roman"/>
          <w:sz w:val="28"/>
          <w:szCs w:val="28"/>
        </w:rPr>
      </w:pPr>
      <w:r w:rsidRPr="00BF5BCF">
        <w:rPr>
          <w:rFonts w:ascii="Times New Roman" w:hAnsi="Times New Roman" w:cs="Times New Roman"/>
          <w:sz w:val="28"/>
          <w:szCs w:val="28"/>
        </w:rPr>
        <w:t>Подпись_________________</w:t>
      </w:r>
    </w:p>
    <w:p w:rsidR="001A2003" w:rsidRDefault="001A2003" w:rsidP="001A2003">
      <w:pPr>
        <w:widowControl w:val="0"/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1A2003" w:rsidRPr="001A2003" w:rsidRDefault="001A2003" w:rsidP="001A2003">
      <w:pPr>
        <w:widowControl w:val="0"/>
        <w:spacing w:line="360" w:lineRule="auto"/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Краснодар, 2021</w:t>
      </w:r>
    </w:p>
    <w:p w:rsidR="00B37F4F" w:rsidRDefault="00B37F4F" w:rsidP="003415AE">
      <w:pPr>
        <w:spacing w:line="360" w:lineRule="auto"/>
        <w:ind w:left="-284" w:right="850"/>
        <w:jc w:val="center"/>
        <w:rPr>
          <w:rFonts w:ascii="Times New Roman" w:hAnsi="Times New Roman" w:cs="Times New Roman"/>
          <w:sz w:val="28"/>
          <w:szCs w:val="28"/>
        </w:rPr>
      </w:pPr>
      <w:r w:rsidRPr="00B37F4F">
        <w:rPr>
          <w:rFonts w:ascii="Times New Roman" w:hAnsi="Times New Roman" w:cs="Times New Roman"/>
          <w:sz w:val="28"/>
          <w:szCs w:val="28"/>
        </w:rPr>
        <w:lastRenderedPageBreak/>
        <w:t>СОДЕРЖАНИЕ</w:t>
      </w:r>
    </w:p>
    <w:p w:rsidR="00263FCB" w:rsidRDefault="00263FCB" w:rsidP="003415AE">
      <w:pPr>
        <w:spacing w:line="360" w:lineRule="auto"/>
        <w:ind w:left="-284" w:right="850"/>
        <w:jc w:val="center"/>
        <w:rPr>
          <w:rFonts w:ascii="Times New Roman" w:hAnsi="Times New Roman" w:cs="Times New Roman"/>
          <w:sz w:val="28"/>
          <w:szCs w:val="28"/>
        </w:rPr>
      </w:pPr>
    </w:p>
    <w:p w:rsidR="002B2F61" w:rsidRDefault="002B2F61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2B2F61">
        <w:rPr>
          <w:rFonts w:ascii="Times New Roman" w:hAnsi="Times New Roman" w:cs="Times New Roman"/>
          <w:sz w:val="28"/>
          <w:szCs w:val="28"/>
        </w:rPr>
        <w:t>Введение</w:t>
      </w:r>
      <w:r w:rsidR="00263FCB">
        <w:rPr>
          <w:rFonts w:ascii="Times New Roman" w:hAnsi="Times New Roman" w:cs="Times New Roman"/>
          <w:sz w:val="28"/>
          <w:szCs w:val="28"/>
        </w:rPr>
        <w:t xml:space="preserve"> </w:t>
      </w:r>
      <w:r w:rsidRPr="002B2F61">
        <w:rPr>
          <w:rFonts w:ascii="Times New Roman" w:hAnsi="Times New Roman" w:cs="Times New Roman"/>
          <w:sz w:val="28"/>
          <w:szCs w:val="28"/>
        </w:rPr>
        <w:t>......................................................................</w:t>
      </w:r>
      <w:r w:rsidR="00263FCB">
        <w:rPr>
          <w:rFonts w:ascii="Times New Roman" w:hAnsi="Times New Roman" w:cs="Times New Roman"/>
          <w:sz w:val="28"/>
          <w:szCs w:val="28"/>
        </w:rPr>
        <w:t>...</w:t>
      </w:r>
      <w:r w:rsidR="001B6890">
        <w:rPr>
          <w:rFonts w:ascii="Times New Roman" w:hAnsi="Times New Roman" w:cs="Times New Roman"/>
          <w:sz w:val="28"/>
          <w:szCs w:val="28"/>
        </w:rPr>
        <w:t>...............................</w:t>
      </w:r>
      <w:r w:rsidR="00F2633B">
        <w:rPr>
          <w:rFonts w:ascii="Times New Roman" w:hAnsi="Times New Roman" w:cs="Times New Roman"/>
          <w:sz w:val="28"/>
          <w:szCs w:val="28"/>
        </w:rPr>
        <w:t>3</w:t>
      </w:r>
    </w:p>
    <w:p w:rsidR="004859E7" w:rsidRDefault="00263FCB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 1. Нове</w:t>
      </w:r>
      <w:r w:rsidR="001B6890">
        <w:rPr>
          <w:rFonts w:ascii="Times New Roman" w:hAnsi="Times New Roman" w:cs="Times New Roman"/>
          <w:sz w:val="28"/>
          <w:szCs w:val="28"/>
        </w:rPr>
        <w:t>йшие разработки в офтальмологии</w:t>
      </w:r>
      <w:r w:rsidR="004859E7" w:rsidRPr="004859E7">
        <w:rPr>
          <w:rFonts w:ascii="Times New Roman" w:hAnsi="Times New Roman" w:cs="Times New Roman"/>
          <w:sz w:val="28"/>
          <w:szCs w:val="28"/>
        </w:rPr>
        <w:t>....</w:t>
      </w:r>
      <w:r w:rsidR="004859E7">
        <w:rPr>
          <w:rFonts w:ascii="Times New Roman" w:hAnsi="Times New Roman" w:cs="Times New Roman"/>
          <w:sz w:val="28"/>
          <w:szCs w:val="28"/>
        </w:rPr>
        <w:t>........</w:t>
      </w:r>
      <w:r w:rsidR="001B6890">
        <w:rPr>
          <w:rFonts w:ascii="Times New Roman" w:hAnsi="Times New Roman" w:cs="Times New Roman"/>
          <w:sz w:val="28"/>
          <w:szCs w:val="28"/>
        </w:rPr>
        <w:t>.</w:t>
      </w:r>
      <w:r w:rsidR="004859E7">
        <w:rPr>
          <w:rFonts w:ascii="Times New Roman" w:hAnsi="Times New Roman" w:cs="Times New Roman"/>
          <w:sz w:val="28"/>
          <w:szCs w:val="28"/>
        </w:rPr>
        <w:t>......</w:t>
      </w:r>
      <w:r w:rsidR="001B6890">
        <w:rPr>
          <w:rFonts w:ascii="Times New Roman" w:hAnsi="Times New Roman" w:cs="Times New Roman"/>
          <w:sz w:val="28"/>
          <w:szCs w:val="28"/>
        </w:rPr>
        <w:t>....................</w:t>
      </w:r>
      <w:r w:rsidR="004859E7">
        <w:rPr>
          <w:rFonts w:ascii="Times New Roman" w:hAnsi="Times New Roman" w:cs="Times New Roman"/>
          <w:sz w:val="28"/>
          <w:szCs w:val="28"/>
        </w:rPr>
        <w:t>5</w:t>
      </w:r>
    </w:p>
    <w:p w:rsidR="002B2F61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Глава 2. Технологии</w:t>
      </w:r>
      <w:r w:rsidRPr="004859E7">
        <w:rPr>
          <w:rFonts w:ascii="Times New Roman" w:hAnsi="Times New Roman" w:cs="Times New Roman"/>
          <w:sz w:val="28"/>
          <w:szCs w:val="28"/>
        </w:rPr>
        <w:t>.............................................</w:t>
      </w:r>
      <w:r>
        <w:rPr>
          <w:rFonts w:ascii="Times New Roman" w:hAnsi="Times New Roman" w:cs="Times New Roman"/>
          <w:sz w:val="28"/>
          <w:szCs w:val="28"/>
        </w:rPr>
        <w:t>..................................</w:t>
      </w:r>
      <w:r w:rsidR="001B689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....</w:t>
      </w:r>
      <w:r w:rsidR="001B6890">
        <w:rPr>
          <w:rFonts w:ascii="Times New Roman" w:hAnsi="Times New Roman" w:cs="Times New Roman"/>
          <w:sz w:val="28"/>
          <w:szCs w:val="28"/>
        </w:rPr>
        <w:t>...7</w:t>
      </w:r>
    </w:p>
    <w:p w:rsidR="00491B31" w:rsidRDefault="004859E7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2.1 </w:t>
      </w:r>
      <w:r w:rsidR="00491B31" w:rsidRPr="00491B31">
        <w:rPr>
          <w:rFonts w:ascii="Times New Roman" w:hAnsi="Times New Roman" w:cs="Times New Roman"/>
          <w:sz w:val="28"/>
          <w:szCs w:val="28"/>
        </w:rPr>
        <w:t>Биомикроскопия........................................................</w:t>
      </w:r>
      <w:r>
        <w:rPr>
          <w:rFonts w:ascii="Times New Roman" w:hAnsi="Times New Roman" w:cs="Times New Roman"/>
          <w:sz w:val="28"/>
          <w:szCs w:val="28"/>
        </w:rPr>
        <w:t>.......................</w:t>
      </w:r>
      <w:r w:rsidR="001B6890">
        <w:rPr>
          <w:rFonts w:ascii="Times New Roman" w:hAnsi="Times New Roman" w:cs="Times New Roman"/>
          <w:sz w:val="28"/>
          <w:szCs w:val="28"/>
        </w:rPr>
        <w:t>........7</w:t>
      </w:r>
    </w:p>
    <w:p w:rsidR="00491B31" w:rsidRDefault="00883664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</w:t>
      </w:r>
      <w:r w:rsidR="00491B31">
        <w:rPr>
          <w:rFonts w:ascii="Times New Roman" w:hAnsi="Times New Roman" w:cs="Times New Roman"/>
          <w:sz w:val="28"/>
          <w:szCs w:val="28"/>
        </w:rPr>
        <w:t>.</w:t>
      </w:r>
      <w:r w:rsidR="004859E7">
        <w:rPr>
          <w:rFonts w:ascii="Times New Roman" w:hAnsi="Times New Roman" w:cs="Times New Roman"/>
          <w:sz w:val="28"/>
          <w:szCs w:val="28"/>
        </w:rPr>
        <w:t>2</w:t>
      </w:r>
      <w:r w:rsidR="00491B31">
        <w:rPr>
          <w:rFonts w:ascii="Times New Roman" w:hAnsi="Times New Roman" w:cs="Times New Roman"/>
          <w:sz w:val="28"/>
          <w:szCs w:val="28"/>
        </w:rPr>
        <w:t xml:space="preserve"> Приборы</w:t>
      </w:r>
      <w:r w:rsidR="00491B31" w:rsidRPr="00491B31">
        <w:rPr>
          <w:rFonts w:ascii="Times New Roman" w:hAnsi="Times New Roman" w:cs="Times New Roman"/>
          <w:sz w:val="28"/>
          <w:szCs w:val="28"/>
        </w:rPr>
        <w:t>.............................</w:t>
      </w:r>
      <w:r w:rsidR="00491B31">
        <w:rPr>
          <w:rFonts w:ascii="Times New Roman" w:hAnsi="Times New Roman" w:cs="Times New Roman"/>
          <w:sz w:val="28"/>
          <w:szCs w:val="28"/>
        </w:rPr>
        <w:t>...........................</w:t>
      </w:r>
      <w:r w:rsidR="00491B31" w:rsidRPr="00491B31">
        <w:rPr>
          <w:rFonts w:ascii="Times New Roman" w:hAnsi="Times New Roman" w:cs="Times New Roman"/>
          <w:sz w:val="28"/>
          <w:szCs w:val="28"/>
        </w:rPr>
        <w:t>.............</w:t>
      </w:r>
      <w:r w:rsidR="004859E7">
        <w:rPr>
          <w:rFonts w:ascii="Times New Roman" w:hAnsi="Times New Roman" w:cs="Times New Roman"/>
          <w:sz w:val="28"/>
          <w:szCs w:val="28"/>
        </w:rPr>
        <w:t>...............................8</w:t>
      </w:r>
    </w:p>
    <w:p w:rsidR="002B2F61" w:rsidRDefault="004859E7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2.3</w:t>
      </w:r>
      <w:r w:rsidR="00704462">
        <w:rPr>
          <w:rFonts w:ascii="Times New Roman" w:hAnsi="Times New Roman" w:cs="Times New Roman"/>
          <w:sz w:val="28"/>
          <w:szCs w:val="28"/>
        </w:rPr>
        <w:t xml:space="preserve"> Хирургические методы лечения</w:t>
      </w:r>
      <w:r w:rsidR="00704462" w:rsidRPr="00704462">
        <w:rPr>
          <w:rFonts w:ascii="Times New Roman" w:hAnsi="Times New Roman" w:cs="Times New Roman"/>
          <w:sz w:val="28"/>
          <w:szCs w:val="28"/>
        </w:rPr>
        <w:t>..............................</w:t>
      </w:r>
      <w:r w:rsidR="00710A25">
        <w:rPr>
          <w:rFonts w:ascii="Times New Roman" w:hAnsi="Times New Roman" w:cs="Times New Roman"/>
          <w:sz w:val="28"/>
          <w:szCs w:val="28"/>
        </w:rPr>
        <w:t>......</w:t>
      </w:r>
      <w:r w:rsidR="00710A25" w:rsidRPr="00710A25">
        <w:rPr>
          <w:rFonts w:ascii="Times New Roman" w:hAnsi="Times New Roman" w:cs="Times New Roman"/>
          <w:sz w:val="28"/>
          <w:szCs w:val="28"/>
        </w:rPr>
        <w:t>....</w:t>
      </w:r>
      <w:r w:rsidR="008B455E">
        <w:rPr>
          <w:rFonts w:ascii="Times New Roman" w:hAnsi="Times New Roman" w:cs="Times New Roman"/>
          <w:sz w:val="28"/>
          <w:szCs w:val="28"/>
        </w:rPr>
        <w:t>......</w:t>
      </w:r>
      <w:r w:rsidR="00710A25" w:rsidRPr="00710A25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...........</w:t>
      </w:r>
      <w:r w:rsidR="008B455E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>11</w:t>
      </w:r>
    </w:p>
    <w:p w:rsidR="00B407F0" w:rsidRDefault="008B455E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Заключение</w:t>
      </w:r>
      <w:r w:rsidRPr="008B455E">
        <w:rPr>
          <w:rFonts w:ascii="Times New Roman" w:hAnsi="Times New Roman" w:cs="Times New Roman"/>
          <w:sz w:val="28"/>
          <w:szCs w:val="28"/>
        </w:rPr>
        <w:t>.....................</w:t>
      </w:r>
      <w:r w:rsidR="00B407F0">
        <w:rPr>
          <w:rFonts w:ascii="Times New Roman" w:hAnsi="Times New Roman" w:cs="Times New Roman"/>
          <w:sz w:val="28"/>
          <w:szCs w:val="28"/>
        </w:rPr>
        <w:t>...............................</w:t>
      </w:r>
      <w:r w:rsidR="00F2633B">
        <w:rPr>
          <w:rFonts w:ascii="Times New Roman" w:hAnsi="Times New Roman" w:cs="Times New Roman"/>
          <w:sz w:val="28"/>
          <w:szCs w:val="28"/>
        </w:rPr>
        <w:t>......................</w:t>
      </w:r>
      <w:r w:rsidR="00F2633B" w:rsidRPr="00F2633B">
        <w:rPr>
          <w:rFonts w:ascii="Times New Roman" w:hAnsi="Times New Roman" w:cs="Times New Roman"/>
          <w:sz w:val="28"/>
          <w:szCs w:val="28"/>
        </w:rPr>
        <w:t>........</w:t>
      </w:r>
      <w:r w:rsidR="004859E7">
        <w:rPr>
          <w:rFonts w:ascii="Times New Roman" w:hAnsi="Times New Roman" w:cs="Times New Roman"/>
          <w:sz w:val="28"/>
          <w:szCs w:val="28"/>
        </w:rPr>
        <w:t>.................14</w:t>
      </w:r>
    </w:p>
    <w:p w:rsidR="00B407F0" w:rsidRDefault="00B407F0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Список используемой литературы</w:t>
      </w:r>
      <w:r w:rsidRPr="00B407F0">
        <w:rPr>
          <w:rFonts w:ascii="Times New Roman" w:hAnsi="Times New Roman" w:cs="Times New Roman"/>
          <w:sz w:val="28"/>
          <w:szCs w:val="28"/>
        </w:rPr>
        <w:t>.....</w:t>
      </w:r>
      <w:r>
        <w:rPr>
          <w:rFonts w:ascii="Times New Roman" w:hAnsi="Times New Roman" w:cs="Times New Roman"/>
          <w:sz w:val="28"/>
          <w:szCs w:val="28"/>
        </w:rPr>
        <w:t>................</w:t>
      </w:r>
      <w:r w:rsidRPr="00B407F0">
        <w:rPr>
          <w:rFonts w:ascii="Times New Roman" w:hAnsi="Times New Roman" w:cs="Times New Roman"/>
          <w:sz w:val="28"/>
          <w:szCs w:val="28"/>
        </w:rPr>
        <w:t>.................</w:t>
      </w:r>
      <w:r w:rsidR="002A538F" w:rsidRPr="002A538F">
        <w:rPr>
          <w:rFonts w:ascii="Times New Roman" w:hAnsi="Times New Roman" w:cs="Times New Roman"/>
          <w:sz w:val="28"/>
          <w:szCs w:val="28"/>
        </w:rPr>
        <w:t>..</w:t>
      </w:r>
      <w:r w:rsidRPr="00B407F0">
        <w:rPr>
          <w:rFonts w:ascii="Times New Roman" w:hAnsi="Times New Roman" w:cs="Times New Roman"/>
          <w:sz w:val="28"/>
          <w:szCs w:val="28"/>
        </w:rPr>
        <w:t>.....................</w:t>
      </w:r>
      <w:r w:rsidR="004859E7">
        <w:rPr>
          <w:rFonts w:ascii="Times New Roman" w:hAnsi="Times New Roman" w:cs="Times New Roman"/>
          <w:sz w:val="28"/>
          <w:szCs w:val="28"/>
        </w:rPr>
        <w:t>.16</w:t>
      </w:r>
    </w:p>
    <w:p w:rsidR="009E44C8" w:rsidRDefault="009E44C8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</w:t>
      </w:r>
      <w:r w:rsidRPr="009E44C8">
        <w:rPr>
          <w:rFonts w:ascii="Times New Roman" w:hAnsi="Times New Roman" w:cs="Times New Roman"/>
          <w:sz w:val="28"/>
          <w:szCs w:val="28"/>
        </w:rPr>
        <w:t>....................................................................</w:t>
      </w:r>
      <w:r w:rsidR="002A538F" w:rsidRPr="002A538F">
        <w:rPr>
          <w:rFonts w:ascii="Times New Roman" w:hAnsi="Times New Roman" w:cs="Times New Roman"/>
          <w:sz w:val="28"/>
          <w:szCs w:val="28"/>
        </w:rPr>
        <w:t>..</w:t>
      </w:r>
      <w:r w:rsidRPr="009E44C8">
        <w:rPr>
          <w:rFonts w:ascii="Times New Roman" w:hAnsi="Times New Roman" w:cs="Times New Roman"/>
          <w:sz w:val="28"/>
          <w:szCs w:val="28"/>
        </w:rPr>
        <w:t>...</w:t>
      </w:r>
      <w:r w:rsidR="004859E7">
        <w:rPr>
          <w:rFonts w:ascii="Times New Roman" w:hAnsi="Times New Roman" w:cs="Times New Roman"/>
          <w:sz w:val="28"/>
          <w:szCs w:val="28"/>
        </w:rPr>
        <w:t>..........................17</w:t>
      </w:r>
    </w:p>
    <w:p w:rsidR="00491B31" w:rsidRDefault="00491B31" w:rsidP="003415AE">
      <w:pPr>
        <w:spacing w:line="360" w:lineRule="auto"/>
        <w:ind w:left="-284" w:right="850"/>
        <w:rPr>
          <w:rFonts w:ascii="Times New Roman" w:hAnsi="Times New Roman" w:cs="Times New Roman"/>
          <w:sz w:val="28"/>
          <w:szCs w:val="28"/>
        </w:rPr>
      </w:pPr>
    </w:p>
    <w:p w:rsidR="00B407F0" w:rsidRDefault="00B407F0" w:rsidP="00B407F0">
      <w:pPr>
        <w:ind w:left="-284" w:right="850"/>
        <w:rPr>
          <w:rFonts w:ascii="Times New Roman" w:hAnsi="Times New Roman" w:cs="Times New Roman"/>
          <w:sz w:val="28"/>
          <w:szCs w:val="28"/>
        </w:rPr>
      </w:pPr>
    </w:p>
    <w:p w:rsidR="00B407F0" w:rsidRDefault="00B407F0" w:rsidP="00B407F0">
      <w:pPr>
        <w:ind w:left="-284" w:right="850"/>
        <w:rPr>
          <w:rFonts w:ascii="Times New Roman" w:hAnsi="Times New Roman" w:cs="Times New Roman"/>
          <w:sz w:val="28"/>
          <w:szCs w:val="28"/>
        </w:rPr>
      </w:pPr>
    </w:p>
    <w:p w:rsidR="00B407F0" w:rsidRDefault="00B407F0" w:rsidP="00B407F0">
      <w:pPr>
        <w:ind w:left="-284" w:right="850"/>
        <w:rPr>
          <w:rFonts w:ascii="Times New Roman" w:hAnsi="Times New Roman" w:cs="Times New Roman"/>
          <w:sz w:val="28"/>
          <w:szCs w:val="28"/>
        </w:rPr>
      </w:pPr>
    </w:p>
    <w:p w:rsidR="00B407F0" w:rsidRDefault="00B407F0" w:rsidP="00B407F0">
      <w:pPr>
        <w:ind w:left="-284" w:right="850"/>
        <w:rPr>
          <w:rFonts w:ascii="Times New Roman" w:hAnsi="Times New Roman" w:cs="Times New Roman"/>
          <w:sz w:val="28"/>
          <w:szCs w:val="28"/>
        </w:rPr>
      </w:pPr>
    </w:p>
    <w:p w:rsidR="00B407F0" w:rsidRDefault="00B407F0" w:rsidP="00B407F0">
      <w:pPr>
        <w:ind w:left="-284" w:right="850"/>
        <w:rPr>
          <w:rFonts w:ascii="Times New Roman" w:hAnsi="Times New Roman" w:cs="Times New Roman"/>
          <w:sz w:val="28"/>
          <w:szCs w:val="28"/>
        </w:rPr>
      </w:pPr>
    </w:p>
    <w:p w:rsidR="000A060C" w:rsidRDefault="000A060C" w:rsidP="004859E7">
      <w:pPr>
        <w:spacing w:line="360" w:lineRule="auto"/>
        <w:ind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4859E7" w:rsidRDefault="004859E7" w:rsidP="004859E7">
      <w:pPr>
        <w:spacing w:line="360" w:lineRule="auto"/>
        <w:ind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4859E7" w:rsidRDefault="004859E7" w:rsidP="004859E7">
      <w:pPr>
        <w:spacing w:line="360" w:lineRule="auto"/>
        <w:ind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4859E7" w:rsidRDefault="004859E7" w:rsidP="004859E7">
      <w:pPr>
        <w:spacing w:line="360" w:lineRule="auto"/>
        <w:ind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4859E7" w:rsidRDefault="004859E7" w:rsidP="004859E7">
      <w:pPr>
        <w:spacing w:line="360" w:lineRule="auto"/>
        <w:ind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4859E7" w:rsidRDefault="004859E7" w:rsidP="004859E7">
      <w:pPr>
        <w:spacing w:line="360" w:lineRule="auto"/>
        <w:ind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4859E7" w:rsidRDefault="004859E7" w:rsidP="004859E7">
      <w:pPr>
        <w:spacing w:line="360" w:lineRule="auto"/>
        <w:ind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0A060C" w:rsidRDefault="004859E7" w:rsidP="004859E7">
      <w:pPr>
        <w:spacing w:line="360" w:lineRule="auto"/>
        <w:ind w:left="-284" w:right="85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0A060C">
        <w:rPr>
          <w:rFonts w:ascii="Times New Roman" w:hAnsi="Times New Roman" w:cs="Times New Roman"/>
          <w:b/>
          <w:sz w:val="28"/>
          <w:szCs w:val="28"/>
        </w:rPr>
        <w:lastRenderedPageBreak/>
        <w:t>ВВЕДЕНИЕ</w:t>
      </w:r>
    </w:p>
    <w:p w:rsidR="00263FCB" w:rsidRDefault="00263FCB" w:rsidP="004859E7">
      <w:pPr>
        <w:spacing w:line="360" w:lineRule="auto"/>
        <w:ind w:left="-284" w:right="85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>Окружающий мир предстает перед нами во всем своем многообразии, и для его восприятия нам нужны все пять имеющихся у нас чувств. Тем не менее, именно зрение позволяет нам любоваться непревзойденными красотами природы, позволяет видеть мир во всем его многообразии, ориентироваться в пространстве. Зрение человека - это средство, при помощи которого мы получаем информацию из окружающей среды. При этом более 80 % восприятия информации происходит именно через глаза, поэтому любое даже небольшое нарушение зрения вызывает существенный дискомфорт.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>Сегодня в России 45-50% людей от 14 и старше имеют нарушения зрения и пользуются очками или контактными линзами. К счастью, современные технологии позволяют достаточно быстро полностью восстановить зрение с помощью коррекции. Стоимость операции становится все более доступной, а отзывы остаются положительными у подавляющего большинства пациентов. Нарушение зрения может возникнуть на любом этапе зрительного восприятия. Поэтому при снижении зрения очень важно обратиться к опытному специалисту, чтобы точно поставить диагноз и решить проблему.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 xml:space="preserve">Первым этапом работы органа зрения является прохождение светового потока через прозрачные оптические структуры глаза: роговую оболочку, переднюю камеру, заполненную внутриглазной жидкостью, хрусталик, стекловидное тело. Все они должны оставаться прозрачными и неповрежденными. Сложность органа зрения приводит к тому, что зрение имеет несколько функций: центральное зрение, поля зрения, светоощущение, цветоощущение, бинокулярное зрение. Именно совокупность всех этих функций и определяет зрение человека. Нарушение хотя бы одной функций приводит к нарушению зрения и </w:t>
      </w:r>
      <w:r w:rsidRPr="004859E7">
        <w:rPr>
          <w:rFonts w:ascii="Times New Roman" w:hAnsi="Times New Roman" w:cs="Times New Roman"/>
          <w:sz w:val="28"/>
          <w:szCs w:val="28"/>
        </w:rPr>
        <w:lastRenderedPageBreak/>
        <w:t xml:space="preserve">снижению качества жизни. Такая медицинская наука, как офтальмология очень узко специализированная область. Предметом ее изучения является зрительный аппарат человека, а также проблемы, которые могут его коснуться. Органы зрения важнейшая структура в организме, благодаря которой собирается вся информация об окружающем мире и передается прямо в мозг. С офтальмологическими заболеваниями приходится столкнуться практически каждому человеку. 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b/>
          <w:sz w:val="28"/>
          <w:szCs w:val="28"/>
        </w:rPr>
        <w:t>Актуальностью данной темы</w:t>
      </w:r>
      <w:r w:rsidRPr="004859E7">
        <w:rPr>
          <w:rFonts w:ascii="Times New Roman" w:hAnsi="Times New Roman" w:cs="Times New Roman"/>
          <w:sz w:val="28"/>
          <w:szCs w:val="28"/>
        </w:rPr>
        <w:t xml:space="preserve"> заключается в разнообразности современных технологий в офтальмологии. В последнее время люди с нормальным зрением - «единицей» - стали просто-напросто редкостью. Виной тому в век новых технологий - постоянное перенапряжение глаз, особенно у детей школьного, подросткового возраста.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b/>
          <w:sz w:val="28"/>
          <w:szCs w:val="28"/>
        </w:rPr>
        <w:t>Целью данного проекта</w:t>
      </w:r>
      <w:r w:rsidRPr="004859E7">
        <w:rPr>
          <w:rFonts w:ascii="Times New Roman" w:hAnsi="Times New Roman" w:cs="Times New Roman"/>
          <w:sz w:val="28"/>
          <w:szCs w:val="28"/>
        </w:rPr>
        <w:t xml:space="preserve"> является собрать информацию о современных технологиях для улучшения зрения в офтальмологии.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 xml:space="preserve">Исходя из данной цели необходимо решить следующие </w:t>
      </w:r>
      <w:r w:rsidRPr="004859E7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>-собрать и проанализировать информацию о современных технологиях для зрения в офтальмологии;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>-изучить современные методы лечения в офтальмологии.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b/>
          <w:sz w:val="28"/>
          <w:szCs w:val="28"/>
        </w:rPr>
        <w:t>Предмет исследования:</w:t>
      </w:r>
      <w:r w:rsidRPr="004859E7">
        <w:rPr>
          <w:rFonts w:ascii="Times New Roman" w:hAnsi="Times New Roman" w:cs="Times New Roman"/>
          <w:sz w:val="28"/>
          <w:szCs w:val="28"/>
        </w:rPr>
        <w:t xml:space="preserve"> глазные технологии.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b/>
          <w:sz w:val="28"/>
          <w:szCs w:val="28"/>
        </w:rPr>
        <w:t>Объект исследования:</w:t>
      </w:r>
      <w:r w:rsidRPr="004859E7">
        <w:rPr>
          <w:rFonts w:ascii="Times New Roman" w:hAnsi="Times New Roman" w:cs="Times New Roman"/>
          <w:sz w:val="28"/>
          <w:szCs w:val="28"/>
        </w:rPr>
        <w:t xml:space="preserve"> клиники, интернет- источники.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b/>
          <w:sz w:val="28"/>
          <w:szCs w:val="28"/>
        </w:rPr>
        <w:t>Гипотеза -</w:t>
      </w:r>
      <w:r w:rsidRPr="004859E7">
        <w:rPr>
          <w:rFonts w:ascii="Times New Roman" w:hAnsi="Times New Roman" w:cs="Times New Roman"/>
          <w:sz w:val="28"/>
          <w:szCs w:val="28"/>
        </w:rPr>
        <w:t xml:space="preserve"> современные технические средства оказывают губительное влияние на зрение детей школьного и подросткового возраста. </w:t>
      </w:r>
    </w:p>
    <w:p w:rsid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b/>
          <w:sz w:val="28"/>
          <w:szCs w:val="28"/>
        </w:rPr>
        <w:t>Практическая значимость Проектной работы</w:t>
      </w:r>
      <w:r w:rsidRPr="004859E7">
        <w:rPr>
          <w:rFonts w:ascii="Times New Roman" w:hAnsi="Times New Roman" w:cs="Times New Roman"/>
          <w:sz w:val="28"/>
          <w:szCs w:val="28"/>
        </w:rPr>
        <w:t xml:space="preserve"> заключается в возможности использования результатов исследования для применения на практике и дальнейшего развития.</w:t>
      </w:r>
    </w:p>
    <w:p w:rsid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859E7">
        <w:rPr>
          <w:rFonts w:ascii="Times New Roman" w:hAnsi="Times New Roman" w:cs="Times New Roman"/>
          <w:b/>
          <w:sz w:val="28"/>
          <w:szCs w:val="28"/>
        </w:rPr>
        <w:lastRenderedPageBreak/>
        <w:t>Глава 1</w:t>
      </w:r>
      <w:r w:rsidR="00263FCB">
        <w:rPr>
          <w:rFonts w:ascii="Times New Roman" w:hAnsi="Times New Roman" w:cs="Times New Roman"/>
          <w:b/>
          <w:sz w:val="28"/>
          <w:szCs w:val="28"/>
        </w:rPr>
        <w:t>. Новейшие разработки в офтальмологии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>Офтальмология – это узкий раздел медицины, изучающий строение, анатомию и болезни глаза. Как и всякая область знаний, медицина активно развивается и пользуется продуктами технологического прогресса.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>Возможность иметь полноценное зрение позволяет людям чувствовать себя независимыми и свободными. Поэтому научные деятели регулярно внедряют в офтальмологию новейшие технические разработки и прочие решения, упрощающие диагностику глазных патологий и улучшающие способы их терапии.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>Еще несколько десятилетий назад офтальмологические заболевания лечились исключительно при помощи медицинских препаратов. Терапия инфекционных болезней глаз заключалась в приеме лекарств противомикробного и противовоспалительного действия. Зрительные патологии корректировались преимущественно очками. Эти методы лечения и коррекции есть на вооружении у офтальмологов и сегодня, но теперь врачи располагают и более эффективными средствами.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>Наибольшие практические успехи в лечении глазных заболеваний за последние два десятилетия были достигнуты благодаря развитию хирургических методов. В первую очередь это относится к появлению и распространению микро</w:t>
      </w:r>
      <w:r w:rsidR="00263FCB">
        <w:rPr>
          <w:rFonts w:ascii="Times New Roman" w:hAnsi="Times New Roman" w:cs="Times New Roman"/>
          <w:sz w:val="28"/>
          <w:szCs w:val="28"/>
        </w:rPr>
        <w:t xml:space="preserve">хирургической техники. Например, </w:t>
      </w:r>
      <w:r w:rsidRPr="004859E7">
        <w:rPr>
          <w:rFonts w:ascii="Times New Roman" w:hAnsi="Times New Roman" w:cs="Times New Roman"/>
          <w:sz w:val="28"/>
          <w:szCs w:val="28"/>
        </w:rPr>
        <w:t>хирургическое лечение катаракты позволяет рассчитывать практически во всех случаях на восстановление зрения. Неизбежное в прошлом ношение очков после удаления катаракты в настоящее время успешно заменяется подбором контактных линз или имплантацией интраокулярных линз.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 xml:space="preserve">Современный уровень знаний и высокотехнологичный инструментарий позволяют современной офтальмологии выйти на принципиально новый </w:t>
      </w:r>
      <w:r w:rsidRPr="004859E7">
        <w:rPr>
          <w:rFonts w:ascii="Times New Roman" w:hAnsi="Times New Roman" w:cs="Times New Roman"/>
          <w:sz w:val="28"/>
          <w:szCs w:val="28"/>
        </w:rPr>
        <w:lastRenderedPageBreak/>
        <w:t>уровень оказания медицинской помощи людям, где главным принципом выступает персонифицированный подход. Необходимо стремиться к тому, чтобы любой метод коррекции или лечения, предложенный пациенту, был сугубо индивидуальным и являлся лучшим именно для него. Есть пациенты, которым не нравится носить очки, другим некомфортно каждый день снимать и надевать контактные линзы, третьи не допускают и мысли об операции на глаза. Офтальмология сегодня предлагает выбор не только по медицинским показаниям, но и с учетом личных предпочтений и пожеланий пациентов.</w:t>
      </w:r>
    </w:p>
    <w:p w:rsidR="004859E7" w:rsidRP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 xml:space="preserve">О негативном влиянии на наше зрение смартфонов и других гаджетов говорят много, однако технологический прогресс может не только нас покалечить, но и вылечить. Современные технологии возвращают зрение, а изобретение бионического глаза и вовсе дает возможность незрячим увидеть свет. За последние годы создано множество разработок, позволяющих проводить эффективную диагностику и лечение глазных болезней. </w:t>
      </w:r>
    </w:p>
    <w:p w:rsidR="004859E7" w:rsidRDefault="004859E7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4859E7">
        <w:rPr>
          <w:rFonts w:ascii="Times New Roman" w:hAnsi="Times New Roman" w:cs="Times New Roman"/>
          <w:sz w:val="28"/>
          <w:szCs w:val="28"/>
        </w:rPr>
        <w:t>Но, несмотря на технологии и достижения в области офтальмологии, лучшим методом лечения все же считается профилактика. Многие пациенты клиник обращаются к специалистам уже по факту частичной потери зрения. Следует помнить, чем раньше будет проведена диагностика, тем больше шансов на успешное лечение.</w:t>
      </w:r>
    </w:p>
    <w:p w:rsidR="00263FCB" w:rsidRDefault="00263FCB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263FCB" w:rsidRDefault="00263FCB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263FCB" w:rsidRDefault="00263FCB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263FCB" w:rsidRDefault="00263FCB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263FCB" w:rsidRDefault="00263FCB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263FCB" w:rsidRPr="004859E7" w:rsidRDefault="00263FCB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B407F0" w:rsidRDefault="004859E7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 xml:space="preserve">Глава 2. </w:t>
      </w:r>
      <w:r w:rsidR="00B407F0" w:rsidRPr="00B407F0">
        <w:rPr>
          <w:rFonts w:ascii="Times New Roman" w:hAnsi="Times New Roman" w:cs="Times New Roman"/>
          <w:b/>
          <w:sz w:val="28"/>
          <w:szCs w:val="28"/>
        </w:rPr>
        <w:t>Технологии</w:t>
      </w:r>
    </w:p>
    <w:p w:rsidR="00B407F0" w:rsidRDefault="004859E7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2.1</w:t>
      </w:r>
      <w:r w:rsidR="00B407F0" w:rsidRPr="00B407F0">
        <w:rPr>
          <w:rFonts w:ascii="Times New Roman" w:hAnsi="Times New Roman" w:cs="Times New Roman"/>
          <w:b/>
          <w:sz w:val="28"/>
          <w:szCs w:val="28"/>
        </w:rPr>
        <w:t xml:space="preserve"> Биомикроскопия</w:t>
      </w:r>
    </w:p>
    <w:p w:rsidR="00883664" w:rsidRPr="00F2633B" w:rsidRDefault="00B407F0" w:rsidP="001B013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B407F0">
        <w:rPr>
          <w:rFonts w:ascii="Times New Roman" w:hAnsi="Times New Roman" w:cs="Times New Roman"/>
          <w:sz w:val="28"/>
          <w:szCs w:val="28"/>
        </w:rPr>
        <w:t>Биомикроскопия – это процедура, позволяющая выявить различные заболевания глазного яблока. Она представляет собой осмотром органов зрения за счет создания контраста между освещенными и неосвещенными участками.</w:t>
      </w:r>
    </w:p>
    <w:p w:rsidR="00883664" w:rsidRDefault="00883664" w:rsidP="00883664">
      <w:pPr>
        <w:spacing w:line="360" w:lineRule="auto"/>
        <w:ind w:left="-284" w:right="85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1</w:t>
      </w:r>
    </w:p>
    <w:p w:rsidR="001B013E" w:rsidRPr="00B407F0" w:rsidRDefault="001B013E" w:rsidP="00883664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716320" cy="28765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биомикроскопия аппарат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8806" cy="2877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7698" w:rsidRPr="002A538F" w:rsidRDefault="00B407F0" w:rsidP="00883664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B407F0">
        <w:rPr>
          <w:rFonts w:ascii="Times New Roman" w:hAnsi="Times New Roman" w:cs="Times New Roman"/>
          <w:sz w:val="28"/>
          <w:szCs w:val="28"/>
        </w:rPr>
        <w:t>Подобные условия обеспечивает специальный микроскоп</w:t>
      </w:r>
      <w:r w:rsidR="001B013E">
        <w:rPr>
          <w:rFonts w:ascii="Times New Roman" w:hAnsi="Times New Roman" w:cs="Times New Roman"/>
          <w:sz w:val="28"/>
          <w:szCs w:val="28"/>
        </w:rPr>
        <w:t xml:space="preserve"> (Рис.1)</w:t>
      </w:r>
      <w:r w:rsidRPr="00B407F0">
        <w:rPr>
          <w:rFonts w:ascii="Times New Roman" w:hAnsi="Times New Roman" w:cs="Times New Roman"/>
          <w:sz w:val="28"/>
          <w:szCs w:val="28"/>
        </w:rPr>
        <w:t xml:space="preserve">, который оборудованный двумя окулярами, увеличивающими изображение в десятки раз, и системой освещения из лампы, выпускающий узкий пучок света и светофильтров. За счет диффузного освещения световой луч проходит через оптические среды и обеспечивает фокус на нужном участке, после чего вручную направляют ось микроскопа к нему и исследуют его. Изначально проводиться общий осмотр и только потом луч сужают до одного миллиметра и детально осматривают каждый участок отдельно, оставляя окружающее пространство затемненным. Исходя из полученных результатов, составляют уточняющую диагностику, узнают о результате лечения (если оно было до осмотра), устанавливают диагноз и составляют план лечения. </w:t>
      </w:r>
      <w:r w:rsidRPr="00B407F0">
        <w:rPr>
          <w:rFonts w:ascii="Times New Roman" w:hAnsi="Times New Roman" w:cs="Times New Roman"/>
          <w:sz w:val="28"/>
          <w:szCs w:val="28"/>
        </w:rPr>
        <w:lastRenderedPageBreak/>
        <w:t>Биомикроскопия позволяет широко изучить глазные структуры и получить обширный списо</w:t>
      </w:r>
      <w:r>
        <w:rPr>
          <w:rFonts w:ascii="Times New Roman" w:hAnsi="Times New Roman" w:cs="Times New Roman"/>
          <w:sz w:val="28"/>
          <w:szCs w:val="28"/>
        </w:rPr>
        <w:t>к данных об их состоянии, а так</w:t>
      </w:r>
      <w:r w:rsidRPr="00B407F0">
        <w:rPr>
          <w:rFonts w:ascii="Times New Roman" w:hAnsi="Times New Roman" w:cs="Times New Roman"/>
          <w:sz w:val="28"/>
          <w:szCs w:val="28"/>
        </w:rPr>
        <w:t>же выявить отклонения на любых стадиях развития. Будучи безболезненной, она не требует применения обезболивающих препаратов или самостоятельной подготовки от пациента. В зависимости от показаний её могут применять самостоятельно или в рамках комплексной диагностики.</w:t>
      </w:r>
      <w:r w:rsidR="002A538F" w:rsidRPr="002A538F">
        <w:rPr>
          <w:rFonts w:ascii="Times New Roman" w:hAnsi="Times New Roman" w:cs="Times New Roman"/>
          <w:sz w:val="28"/>
          <w:szCs w:val="28"/>
        </w:rPr>
        <w:t xml:space="preserve"> [1]</w:t>
      </w:r>
    </w:p>
    <w:p w:rsidR="00B77698" w:rsidRDefault="00883664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2</w:t>
      </w:r>
      <w:r w:rsidR="00B77698" w:rsidRPr="00B77698">
        <w:rPr>
          <w:rFonts w:ascii="Times New Roman" w:hAnsi="Times New Roman" w:cs="Times New Roman"/>
          <w:b/>
          <w:sz w:val="28"/>
          <w:szCs w:val="28"/>
        </w:rPr>
        <w:t>.</w:t>
      </w:r>
      <w:r w:rsidR="004859E7">
        <w:rPr>
          <w:rFonts w:ascii="Times New Roman" w:hAnsi="Times New Roman" w:cs="Times New Roman"/>
          <w:b/>
          <w:sz w:val="28"/>
          <w:szCs w:val="28"/>
        </w:rPr>
        <w:t>2</w:t>
      </w:r>
      <w:r w:rsidR="00B77698" w:rsidRPr="00B77698">
        <w:rPr>
          <w:rFonts w:ascii="Times New Roman" w:hAnsi="Times New Roman" w:cs="Times New Roman"/>
          <w:b/>
          <w:sz w:val="28"/>
          <w:szCs w:val="28"/>
        </w:rPr>
        <w:t xml:space="preserve"> Приборы</w:t>
      </w:r>
    </w:p>
    <w:p w:rsidR="00883664" w:rsidRDefault="00B77698" w:rsidP="00883664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77698">
        <w:rPr>
          <w:rFonts w:ascii="Times New Roman" w:hAnsi="Times New Roman" w:cs="Times New Roman"/>
          <w:b/>
          <w:sz w:val="28"/>
          <w:szCs w:val="28"/>
        </w:rPr>
        <w:t>Офтальмологическое кольцо</w:t>
      </w:r>
    </w:p>
    <w:p w:rsidR="00883664" w:rsidRPr="00883664" w:rsidRDefault="00883664" w:rsidP="00883664">
      <w:pPr>
        <w:spacing w:line="360" w:lineRule="auto"/>
        <w:ind w:left="-284" w:right="85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2</w:t>
      </w:r>
    </w:p>
    <w:p w:rsidR="00883664" w:rsidRDefault="00883664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326380" cy="3095625"/>
            <wp:effectExtent l="0" t="0" r="7620" b="952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кольцо 3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26380" cy="3095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013E" w:rsidRPr="00EF2614" w:rsidRDefault="004F5F02" w:rsidP="00883664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Офтальмологическое кольцо </w:t>
      </w:r>
      <w:r w:rsidR="001B013E">
        <w:rPr>
          <w:rFonts w:ascii="Times New Roman" w:hAnsi="Times New Roman" w:cs="Times New Roman"/>
          <w:sz w:val="28"/>
          <w:szCs w:val="28"/>
        </w:rPr>
        <w:t xml:space="preserve">(Рис. 2) </w:t>
      </w:r>
      <w:r w:rsidRPr="004F5F02">
        <w:rPr>
          <w:rFonts w:ascii="Times New Roman" w:hAnsi="Times New Roman" w:cs="Times New Roman"/>
          <w:sz w:val="28"/>
          <w:szCs w:val="28"/>
        </w:rPr>
        <w:t>представляет собой тонкое, гибкое кольц</w:t>
      </w:r>
      <w:r w:rsidR="006946D8">
        <w:rPr>
          <w:rFonts w:ascii="Times New Roman" w:hAnsi="Times New Roman" w:cs="Times New Roman"/>
          <w:sz w:val="28"/>
          <w:szCs w:val="28"/>
        </w:rPr>
        <w:t xml:space="preserve">о с отверстием в середине. Его имплантируют в роговицу, и </w:t>
      </w:r>
      <w:r w:rsidRPr="004F5F02">
        <w:rPr>
          <w:rFonts w:ascii="Times New Roman" w:hAnsi="Times New Roman" w:cs="Times New Roman"/>
          <w:sz w:val="28"/>
          <w:szCs w:val="28"/>
        </w:rPr>
        <w:t>оно действует как диафрагма камеры,</w:t>
      </w:r>
      <w:r w:rsidRPr="004F5F02">
        <w:t xml:space="preserve"> </w:t>
      </w:r>
      <w:r w:rsidRPr="004F5F02">
        <w:rPr>
          <w:rFonts w:ascii="Times New Roman" w:hAnsi="Times New Roman" w:cs="Times New Roman"/>
          <w:sz w:val="28"/>
          <w:szCs w:val="28"/>
        </w:rPr>
        <w:t>регулируя глубину резкости, чтобы создать возможность видеть, как вблизи, так и вдаль.</w:t>
      </w:r>
      <w:r>
        <w:rPr>
          <w:rFonts w:ascii="Times New Roman" w:hAnsi="Times New Roman" w:cs="Times New Roman"/>
          <w:sz w:val="28"/>
          <w:szCs w:val="28"/>
        </w:rPr>
        <w:t xml:space="preserve"> Сама п</w:t>
      </w:r>
      <w:r w:rsidR="006946D8">
        <w:rPr>
          <w:rFonts w:ascii="Times New Roman" w:hAnsi="Times New Roman" w:cs="Times New Roman"/>
          <w:sz w:val="28"/>
          <w:szCs w:val="28"/>
        </w:rPr>
        <w:t>роцедура</w:t>
      </w:r>
      <w:r>
        <w:rPr>
          <w:rFonts w:ascii="Times New Roman" w:hAnsi="Times New Roman" w:cs="Times New Roman"/>
          <w:sz w:val="28"/>
          <w:szCs w:val="28"/>
        </w:rPr>
        <w:t xml:space="preserve"> занимает около 10 минут, а</w:t>
      </w:r>
      <w:r w:rsidRPr="004F5F02">
        <w:rPr>
          <w:rFonts w:ascii="Times New Roman" w:hAnsi="Times New Roman" w:cs="Times New Roman"/>
          <w:sz w:val="28"/>
          <w:szCs w:val="28"/>
        </w:rPr>
        <w:t xml:space="preserve"> пациент нуждается только в местной анестезии.</w:t>
      </w:r>
      <w:r w:rsidRPr="004F5F02"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Кольцо </w:t>
      </w:r>
      <w:r w:rsidRPr="004F5F02">
        <w:rPr>
          <w:rFonts w:ascii="Times New Roman" w:hAnsi="Times New Roman" w:cs="Times New Roman"/>
          <w:sz w:val="28"/>
          <w:szCs w:val="28"/>
        </w:rPr>
        <w:t>вживляется в роговицу глаза и способно улучшить зре</w:t>
      </w:r>
      <w:r>
        <w:rPr>
          <w:rFonts w:ascii="Times New Roman" w:hAnsi="Times New Roman" w:cs="Times New Roman"/>
          <w:sz w:val="28"/>
          <w:szCs w:val="28"/>
        </w:rPr>
        <w:t xml:space="preserve">ние вблизи на 80 %. Оно </w:t>
      </w:r>
      <w:r w:rsidRPr="004F5F02">
        <w:rPr>
          <w:rFonts w:ascii="Times New Roman" w:hAnsi="Times New Roman" w:cs="Times New Roman"/>
          <w:sz w:val="28"/>
          <w:szCs w:val="28"/>
        </w:rPr>
        <w:t>не несет в себе ни</w:t>
      </w:r>
      <w:r>
        <w:rPr>
          <w:rFonts w:ascii="Times New Roman" w:hAnsi="Times New Roman" w:cs="Times New Roman"/>
          <w:sz w:val="28"/>
          <w:szCs w:val="28"/>
        </w:rPr>
        <w:t>каких лечебных качеств и создано</w:t>
      </w:r>
      <w:r w:rsidRPr="004F5F02">
        <w:rPr>
          <w:rFonts w:ascii="Times New Roman" w:hAnsi="Times New Roman" w:cs="Times New Roman"/>
          <w:sz w:val="28"/>
          <w:szCs w:val="28"/>
        </w:rPr>
        <w:t xml:space="preserve"> исключительно для удобства использования.</w:t>
      </w:r>
      <w:r w:rsidR="006946D8">
        <w:rPr>
          <w:rFonts w:ascii="Times New Roman" w:hAnsi="Times New Roman" w:cs="Times New Roman"/>
          <w:sz w:val="28"/>
          <w:szCs w:val="28"/>
        </w:rPr>
        <w:t xml:space="preserve"> Так же эта процедура показана</w:t>
      </w:r>
      <w:r w:rsidR="006946D8" w:rsidRPr="006946D8">
        <w:rPr>
          <w:rFonts w:ascii="Times New Roman" w:hAnsi="Times New Roman" w:cs="Times New Roman"/>
          <w:sz w:val="28"/>
          <w:szCs w:val="28"/>
        </w:rPr>
        <w:t xml:space="preserve"> в случаях, если пациент не нуждается в коррекции </w:t>
      </w:r>
      <w:r w:rsidR="006946D8" w:rsidRPr="006946D8">
        <w:rPr>
          <w:rFonts w:ascii="Times New Roman" w:hAnsi="Times New Roman" w:cs="Times New Roman"/>
          <w:sz w:val="28"/>
          <w:szCs w:val="28"/>
        </w:rPr>
        <w:lastRenderedPageBreak/>
        <w:t>зрения вдаль</w:t>
      </w:r>
      <w:r w:rsidR="006946D8">
        <w:rPr>
          <w:rFonts w:ascii="Times New Roman" w:hAnsi="Times New Roman" w:cs="Times New Roman"/>
          <w:sz w:val="28"/>
          <w:szCs w:val="28"/>
        </w:rPr>
        <w:t>. После процесса адаптации, который у каждого пациента протекает индивидуально, большинство пациентов отмечают улучшение зрения.</w:t>
      </w:r>
      <w:r w:rsidR="002A538F" w:rsidRPr="002A538F">
        <w:rPr>
          <w:rFonts w:ascii="Times New Roman" w:hAnsi="Times New Roman" w:cs="Times New Roman"/>
          <w:sz w:val="28"/>
          <w:szCs w:val="28"/>
        </w:rPr>
        <w:t xml:space="preserve"> </w:t>
      </w:r>
      <w:r w:rsidR="00FB3549" w:rsidRPr="00EF2614">
        <w:rPr>
          <w:rFonts w:ascii="Times New Roman" w:hAnsi="Times New Roman" w:cs="Times New Roman"/>
          <w:sz w:val="28"/>
          <w:szCs w:val="28"/>
        </w:rPr>
        <w:t>[2]</w:t>
      </w:r>
    </w:p>
    <w:p w:rsidR="006946D8" w:rsidRDefault="006946D8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Очки с </w:t>
      </w:r>
      <w:r w:rsidR="001B013E">
        <w:rPr>
          <w:rFonts w:ascii="Times New Roman" w:hAnsi="Times New Roman" w:cs="Times New Roman"/>
          <w:b/>
          <w:sz w:val="28"/>
          <w:szCs w:val="28"/>
        </w:rPr>
        <w:t>само</w:t>
      </w:r>
      <w:r w:rsidRPr="006946D8">
        <w:rPr>
          <w:rFonts w:ascii="Times New Roman" w:hAnsi="Times New Roman" w:cs="Times New Roman"/>
          <w:b/>
          <w:sz w:val="28"/>
          <w:szCs w:val="28"/>
        </w:rPr>
        <w:t>регулирующимися линзами</w:t>
      </w:r>
    </w:p>
    <w:p w:rsidR="002A538F" w:rsidRDefault="001B013E" w:rsidP="002A538F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Самор</w:t>
      </w:r>
      <w:r w:rsidR="006946D8" w:rsidRPr="006946D8">
        <w:rPr>
          <w:rFonts w:ascii="Times New Roman" w:hAnsi="Times New Roman" w:cs="Times New Roman"/>
          <w:sz w:val="28"/>
          <w:szCs w:val="28"/>
        </w:rPr>
        <w:t>егулирующиеся очки</w:t>
      </w:r>
      <w:r w:rsidR="002A538F">
        <w:rPr>
          <w:rFonts w:ascii="Times New Roman" w:hAnsi="Times New Roman" w:cs="Times New Roman"/>
          <w:sz w:val="28"/>
          <w:szCs w:val="28"/>
        </w:rPr>
        <w:t xml:space="preserve"> (рис.3)</w:t>
      </w:r>
      <w:r w:rsidR="006946D8" w:rsidRPr="006946D8">
        <w:rPr>
          <w:rFonts w:ascii="Times New Roman" w:hAnsi="Times New Roman" w:cs="Times New Roman"/>
          <w:sz w:val="28"/>
          <w:szCs w:val="28"/>
        </w:rPr>
        <w:t xml:space="preserve"> работают по принципу исправления ошибок зрения. Они состоят из заполненной жидкостью прозрачной линзы, что позволяет владельцу регулировать мощность линзы до достижения оптимального видения. Когда жидкость закачивается в линзу, сила линзы увеличивается – происходит коррекция дальнозоркости, а для коррекции близорукости нужно всего лишь удалить жидкость, что снизит мощность линзы</w:t>
      </w:r>
      <w:r w:rsidR="006946D8">
        <w:rPr>
          <w:rFonts w:ascii="Times New Roman" w:hAnsi="Times New Roman" w:cs="Times New Roman"/>
          <w:sz w:val="28"/>
          <w:szCs w:val="28"/>
        </w:rPr>
        <w:t>.</w:t>
      </w:r>
    </w:p>
    <w:p w:rsidR="002A538F" w:rsidRDefault="002A538F" w:rsidP="002A538F">
      <w:pPr>
        <w:spacing w:line="360" w:lineRule="auto"/>
        <w:ind w:left="-284" w:right="85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3</w:t>
      </w:r>
      <w:r w:rsidRPr="002A538F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228020" cy="2523490"/>
            <wp:effectExtent l="0" t="0" r="0" b="0"/>
            <wp:docPr id="4" name="Рисунок 4" descr="https://images.ru.prom.st/707471179_w700_h500_universalnye-ochki-dly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images.ru.prom.st/707471179_w700_h500_universalnye-ochki-dlya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3533" cy="25454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946D8" w:rsidRPr="007E0AD9" w:rsidRDefault="006946D8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6946D8">
        <w:rPr>
          <w:rFonts w:ascii="Times New Roman" w:hAnsi="Times New Roman" w:cs="Times New Roman"/>
          <w:sz w:val="28"/>
          <w:szCs w:val="28"/>
        </w:rPr>
        <w:t>Такж</w:t>
      </w:r>
      <w:r>
        <w:rPr>
          <w:rFonts w:ascii="Times New Roman" w:hAnsi="Times New Roman" w:cs="Times New Roman"/>
          <w:sz w:val="28"/>
          <w:szCs w:val="28"/>
        </w:rPr>
        <w:t>е есть модели очков</w:t>
      </w:r>
      <w:r w:rsidRPr="006946D8">
        <w:rPr>
          <w:rFonts w:ascii="Times New Roman" w:hAnsi="Times New Roman" w:cs="Times New Roman"/>
          <w:sz w:val="28"/>
          <w:szCs w:val="28"/>
        </w:rPr>
        <w:t>, которые работают по другому принципу. Их можно носить без предварительной консультации с офтальмологом. Очки являются саморегулирующимися и подходят как людям, страдающим от</w:t>
      </w:r>
      <w:r w:rsidRPr="006946D8">
        <w:t xml:space="preserve"> </w:t>
      </w:r>
      <w:r w:rsidRPr="006946D8">
        <w:rPr>
          <w:rFonts w:ascii="Times New Roman" w:hAnsi="Times New Roman" w:cs="Times New Roman"/>
          <w:sz w:val="28"/>
          <w:szCs w:val="28"/>
        </w:rPr>
        <w:t xml:space="preserve">близорукости, так и тем, у кого развилась дальнозоркость. Принцип действия очков очень прост — вместо одной линзы для каждого глаза в них используется две, что в общей сложности дает четыре линзы. С помощью специального ролика, вмонтированного в одну из дужек, можно регулировать наклон между ними, тем самым подстраивая их под </w:t>
      </w:r>
      <w:r w:rsidRPr="006946D8">
        <w:rPr>
          <w:rFonts w:ascii="Times New Roman" w:hAnsi="Times New Roman" w:cs="Times New Roman"/>
          <w:sz w:val="28"/>
          <w:szCs w:val="28"/>
        </w:rPr>
        <w:lastRenderedPageBreak/>
        <w:t>свое зрение. Ролик является съемным и может вставляться в обе дужки для более тонкой настройки положения линз для каждого глаза.</w:t>
      </w:r>
      <w:r w:rsidR="002A538F" w:rsidRPr="002A538F">
        <w:rPr>
          <w:rFonts w:ascii="Times New Roman" w:hAnsi="Times New Roman" w:cs="Times New Roman"/>
          <w:sz w:val="28"/>
          <w:szCs w:val="28"/>
        </w:rPr>
        <w:t xml:space="preserve"> </w:t>
      </w:r>
      <w:r w:rsidR="00FB3549" w:rsidRPr="00FB3549">
        <w:rPr>
          <w:rFonts w:ascii="Times New Roman" w:hAnsi="Times New Roman" w:cs="Times New Roman"/>
          <w:sz w:val="28"/>
          <w:szCs w:val="28"/>
        </w:rPr>
        <w:t>[</w:t>
      </w:r>
      <w:r w:rsidR="00FB3549" w:rsidRPr="00EF2614">
        <w:rPr>
          <w:rFonts w:ascii="Times New Roman" w:hAnsi="Times New Roman" w:cs="Times New Roman"/>
          <w:sz w:val="28"/>
          <w:szCs w:val="28"/>
        </w:rPr>
        <w:t>3]</w:t>
      </w:r>
    </w:p>
    <w:p w:rsidR="00710A25" w:rsidRDefault="00710A25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10A25">
        <w:rPr>
          <w:rFonts w:ascii="Times New Roman" w:hAnsi="Times New Roman" w:cs="Times New Roman"/>
          <w:b/>
          <w:sz w:val="28"/>
          <w:szCs w:val="28"/>
        </w:rPr>
        <w:t>Бионический глаз</w:t>
      </w:r>
    </w:p>
    <w:p w:rsidR="002A538F" w:rsidRDefault="00710A25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710A25">
        <w:rPr>
          <w:rFonts w:ascii="Times New Roman" w:hAnsi="Times New Roman" w:cs="Times New Roman"/>
          <w:sz w:val="28"/>
          <w:szCs w:val="28"/>
        </w:rPr>
        <w:t>Бионический глаз</w:t>
      </w:r>
      <w:r w:rsidR="000A060C">
        <w:rPr>
          <w:rFonts w:ascii="Times New Roman" w:hAnsi="Times New Roman" w:cs="Times New Roman"/>
          <w:sz w:val="28"/>
          <w:szCs w:val="28"/>
        </w:rPr>
        <w:t xml:space="preserve"> (Рис.4)</w:t>
      </w:r>
      <w:r w:rsidRPr="00710A25">
        <w:rPr>
          <w:rFonts w:ascii="Times New Roman" w:hAnsi="Times New Roman" w:cs="Times New Roman"/>
          <w:sz w:val="28"/>
          <w:szCs w:val="28"/>
        </w:rPr>
        <w:t xml:space="preserve"> – это аппа</w:t>
      </w:r>
      <w:r w:rsidR="001C1C80">
        <w:rPr>
          <w:rFonts w:ascii="Times New Roman" w:hAnsi="Times New Roman" w:cs="Times New Roman"/>
          <w:sz w:val="28"/>
          <w:szCs w:val="28"/>
        </w:rPr>
        <w:t>рат задачей которого является</w:t>
      </w:r>
      <w:r w:rsidRPr="00710A25">
        <w:rPr>
          <w:rFonts w:ascii="Times New Roman" w:hAnsi="Times New Roman" w:cs="Times New Roman"/>
          <w:sz w:val="28"/>
          <w:szCs w:val="28"/>
        </w:rPr>
        <w:t xml:space="preserve"> активизация оставшихся нейрорецепторов глаза, путем вживления искусственной сетчатки. Принцип работы устройства заключается в полимерной матрице со светодиодами, которая фиксирует даже слабые электрические импульсы и передает их нервным окончаниям. Эти сигналы превращаются в электрические формы и активируют здоровые нейроны сетчатки и оптического нерва. Но матрицу можно заменить и другим устройством, например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710A25">
        <w:rPr>
          <w:rFonts w:ascii="Times New Roman" w:hAnsi="Times New Roman" w:cs="Times New Roman"/>
          <w:sz w:val="28"/>
          <w:szCs w:val="28"/>
        </w:rPr>
        <w:t xml:space="preserve"> инфракрасным датчиком или видеокамерой. Информация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710A25">
        <w:rPr>
          <w:rFonts w:ascii="Times New Roman" w:hAnsi="Times New Roman" w:cs="Times New Roman"/>
          <w:sz w:val="28"/>
          <w:szCs w:val="28"/>
        </w:rPr>
        <w:t xml:space="preserve"> которую собрал бионический глаз отправляется в портативный компьютер, где после превращения в более чем в несколько тысяч инфракрасных лучей, отражается в стекле очков и попадает через хрусталик в фотосенсоры находящиеся в сетчатке. Их воздействие напоминает обычные лучи, что формирует восприятие пространства и компенсирует отсутствие зрения.</w:t>
      </w:r>
      <w:r w:rsidR="002A538F" w:rsidRPr="002A538F">
        <w:rPr>
          <w:rFonts w:ascii="Times New Roman" w:hAnsi="Times New Roman" w:cs="Times New Roman"/>
          <w:sz w:val="28"/>
          <w:szCs w:val="28"/>
        </w:rPr>
        <w:t xml:space="preserve"> </w:t>
      </w:r>
      <w:r w:rsidR="00FB3549" w:rsidRPr="00FB3549">
        <w:rPr>
          <w:rFonts w:ascii="Times New Roman" w:hAnsi="Times New Roman" w:cs="Times New Roman"/>
          <w:sz w:val="28"/>
          <w:szCs w:val="28"/>
        </w:rPr>
        <w:t>[</w:t>
      </w:r>
      <w:r w:rsidR="00FB3549" w:rsidRPr="002A538F">
        <w:rPr>
          <w:rFonts w:ascii="Times New Roman" w:hAnsi="Times New Roman" w:cs="Times New Roman"/>
          <w:sz w:val="28"/>
          <w:szCs w:val="28"/>
        </w:rPr>
        <w:t>4]</w:t>
      </w:r>
    </w:p>
    <w:p w:rsidR="00263FCB" w:rsidRDefault="00263FCB" w:rsidP="00263FCB">
      <w:pPr>
        <w:spacing w:line="360" w:lineRule="auto"/>
        <w:ind w:right="850"/>
        <w:rPr>
          <w:rFonts w:ascii="Times New Roman" w:hAnsi="Times New Roman" w:cs="Times New Roman"/>
          <w:sz w:val="28"/>
          <w:szCs w:val="28"/>
        </w:rPr>
      </w:pPr>
    </w:p>
    <w:p w:rsidR="004859E7" w:rsidRDefault="00263FCB" w:rsidP="00263FCB">
      <w:pPr>
        <w:spacing w:line="360" w:lineRule="auto"/>
        <w:ind w:left="-284" w:right="85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</w:t>
      </w:r>
      <w:r w:rsidR="004859E7">
        <w:rPr>
          <w:rFonts w:ascii="Times New Roman" w:hAnsi="Times New Roman" w:cs="Times New Roman"/>
          <w:sz w:val="28"/>
          <w:szCs w:val="28"/>
        </w:rPr>
        <w:t>Рис.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4859E7">
        <w:rPr>
          <w:rFonts w:ascii="Times New Roman" w:hAnsi="Times New Roman" w:cs="Times New Roman"/>
          <w:sz w:val="28"/>
          <w:szCs w:val="28"/>
        </w:rPr>
        <w:t>4</w:t>
      </w:r>
    </w:p>
    <w:p w:rsidR="000A060C" w:rsidRDefault="000A060C" w:rsidP="004859E7">
      <w:pPr>
        <w:spacing w:line="360" w:lineRule="auto"/>
        <w:ind w:left="-284" w:right="850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463540" cy="2331662"/>
            <wp:effectExtent l="0" t="0" r="381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бионический глаз 4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44056" cy="23660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263FCB" w:rsidRDefault="00263FCB" w:rsidP="00725688">
      <w:pPr>
        <w:spacing w:line="360" w:lineRule="auto"/>
        <w:ind w:right="850"/>
        <w:rPr>
          <w:rFonts w:ascii="Times New Roman" w:hAnsi="Times New Roman" w:cs="Times New Roman"/>
          <w:sz w:val="28"/>
          <w:szCs w:val="28"/>
        </w:rPr>
      </w:pPr>
    </w:p>
    <w:p w:rsidR="00710A25" w:rsidRDefault="004859E7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2.3</w:t>
      </w:r>
      <w:r w:rsidR="00710A25" w:rsidRPr="00710A25">
        <w:rPr>
          <w:rFonts w:ascii="Times New Roman" w:hAnsi="Times New Roman" w:cs="Times New Roman"/>
          <w:b/>
          <w:sz w:val="28"/>
          <w:szCs w:val="28"/>
        </w:rPr>
        <w:t xml:space="preserve"> Хирургические методы лечения</w:t>
      </w:r>
    </w:p>
    <w:p w:rsidR="00710A25" w:rsidRDefault="00710A25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10A25">
        <w:rPr>
          <w:rFonts w:ascii="Times New Roman" w:hAnsi="Times New Roman" w:cs="Times New Roman"/>
          <w:b/>
          <w:sz w:val="28"/>
          <w:szCs w:val="28"/>
        </w:rPr>
        <w:t>Лазерная терапия</w:t>
      </w:r>
    </w:p>
    <w:p w:rsidR="000A060C" w:rsidRDefault="001B013E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1B013E">
        <w:rPr>
          <w:rFonts w:ascii="Times New Roman" w:hAnsi="Times New Roman" w:cs="Times New Roman"/>
          <w:sz w:val="28"/>
          <w:szCs w:val="28"/>
        </w:rPr>
        <w:t>Лазерная терапия — врачебная манипу</w:t>
      </w:r>
      <w:r>
        <w:rPr>
          <w:rFonts w:ascii="Times New Roman" w:hAnsi="Times New Roman" w:cs="Times New Roman"/>
          <w:sz w:val="28"/>
          <w:szCs w:val="28"/>
        </w:rPr>
        <w:t xml:space="preserve">ляция с применением современных лазерных технологий </w:t>
      </w:r>
      <w:r w:rsidRPr="001B013E">
        <w:rPr>
          <w:rFonts w:ascii="Times New Roman" w:hAnsi="Times New Roman" w:cs="Times New Roman"/>
          <w:sz w:val="28"/>
          <w:szCs w:val="28"/>
        </w:rPr>
        <w:t>для исправления таких диагнозов, как миопия (близорукость); гиперметропия (дальнозоркость); астигматизм. В отличие от очков или контактных линз, лазерная коррекция кардинально решает проблему плохого зрения, и никакие дополнительные приспособления для того, чтобы отлично видеть, не понадобятся.</w:t>
      </w:r>
    </w:p>
    <w:p w:rsidR="004859E7" w:rsidRDefault="00710A25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710A25">
        <w:rPr>
          <w:rFonts w:ascii="Times New Roman" w:hAnsi="Times New Roman" w:cs="Times New Roman"/>
          <w:sz w:val="28"/>
          <w:szCs w:val="28"/>
        </w:rPr>
        <w:t>Преимущества</w:t>
      </w:r>
      <w:r>
        <w:rPr>
          <w:rFonts w:ascii="Times New Roman" w:hAnsi="Times New Roman" w:cs="Times New Roman"/>
          <w:sz w:val="28"/>
          <w:szCs w:val="28"/>
        </w:rPr>
        <w:t>ми</w:t>
      </w:r>
      <w:r w:rsidRPr="00710A25">
        <w:rPr>
          <w:rFonts w:ascii="Times New Roman" w:hAnsi="Times New Roman" w:cs="Times New Roman"/>
          <w:sz w:val="28"/>
          <w:szCs w:val="28"/>
        </w:rPr>
        <w:t xml:space="preserve"> лазерного хирургического вмешательства</w:t>
      </w:r>
      <w:r>
        <w:rPr>
          <w:rFonts w:ascii="Times New Roman" w:hAnsi="Times New Roman" w:cs="Times New Roman"/>
          <w:sz w:val="28"/>
          <w:szCs w:val="28"/>
        </w:rPr>
        <w:t xml:space="preserve"> является быстрое восстановление и минимальное ограничение после операции, сохранение стр</w:t>
      </w:r>
      <w:r w:rsidR="008C2BF9">
        <w:rPr>
          <w:rFonts w:ascii="Times New Roman" w:hAnsi="Times New Roman" w:cs="Times New Roman"/>
          <w:sz w:val="28"/>
          <w:szCs w:val="28"/>
        </w:rPr>
        <w:t>уктуры роговицы, отсутствие раз, безопасность, скорость проведение процедуры, безболезненность,</w:t>
      </w:r>
      <w:r w:rsidR="008C2BF9" w:rsidRPr="008C2BF9">
        <w:t xml:space="preserve"> </w:t>
      </w:r>
      <w:r w:rsidR="008C2BF9">
        <w:rPr>
          <w:rFonts w:ascii="Times New Roman" w:hAnsi="Times New Roman" w:cs="Times New Roman"/>
          <w:sz w:val="28"/>
          <w:szCs w:val="28"/>
        </w:rPr>
        <w:t>в</w:t>
      </w:r>
      <w:r w:rsidR="008C2BF9" w:rsidRPr="008C2BF9">
        <w:rPr>
          <w:rFonts w:ascii="Times New Roman" w:hAnsi="Times New Roman" w:cs="Times New Roman"/>
          <w:sz w:val="28"/>
          <w:szCs w:val="28"/>
        </w:rPr>
        <w:t>озможность применения при различных глазных заболеваниях</w:t>
      </w:r>
      <w:r w:rsidR="002A538F">
        <w:rPr>
          <w:rFonts w:ascii="Times New Roman" w:hAnsi="Times New Roman" w:cs="Times New Roman"/>
          <w:sz w:val="28"/>
          <w:szCs w:val="28"/>
        </w:rPr>
        <w:t xml:space="preserve"> и стабильность результата.</w:t>
      </w:r>
      <w:r w:rsidR="002A538F" w:rsidRPr="002A538F">
        <w:rPr>
          <w:rFonts w:ascii="Times New Roman" w:hAnsi="Times New Roman" w:cs="Times New Roman"/>
          <w:sz w:val="28"/>
          <w:szCs w:val="28"/>
        </w:rPr>
        <w:t xml:space="preserve"> [5]</w:t>
      </w:r>
    </w:p>
    <w:p w:rsidR="008C2BF9" w:rsidRPr="004859E7" w:rsidRDefault="008C2BF9" w:rsidP="004859E7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8C2BF9">
        <w:rPr>
          <w:rFonts w:ascii="Times New Roman" w:hAnsi="Times New Roman" w:cs="Times New Roman"/>
          <w:b/>
          <w:sz w:val="28"/>
          <w:szCs w:val="28"/>
        </w:rPr>
        <w:t>Лечение стволовыми клетками</w:t>
      </w:r>
    </w:p>
    <w:p w:rsidR="000B312F" w:rsidRDefault="000B312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0B312F">
        <w:rPr>
          <w:rFonts w:ascii="Times New Roman" w:hAnsi="Times New Roman" w:cs="Times New Roman"/>
          <w:sz w:val="28"/>
          <w:szCs w:val="28"/>
        </w:rPr>
        <w:t>Стволовые клетки – это так называемые прототипы обычных человеческих клеток.</w:t>
      </w:r>
      <w:r w:rsidRPr="000B312F">
        <w:t xml:space="preserve"> </w:t>
      </w:r>
      <w:r w:rsidRPr="000B312F">
        <w:rPr>
          <w:rFonts w:ascii="Times New Roman" w:hAnsi="Times New Roman" w:cs="Times New Roman"/>
          <w:sz w:val="28"/>
          <w:szCs w:val="28"/>
        </w:rPr>
        <w:t>Главная их особенность в том, что они могут превращаться в клетки любого органа. При этом обновленный орган будет полноценно развиваться и работать – так, как будто бы он состоит из обычного генного материала.</w:t>
      </w:r>
      <w:r w:rsidRPr="000B312F">
        <w:t xml:space="preserve"> </w:t>
      </w:r>
      <w:r w:rsidRPr="000B312F">
        <w:rPr>
          <w:rFonts w:ascii="Times New Roman" w:hAnsi="Times New Roman" w:cs="Times New Roman"/>
          <w:sz w:val="28"/>
          <w:szCs w:val="28"/>
        </w:rPr>
        <w:t>На сегодняшний день введение стволовых клеток в организм позво</w:t>
      </w:r>
      <w:r>
        <w:rPr>
          <w:rFonts w:ascii="Times New Roman" w:hAnsi="Times New Roman" w:cs="Times New Roman"/>
          <w:sz w:val="28"/>
          <w:szCs w:val="28"/>
        </w:rPr>
        <w:t xml:space="preserve">ляет излечить многие болезни, но </w:t>
      </w:r>
      <w:r w:rsidRPr="000B312F">
        <w:rPr>
          <w:rFonts w:ascii="Times New Roman" w:hAnsi="Times New Roman" w:cs="Times New Roman"/>
          <w:sz w:val="28"/>
          <w:szCs w:val="28"/>
        </w:rPr>
        <w:t>мало кто знает о том, что стволовые клетки могут помочь восстановить зрение.</w:t>
      </w:r>
    </w:p>
    <w:p w:rsidR="000B312F" w:rsidRDefault="000B312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0B312F">
        <w:rPr>
          <w:rFonts w:ascii="Times New Roman" w:hAnsi="Times New Roman" w:cs="Times New Roman"/>
          <w:sz w:val="28"/>
          <w:szCs w:val="28"/>
        </w:rPr>
        <w:t>Для</w:t>
      </w:r>
      <w:r w:rsidR="00F8642F">
        <w:rPr>
          <w:rFonts w:ascii="Times New Roman" w:hAnsi="Times New Roman" w:cs="Times New Roman"/>
          <w:sz w:val="28"/>
          <w:szCs w:val="28"/>
        </w:rPr>
        <w:t xml:space="preserve"> этой процедуры</w:t>
      </w:r>
      <w:r w:rsidRPr="000B312F">
        <w:rPr>
          <w:rFonts w:ascii="Times New Roman" w:hAnsi="Times New Roman" w:cs="Times New Roman"/>
          <w:sz w:val="28"/>
          <w:szCs w:val="28"/>
        </w:rPr>
        <w:t>, стволовые клетки берут</w:t>
      </w:r>
      <w:r w:rsidR="00F8642F">
        <w:rPr>
          <w:rFonts w:ascii="Times New Roman" w:hAnsi="Times New Roman" w:cs="Times New Roman"/>
          <w:sz w:val="28"/>
          <w:szCs w:val="28"/>
        </w:rPr>
        <w:t xml:space="preserve"> и</w:t>
      </w:r>
      <w:r w:rsidRPr="000B312F">
        <w:rPr>
          <w:rFonts w:ascii="Times New Roman" w:hAnsi="Times New Roman" w:cs="Times New Roman"/>
          <w:sz w:val="28"/>
          <w:szCs w:val="28"/>
        </w:rPr>
        <w:t xml:space="preserve"> у пациента</w:t>
      </w:r>
      <w:r w:rsidR="00F8642F">
        <w:rPr>
          <w:rFonts w:ascii="Times New Roman" w:hAnsi="Times New Roman" w:cs="Times New Roman"/>
          <w:sz w:val="28"/>
          <w:szCs w:val="28"/>
        </w:rPr>
        <w:t>, и у донора. Последним</w:t>
      </w:r>
      <w:r w:rsidRPr="000B312F">
        <w:rPr>
          <w:rFonts w:ascii="Times New Roman" w:hAnsi="Times New Roman" w:cs="Times New Roman"/>
          <w:sz w:val="28"/>
          <w:szCs w:val="28"/>
        </w:rPr>
        <w:t xml:space="preserve"> может стать как кровный родственник, так и посторонний</w:t>
      </w:r>
      <w:r w:rsidRPr="000B312F">
        <w:t xml:space="preserve"> </w:t>
      </w:r>
      <w:r w:rsidRPr="000B312F">
        <w:rPr>
          <w:rFonts w:ascii="Times New Roman" w:hAnsi="Times New Roman" w:cs="Times New Roman"/>
          <w:sz w:val="28"/>
          <w:szCs w:val="28"/>
        </w:rPr>
        <w:t>человек. Перед тем, как приступить к выращиванию нужного материала, проверяется со</w:t>
      </w:r>
      <w:r w:rsidR="00F8642F">
        <w:rPr>
          <w:rFonts w:ascii="Times New Roman" w:hAnsi="Times New Roman" w:cs="Times New Roman"/>
          <w:sz w:val="28"/>
          <w:szCs w:val="28"/>
        </w:rPr>
        <w:t>вместимость донора и пациента, в</w:t>
      </w:r>
      <w:r w:rsidRPr="000B312F">
        <w:rPr>
          <w:rFonts w:ascii="Times New Roman" w:hAnsi="Times New Roman" w:cs="Times New Roman"/>
          <w:sz w:val="28"/>
          <w:szCs w:val="28"/>
        </w:rPr>
        <w:t>едь именно от нее будет зависеть успешный исход лечения.</w:t>
      </w:r>
      <w:r>
        <w:rPr>
          <w:rFonts w:ascii="Times New Roman" w:hAnsi="Times New Roman" w:cs="Times New Roman"/>
          <w:sz w:val="28"/>
          <w:szCs w:val="28"/>
        </w:rPr>
        <w:t xml:space="preserve"> Сам материал забирают из костного мозга, жировой ткани, п</w:t>
      </w:r>
      <w:r w:rsidR="00F8642F">
        <w:rPr>
          <w:rFonts w:ascii="Times New Roman" w:hAnsi="Times New Roman" w:cs="Times New Roman"/>
          <w:sz w:val="28"/>
          <w:szCs w:val="28"/>
        </w:rPr>
        <w:t>ериферической</w:t>
      </w:r>
      <w:r>
        <w:rPr>
          <w:rFonts w:ascii="Times New Roman" w:hAnsi="Times New Roman" w:cs="Times New Roman"/>
          <w:sz w:val="28"/>
          <w:szCs w:val="28"/>
        </w:rPr>
        <w:t xml:space="preserve"> или пуповинной крови.</w:t>
      </w:r>
      <w:r>
        <w:t xml:space="preserve"> </w:t>
      </w:r>
      <w:r>
        <w:rPr>
          <w:rFonts w:ascii="Times New Roman" w:hAnsi="Times New Roman" w:cs="Times New Roman"/>
          <w:sz w:val="28"/>
          <w:szCs w:val="28"/>
        </w:rPr>
        <w:t>После взятия клеток</w:t>
      </w:r>
      <w:r w:rsidRPr="000B312F">
        <w:rPr>
          <w:rFonts w:ascii="Times New Roman" w:hAnsi="Times New Roman" w:cs="Times New Roman"/>
          <w:sz w:val="28"/>
          <w:szCs w:val="28"/>
        </w:rPr>
        <w:t xml:space="preserve"> их передают в лабораторию, где размножают </w:t>
      </w:r>
      <w:r w:rsidRPr="000B312F">
        <w:rPr>
          <w:rFonts w:ascii="Times New Roman" w:hAnsi="Times New Roman" w:cs="Times New Roman"/>
          <w:sz w:val="28"/>
          <w:szCs w:val="28"/>
        </w:rPr>
        <w:lastRenderedPageBreak/>
        <w:t>искусственным путем. Предварительно весь биологический материал проверяется на отсутствие вирусов и бактерий. Как только размножение закончено, клетки вводят пациенту. На операцию уходит не более пяти дней. При этом</w:t>
      </w:r>
      <w:r w:rsidR="00F8642F">
        <w:rPr>
          <w:rFonts w:ascii="Times New Roman" w:hAnsi="Times New Roman" w:cs="Times New Roman"/>
          <w:sz w:val="28"/>
          <w:szCs w:val="28"/>
        </w:rPr>
        <w:t xml:space="preserve"> соблюдается следующий порядок: с</w:t>
      </w:r>
      <w:r w:rsidRPr="000B312F">
        <w:rPr>
          <w:rFonts w:ascii="Times New Roman" w:hAnsi="Times New Roman" w:cs="Times New Roman"/>
          <w:sz w:val="28"/>
          <w:szCs w:val="28"/>
        </w:rPr>
        <w:t>начала вводятся клетки, выращенные в лаборатории, затем те, что</w:t>
      </w:r>
      <w:r w:rsidR="00F8642F">
        <w:rPr>
          <w:rFonts w:ascii="Times New Roman" w:hAnsi="Times New Roman" w:cs="Times New Roman"/>
          <w:sz w:val="28"/>
          <w:szCs w:val="28"/>
        </w:rPr>
        <w:t xml:space="preserve"> были взяты у самого пациента, п</w:t>
      </w:r>
      <w:r w:rsidRPr="000B312F">
        <w:rPr>
          <w:rFonts w:ascii="Times New Roman" w:hAnsi="Times New Roman" w:cs="Times New Roman"/>
          <w:sz w:val="28"/>
          <w:szCs w:val="28"/>
        </w:rPr>
        <w:t>оследние инъекции содержат клетки донора. Завершается курс капельницами с витаминами.</w:t>
      </w:r>
    </w:p>
    <w:p w:rsidR="00F8642F" w:rsidRPr="002A538F" w:rsidRDefault="00F8642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F8642F">
        <w:rPr>
          <w:rFonts w:ascii="Times New Roman" w:hAnsi="Times New Roman" w:cs="Times New Roman"/>
          <w:sz w:val="28"/>
          <w:szCs w:val="28"/>
        </w:rPr>
        <w:t>Преимущества восстановления зрения стволовыми клетками</w:t>
      </w:r>
      <w:r>
        <w:rPr>
          <w:rFonts w:ascii="Times New Roman" w:hAnsi="Times New Roman" w:cs="Times New Roman"/>
          <w:sz w:val="28"/>
          <w:szCs w:val="28"/>
        </w:rPr>
        <w:t xml:space="preserve"> заключается в том, что пациент фактически</w:t>
      </w:r>
      <w:r w:rsidRPr="00F8642F">
        <w:rPr>
          <w:rFonts w:ascii="Times New Roman" w:hAnsi="Times New Roman" w:cs="Times New Roman"/>
          <w:sz w:val="28"/>
          <w:szCs w:val="28"/>
        </w:rPr>
        <w:t xml:space="preserve"> по</w:t>
      </w:r>
      <w:r>
        <w:rPr>
          <w:rFonts w:ascii="Times New Roman" w:hAnsi="Times New Roman" w:cs="Times New Roman"/>
          <w:sz w:val="28"/>
          <w:szCs w:val="28"/>
        </w:rPr>
        <w:t>лучает новый здоровый орган, который хорошо функционирует.</w:t>
      </w:r>
      <w:r w:rsidR="002A538F" w:rsidRPr="002A538F">
        <w:rPr>
          <w:rFonts w:ascii="Times New Roman" w:hAnsi="Times New Roman" w:cs="Times New Roman"/>
          <w:sz w:val="28"/>
          <w:szCs w:val="28"/>
        </w:rPr>
        <w:t xml:space="preserve"> [6]</w:t>
      </w:r>
    </w:p>
    <w:p w:rsidR="00F8642F" w:rsidRDefault="00F8642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F8642F">
        <w:rPr>
          <w:rFonts w:ascii="Times New Roman" w:hAnsi="Times New Roman" w:cs="Times New Roman"/>
          <w:b/>
          <w:sz w:val="28"/>
          <w:szCs w:val="28"/>
        </w:rPr>
        <w:t>Генная терапия</w:t>
      </w:r>
    </w:p>
    <w:p w:rsidR="00F8642F" w:rsidRPr="002A538F" w:rsidRDefault="00F8642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F8642F">
        <w:rPr>
          <w:rFonts w:ascii="Times New Roman" w:hAnsi="Times New Roman" w:cs="Times New Roman"/>
          <w:sz w:val="28"/>
          <w:szCs w:val="28"/>
        </w:rPr>
        <w:t>Генная терапия в области офтальмологии все больше внедряется в клиническую практику, поскольку представляется перспективным методом лечения заболеваний, ранее не контролируемых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F8642F">
        <w:t xml:space="preserve"> </w:t>
      </w:r>
      <w:r w:rsidRPr="00F8642F">
        <w:rPr>
          <w:rFonts w:ascii="Times New Roman" w:hAnsi="Times New Roman" w:cs="Times New Roman"/>
          <w:sz w:val="28"/>
          <w:szCs w:val="28"/>
        </w:rPr>
        <w:t>На ранних стадиях заболевания сетчатки, когда функция фоторецепторов еще сохранена, при помощи генной терапии можно добиться более хороших</w:t>
      </w:r>
      <w:r w:rsidRPr="00F8642F">
        <w:t xml:space="preserve"> </w:t>
      </w:r>
      <w:r w:rsidRPr="00F8642F">
        <w:rPr>
          <w:rFonts w:ascii="Times New Roman" w:hAnsi="Times New Roman" w:cs="Times New Roman"/>
          <w:sz w:val="28"/>
          <w:szCs w:val="28"/>
        </w:rPr>
        <w:t>результатов, чем на поздних стадиях, когда ни фоторецепторы, ни клетки пигментного эпителия уже не могут отвечать на лечение.</w:t>
      </w:r>
    </w:p>
    <w:p w:rsidR="00F8642F" w:rsidRDefault="00F8642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F8642F">
        <w:rPr>
          <w:rFonts w:ascii="Times New Roman" w:hAnsi="Times New Roman" w:cs="Times New Roman"/>
          <w:sz w:val="28"/>
          <w:szCs w:val="28"/>
        </w:rPr>
        <w:t>Генная терапия в лечении глаз включает в себя оперативное введение препарата. При этой операции с помощью инъекционной канюли растворенный в материале-носителе терапевтический агент вводится под сетчатку. Посредством специально модифицированных непатогенных аденоассоциированных вирусов, здоровая копия больного гена RPE65 достигает клеток-мишеней сетчатки. После чего клетки-мишени могут продуцировать белок, тем самым восстанавливая нормальное физиологическое состояние глаз.</w:t>
      </w:r>
      <w:r w:rsidR="002A538F" w:rsidRPr="002A538F">
        <w:rPr>
          <w:rFonts w:ascii="Times New Roman" w:hAnsi="Times New Roman" w:cs="Times New Roman"/>
          <w:sz w:val="28"/>
          <w:szCs w:val="28"/>
        </w:rPr>
        <w:t xml:space="preserve"> </w:t>
      </w:r>
      <w:r w:rsidR="002A538F">
        <w:rPr>
          <w:rFonts w:ascii="Times New Roman" w:hAnsi="Times New Roman" w:cs="Times New Roman"/>
          <w:sz w:val="28"/>
          <w:szCs w:val="28"/>
        </w:rPr>
        <w:t>[7</w:t>
      </w:r>
      <w:r w:rsidR="002A538F" w:rsidRPr="002A538F">
        <w:rPr>
          <w:rFonts w:ascii="Times New Roman" w:hAnsi="Times New Roman" w:cs="Times New Roman"/>
          <w:sz w:val="28"/>
          <w:szCs w:val="28"/>
        </w:rPr>
        <w:t>]</w:t>
      </w:r>
    </w:p>
    <w:p w:rsidR="00263FCB" w:rsidRDefault="00263FCB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263FCB" w:rsidRPr="002A538F" w:rsidRDefault="00263FCB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</w:p>
    <w:p w:rsidR="00DF2C31" w:rsidRDefault="00DF2C31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DF2C31">
        <w:rPr>
          <w:rFonts w:ascii="Times New Roman" w:hAnsi="Times New Roman" w:cs="Times New Roman"/>
          <w:b/>
          <w:sz w:val="28"/>
          <w:szCs w:val="28"/>
        </w:rPr>
        <w:lastRenderedPageBreak/>
        <w:t>Факоэмульсификация</w:t>
      </w:r>
    </w:p>
    <w:p w:rsidR="00DF2C31" w:rsidRPr="002A538F" w:rsidRDefault="00DF2C31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DF2C31">
        <w:rPr>
          <w:rFonts w:ascii="Times New Roman" w:hAnsi="Times New Roman" w:cs="Times New Roman"/>
          <w:sz w:val="28"/>
          <w:szCs w:val="28"/>
        </w:rPr>
        <w:t>Факоэмульсификация – это операция по лечению катаракты микрохирургическим методом. В основе нее лежит измельчение хрусталика и его удаление из глазного яблока ирригационно-аспирационным путем. Сначала его разбивают ультразвуко</w:t>
      </w:r>
      <w:r>
        <w:rPr>
          <w:rFonts w:ascii="Times New Roman" w:hAnsi="Times New Roman" w:cs="Times New Roman"/>
          <w:sz w:val="28"/>
          <w:szCs w:val="28"/>
        </w:rPr>
        <w:t xml:space="preserve">м или лазером, затем размягчают </w:t>
      </w:r>
      <w:r w:rsidRPr="00DF2C31">
        <w:rPr>
          <w:rFonts w:ascii="Times New Roman" w:hAnsi="Times New Roman" w:cs="Times New Roman"/>
          <w:sz w:val="28"/>
          <w:szCs w:val="28"/>
        </w:rPr>
        <w:t>специальным веществом, которое вводят через прокол в переднюю камеру глаза. Хрусталик в виде эмульсии извлекают через зонд, что делает возможным использование микроразрезов. Капсулу</w:t>
      </w:r>
      <w:r>
        <w:rPr>
          <w:rFonts w:ascii="Times New Roman" w:hAnsi="Times New Roman" w:cs="Times New Roman"/>
          <w:sz w:val="28"/>
          <w:szCs w:val="28"/>
        </w:rPr>
        <w:t>,</w:t>
      </w:r>
      <w:r w:rsidRPr="00DF2C31">
        <w:rPr>
          <w:rFonts w:ascii="Times New Roman" w:hAnsi="Times New Roman" w:cs="Times New Roman"/>
          <w:sz w:val="28"/>
          <w:szCs w:val="28"/>
        </w:rPr>
        <w:t xml:space="preserve"> в которой он находился оставляют, в нее погружают интраокулярную линзу</w:t>
      </w:r>
      <w:r w:rsidR="000A060C">
        <w:rPr>
          <w:rFonts w:ascii="Times New Roman" w:hAnsi="Times New Roman" w:cs="Times New Roman"/>
          <w:sz w:val="28"/>
          <w:szCs w:val="28"/>
        </w:rPr>
        <w:t xml:space="preserve"> (Рис.5)</w:t>
      </w:r>
      <w:r w:rsidRPr="00DF2C31">
        <w:rPr>
          <w:rFonts w:ascii="Times New Roman" w:hAnsi="Times New Roman" w:cs="Times New Roman"/>
          <w:sz w:val="28"/>
          <w:szCs w:val="28"/>
        </w:rPr>
        <w:t>, что упрощает процесс вживления и позволяет использовать ее как опору для искусственного хрусталика.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DF2C31">
        <w:rPr>
          <w:rFonts w:ascii="Times New Roman" w:hAnsi="Times New Roman" w:cs="Times New Roman"/>
          <w:sz w:val="28"/>
          <w:szCs w:val="28"/>
        </w:rPr>
        <w:t>Затем интраокулярная линза помещается в хорошо очищенную от фрагментов и отполированную капсулу, где занимает нужное положение и закрепляется. Методика факоэмульсификации является бесшовной операцией, из-за чего безопасна и надежна, а потому используется во всем мире.</w:t>
      </w:r>
      <w:r w:rsidR="002A538F" w:rsidRPr="002A538F">
        <w:rPr>
          <w:rFonts w:ascii="Times New Roman" w:hAnsi="Times New Roman" w:cs="Times New Roman"/>
          <w:sz w:val="28"/>
          <w:szCs w:val="28"/>
        </w:rPr>
        <w:t xml:space="preserve"> [8]</w:t>
      </w:r>
    </w:p>
    <w:p w:rsidR="002A538F" w:rsidRDefault="002A538F" w:rsidP="000A060C">
      <w:pPr>
        <w:spacing w:line="360" w:lineRule="auto"/>
        <w:ind w:left="-284" w:right="850"/>
        <w:jc w:val="right"/>
        <w:rPr>
          <w:rFonts w:ascii="Times New Roman" w:hAnsi="Times New Roman" w:cs="Times New Roman"/>
          <w:sz w:val="28"/>
          <w:szCs w:val="28"/>
        </w:rPr>
      </w:pPr>
    </w:p>
    <w:p w:rsidR="000A060C" w:rsidRDefault="000A060C" w:rsidP="000A060C">
      <w:pPr>
        <w:spacing w:line="360" w:lineRule="auto"/>
        <w:ind w:left="-284" w:right="850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Рис. 5</w:t>
      </w:r>
    </w:p>
    <w:p w:rsidR="000A060C" w:rsidRDefault="000A060C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939790" cy="1585595"/>
            <wp:effectExtent l="0" t="0" r="381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факаэмольсификация 3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1585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59E7" w:rsidRDefault="004859E7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59E7" w:rsidRDefault="004859E7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3FCB" w:rsidRDefault="00263FCB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63FCB" w:rsidRDefault="00263FCB" w:rsidP="004859E7">
      <w:pPr>
        <w:spacing w:line="360" w:lineRule="auto"/>
        <w:ind w:left="-284" w:right="85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A060C" w:rsidRDefault="004859E7" w:rsidP="004859E7">
      <w:pPr>
        <w:spacing w:line="360" w:lineRule="auto"/>
        <w:ind w:left="-284" w:right="85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ЗАКЛЮЧЕНИЕ</w:t>
      </w:r>
    </w:p>
    <w:p w:rsidR="00263FCB" w:rsidRDefault="00263FCB" w:rsidP="004859E7">
      <w:pPr>
        <w:spacing w:line="360" w:lineRule="auto"/>
        <w:ind w:left="-284" w:right="85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7C7BEF" w:rsidRPr="007C7BEF" w:rsidRDefault="007C7BEF" w:rsidP="007C7BEF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7C7BEF">
        <w:rPr>
          <w:rFonts w:ascii="Times New Roman" w:hAnsi="Times New Roman" w:cs="Times New Roman"/>
          <w:sz w:val="28"/>
          <w:szCs w:val="28"/>
        </w:rPr>
        <w:t>О негативном влиянии на наши глаза смартфонов и других гаджетов говорят много, ведь они занимают первые места среди виновников школьной близорукости и других заболеваний глаз. Однако технологический прогресс не только калечит, но и лечит нас. Ведь современные технологии возвращают зрение, а изобретение бионического глаза и вовсе дает возможность незрячим увидеть свет.</w:t>
      </w:r>
    </w:p>
    <w:p w:rsidR="007C7BEF" w:rsidRPr="007C7BEF" w:rsidRDefault="007C7BEF" w:rsidP="007C7BEF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7C7BEF">
        <w:rPr>
          <w:rFonts w:ascii="Times New Roman" w:hAnsi="Times New Roman" w:cs="Times New Roman"/>
          <w:sz w:val="28"/>
          <w:szCs w:val="28"/>
        </w:rPr>
        <w:t>За последние годы создано множество разработок, позволяющих проводить эффективную диагностику и лечение глазных болезней, в том числе школьной близорукости. Виртуальное зрение, которое имитирует эффекты индуцированного изменения преломляющей силы, позволяет врачам увидеть мир так, как его видит пациент, что помогает достичь восстановления зрения даже в сложных случаях.</w:t>
      </w:r>
    </w:p>
    <w:p w:rsidR="000A060C" w:rsidRPr="000A060C" w:rsidRDefault="007C7BEF" w:rsidP="007C7BEF">
      <w:pPr>
        <w:spacing w:line="360" w:lineRule="auto"/>
        <w:ind w:left="-284" w:right="850"/>
        <w:jc w:val="both"/>
        <w:rPr>
          <w:rFonts w:ascii="Times New Roman" w:hAnsi="Times New Roman" w:cs="Times New Roman"/>
          <w:sz w:val="28"/>
          <w:szCs w:val="28"/>
        </w:rPr>
      </w:pPr>
      <w:r w:rsidRPr="007C7BEF">
        <w:rPr>
          <w:rFonts w:ascii="Times New Roman" w:hAnsi="Times New Roman" w:cs="Times New Roman"/>
          <w:sz w:val="28"/>
          <w:szCs w:val="28"/>
        </w:rPr>
        <w:t>В своем исследовательском проекте мы узнали, что сейчас существует множество средств и технологий для корректировки зрения. Когда у человека портится зрение, в первую очередь он думает о том, можно ли восстановить его без операции. Коррекцию многие рассматривают как крайнюю меру — и неудивительно, поскольку любое хирургическое вмешательство подразумевает серьёзную нагрузку на организм. На самом деле улучшить зрение можно — но лишь в том случае, если у вас выявлена слабая степень патологии. Кроме того, у многих изменения обусловлены сильным стрессом и хронической усталостью. С ними стоит побороться хотя бы для того, чтобы глаза пришл</w:t>
      </w:r>
      <w:r>
        <w:rPr>
          <w:rFonts w:ascii="Times New Roman" w:hAnsi="Times New Roman" w:cs="Times New Roman"/>
          <w:sz w:val="28"/>
          <w:szCs w:val="28"/>
        </w:rPr>
        <w:t>и в норму. Самый главный вопрос -</w:t>
      </w:r>
      <w:r w:rsidRPr="007C7BEF">
        <w:rPr>
          <w:rFonts w:ascii="Times New Roman" w:hAnsi="Times New Roman" w:cs="Times New Roman"/>
          <w:sz w:val="28"/>
          <w:szCs w:val="28"/>
        </w:rPr>
        <w:t xml:space="preserve"> что нас ждет дальше, какая технология сохранения зрения будет представлена в ближайшее время? Не исключено, что после бионического глаза создадут и другие приспособления для восстановления зрения. Например, искусственную роговицу глаза со встроенными функциями. И все мы ждем успешного научно-</w:t>
      </w:r>
      <w:r w:rsidRPr="007C7BEF">
        <w:rPr>
          <w:rFonts w:ascii="Times New Roman" w:hAnsi="Times New Roman" w:cs="Times New Roman"/>
          <w:sz w:val="28"/>
          <w:szCs w:val="28"/>
        </w:rPr>
        <w:lastRenderedPageBreak/>
        <w:t>клинического проекта, который поможет на 100% вернуть зрение людям, полностью утратившим способность видеть.</w:t>
      </w: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59E7" w:rsidRDefault="004859E7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59E7" w:rsidRDefault="004859E7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59E7" w:rsidRDefault="004859E7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4859E7" w:rsidRDefault="004859E7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F2C31" w:rsidRDefault="00DF2C31" w:rsidP="004859E7">
      <w:pPr>
        <w:spacing w:line="360" w:lineRule="auto"/>
        <w:ind w:left="-284" w:right="85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C7BEF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ИСПОЛЬЗУЕМОЙ ЛИТЕРАТУРЫ</w:t>
      </w:r>
    </w:p>
    <w:p w:rsidR="00263FCB" w:rsidRDefault="00263FCB" w:rsidP="004859E7">
      <w:pPr>
        <w:spacing w:line="360" w:lineRule="auto"/>
        <w:ind w:left="-284" w:right="85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63FCB" w:rsidRPr="00263FCB" w:rsidRDefault="00263FCB" w:rsidP="00263FCB">
      <w:pPr>
        <w:spacing w:line="360" w:lineRule="auto"/>
        <w:ind w:left="-284" w:right="850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                                     Электронные ресурсы:</w:t>
      </w:r>
    </w:p>
    <w:p w:rsidR="002A538F" w:rsidRPr="00263FCB" w:rsidRDefault="002A538F" w:rsidP="002A538F">
      <w:pPr>
        <w:spacing w:line="360" w:lineRule="auto"/>
        <w:ind w:left="-284" w:right="85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63FCB">
        <w:rPr>
          <w:rFonts w:ascii="Times New Roman" w:hAnsi="Times New Roman" w:cs="Times New Roman"/>
          <w:color w:val="000000" w:themeColor="text1"/>
          <w:sz w:val="28"/>
          <w:szCs w:val="28"/>
        </w:rPr>
        <w:t>1.</w:t>
      </w:r>
      <w:hyperlink r:id="rId10" w:history="1">
        <w:r w:rsidRPr="00263FCB"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</w:rPr>
          <w:t>https://www.sfe.ru/kompleksnaya-diagnostika/biomikroskopiya-glaza/</w:t>
        </w:r>
      </w:hyperlink>
    </w:p>
    <w:p w:rsidR="002A538F" w:rsidRPr="00263FCB" w:rsidRDefault="002A538F" w:rsidP="002A538F">
      <w:pPr>
        <w:spacing w:line="360" w:lineRule="auto"/>
        <w:ind w:left="-284" w:right="85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63FCB">
        <w:rPr>
          <w:rFonts w:ascii="Times New Roman" w:hAnsi="Times New Roman" w:cs="Times New Roman"/>
          <w:color w:val="000000" w:themeColor="text1"/>
          <w:sz w:val="28"/>
          <w:szCs w:val="28"/>
        </w:rPr>
        <w:t>2.</w:t>
      </w:r>
      <w:hyperlink r:id="rId11" w:history="1">
        <w:r w:rsidRPr="00263FCB"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</w:rPr>
          <w:t>https://eyepress.ru/article.aspx?26398</w:t>
        </w:r>
      </w:hyperlink>
    </w:p>
    <w:p w:rsidR="002A538F" w:rsidRPr="00263FCB" w:rsidRDefault="002A538F" w:rsidP="002A538F">
      <w:pPr>
        <w:spacing w:line="360" w:lineRule="auto"/>
        <w:ind w:left="-284" w:right="85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63FCB">
        <w:rPr>
          <w:rFonts w:ascii="Times New Roman" w:hAnsi="Times New Roman" w:cs="Times New Roman"/>
          <w:color w:val="000000" w:themeColor="text1"/>
          <w:sz w:val="28"/>
          <w:szCs w:val="28"/>
        </w:rPr>
        <w:t>3.</w:t>
      </w:r>
      <w:hyperlink r:id="rId12" w:history="1">
        <w:r w:rsidRPr="00263FCB"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</w:rPr>
          <w:t>https://www.infox.ru/news/221/92804-sozdany-universalnye-ocki-s-reguliruusimisa-linzami</w:t>
        </w:r>
      </w:hyperlink>
    </w:p>
    <w:p w:rsidR="002A538F" w:rsidRPr="00263FCB" w:rsidRDefault="002A538F" w:rsidP="002A538F">
      <w:pPr>
        <w:spacing w:line="360" w:lineRule="auto"/>
        <w:ind w:left="-284" w:right="85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63FCB">
        <w:rPr>
          <w:rFonts w:ascii="Times New Roman" w:hAnsi="Times New Roman" w:cs="Times New Roman"/>
          <w:color w:val="000000" w:themeColor="text1"/>
          <w:sz w:val="28"/>
          <w:szCs w:val="28"/>
        </w:rPr>
        <w:t>4.</w:t>
      </w:r>
      <w:hyperlink r:id="rId13" w:history="1">
        <w:r w:rsidRPr="00263FCB"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</w:rPr>
          <w:t>https://ophthalmocenter.ru/patient/oftalmology/755-bionicheskij-glaz-chto-eto-takoe.html</w:t>
        </w:r>
      </w:hyperlink>
    </w:p>
    <w:p w:rsidR="002A538F" w:rsidRPr="00263FCB" w:rsidRDefault="002A538F" w:rsidP="002A538F">
      <w:pPr>
        <w:spacing w:line="360" w:lineRule="auto"/>
        <w:ind w:left="-284" w:right="85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63FCB">
        <w:rPr>
          <w:rFonts w:ascii="Times New Roman" w:hAnsi="Times New Roman" w:cs="Times New Roman"/>
          <w:color w:val="000000" w:themeColor="text1"/>
          <w:sz w:val="28"/>
          <w:szCs w:val="28"/>
        </w:rPr>
        <w:t>5.</w:t>
      </w:r>
      <w:hyperlink r:id="rId14" w:history="1">
        <w:r w:rsidRPr="00263FCB"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</w:rPr>
          <w:t>https://www.lensmaster.ru/articles/lazernaya-kerrekciya-plusy-i-minusy.html</w:t>
        </w:r>
      </w:hyperlink>
    </w:p>
    <w:p w:rsidR="002A538F" w:rsidRPr="00263FCB" w:rsidRDefault="002A538F" w:rsidP="002A538F">
      <w:pPr>
        <w:spacing w:line="360" w:lineRule="auto"/>
        <w:ind w:left="-284" w:right="85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63FCB">
        <w:rPr>
          <w:rFonts w:ascii="Times New Roman" w:hAnsi="Times New Roman" w:cs="Times New Roman"/>
          <w:color w:val="000000" w:themeColor="text1"/>
          <w:sz w:val="28"/>
          <w:szCs w:val="28"/>
        </w:rPr>
        <w:t>6.</w:t>
      </w:r>
      <w:hyperlink r:id="rId15" w:history="1">
        <w:r w:rsidRPr="00263FCB"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</w:rPr>
          <w:t>https://www.hospital-israel.ru/oftalmologiya-v-izraile/stvolovye-kletki-vosstanovit-zrenie/</w:t>
        </w:r>
      </w:hyperlink>
    </w:p>
    <w:p w:rsidR="002A538F" w:rsidRPr="00263FCB" w:rsidRDefault="002A538F" w:rsidP="002A538F">
      <w:pPr>
        <w:spacing w:line="360" w:lineRule="auto"/>
        <w:ind w:left="-284" w:right="85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63FCB">
        <w:rPr>
          <w:rFonts w:ascii="Times New Roman" w:hAnsi="Times New Roman" w:cs="Times New Roman"/>
          <w:color w:val="000000" w:themeColor="text1"/>
          <w:sz w:val="28"/>
          <w:szCs w:val="28"/>
        </w:rPr>
        <w:t>7.</w:t>
      </w:r>
      <w:hyperlink r:id="rId16" w:history="1">
        <w:r w:rsidRPr="00263FCB"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</w:rPr>
          <w:t>https://www.oor.ru/info/articles/gennayaterapiya/gennayaterapia/</w:t>
        </w:r>
      </w:hyperlink>
    </w:p>
    <w:p w:rsidR="002A538F" w:rsidRPr="00263FCB" w:rsidRDefault="002A538F" w:rsidP="002A538F">
      <w:pPr>
        <w:spacing w:line="360" w:lineRule="auto"/>
        <w:ind w:left="-284" w:right="850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63FCB">
        <w:rPr>
          <w:rFonts w:ascii="Times New Roman" w:hAnsi="Times New Roman" w:cs="Times New Roman"/>
          <w:color w:val="000000" w:themeColor="text1"/>
          <w:sz w:val="28"/>
          <w:szCs w:val="28"/>
        </w:rPr>
        <w:t>8.</w:t>
      </w:r>
      <w:hyperlink r:id="rId17" w:history="1">
        <w:r w:rsidRPr="00263FCB">
          <w:rPr>
            <w:rStyle w:val="a3"/>
            <w:rFonts w:ascii="Times New Roman" w:hAnsi="Times New Roman" w:cs="Times New Roman"/>
            <w:color w:val="000000" w:themeColor="text1"/>
            <w:sz w:val="28"/>
            <w:szCs w:val="28"/>
          </w:rPr>
          <w:t>https://www.ochkov.net/wiki/chto-takoe-fakoemulsifikaciya-katarakty.htm</w:t>
        </w:r>
      </w:hyperlink>
    </w:p>
    <w:p w:rsidR="002A538F" w:rsidRPr="00263FCB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A538F" w:rsidRDefault="002A538F" w:rsidP="003415AE">
      <w:pPr>
        <w:spacing w:line="360" w:lineRule="auto"/>
        <w:ind w:left="-284" w:right="850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120C4" w:rsidRDefault="001120C4" w:rsidP="004859E7">
      <w:pPr>
        <w:spacing w:line="360" w:lineRule="auto"/>
        <w:ind w:right="850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F2614" w:rsidRDefault="002A538F" w:rsidP="004859E7">
      <w:pPr>
        <w:spacing w:line="360" w:lineRule="auto"/>
        <w:ind w:right="850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2A538F">
        <w:rPr>
          <w:rFonts w:ascii="Times New Roman" w:hAnsi="Times New Roman" w:cs="Times New Roman"/>
          <w:b/>
          <w:sz w:val="28"/>
          <w:szCs w:val="28"/>
        </w:rPr>
        <w:lastRenderedPageBreak/>
        <w:t>ПРИЛОЖЕНИЕ</w:t>
      </w:r>
    </w:p>
    <w:p w:rsidR="001120C4" w:rsidRDefault="00E81419" w:rsidP="004859E7">
      <w:pPr>
        <w:spacing w:line="360" w:lineRule="auto"/>
        <w:ind w:right="85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39790" cy="4211955"/>
            <wp:effectExtent l="0" t="0" r="381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20210520_203336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211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81419" w:rsidRPr="002A538F" w:rsidRDefault="00E81419" w:rsidP="004859E7">
      <w:pPr>
        <w:spacing w:line="360" w:lineRule="auto"/>
        <w:ind w:right="850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5939790" cy="4191000"/>
            <wp:effectExtent l="0" t="0" r="381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210520_203359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19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81419" w:rsidRPr="002A538F" w:rsidSect="001B013E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65F1A"/>
    <w:rsid w:val="00086E41"/>
    <w:rsid w:val="000A060C"/>
    <w:rsid w:val="000B312F"/>
    <w:rsid w:val="001120C4"/>
    <w:rsid w:val="00140B0F"/>
    <w:rsid w:val="001A2003"/>
    <w:rsid w:val="001B013E"/>
    <w:rsid w:val="001B6890"/>
    <w:rsid w:val="001C1C80"/>
    <w:rsid w:val="0020242B"/>
    <w:rsid w:val="00250FA7"/>
    <w:rsid w:val="00263FCB"/>
    <w:rsid w:val="002915C0"/>
    <w:rsid w:val="002A538F"/>
    <w:rsid w:val="002B2F61"/>
    <w:rsid w:val="003415AE"/>
    <w:rsid w:val="00445B18"/>
    <w:rsid w:val="00465F1A"/>
    <w:rsid w:val="004859E7"/>
    <w:rsid w:val="00491B31"/>
    <w:rsid w:val="004F5F02"/>
    <w:rsid w:val="005320B7"/>
    <w:rsid w:val="006946D8"/>
    <w:rsid w:val="00704462"/>
    <w:rsid w:val="00710A25"/>
    <w:rsid w:val="00725688"/>
    <w:rsid w:val="00764182"/>
    <w:rsid w:val="007C7BEF"/>
    <w:rsid w:val="007E0AD9"/>
    <w:rsid w:val="00831B0F"/>
    <w:rsid w:val="00883664"/>
    <w:rsid w:val="008B455E"/>
    <w:rsid w:val="008C2BF9"/>
    <w:rsid w:val="009E44C8"/>
    <w:rsid w:val="00B3290F"/>
    <w:rsid w:val="00B37F4F"/>
    <w:rsid w:val="00B407F0"/>
    <w:rsid w:val="00B728DA"/>
    <w:rsid w:val="00B77698"/>
    <w:rsid w:val="00D42FB0"/>
    <w:rsid w:val="00DE212B"/>
    <w:rsid w:val="00DF2C31"/>
    <w:rsid w:val="00E81419"/>
    <w:rsid w:val="00EF2614"/>
    <w:rsid w:val="00F2633B"/>
    <w:rsid w:val="00F8642F"/>
    <w:rsid w:val="00FB35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D6C669"/>
  <w15:chartTrackingRefBased/>
  <w15:docId w15:val="{E03E0129-AC9D-4AD1-8589-AC1F037CFA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DF2C31"/>
    <w:rPr>
      <w:color w:val="0563C1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140B0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140B0F"/>
    <w:rPr>
      <w:rFonts w:ascii="Segoe UI" w:hAnsi="Segoe UI" w:cs="Segoe UI"/>
      <w:sz w:val="18"/>
      <w:szCs w:val="18"/>
    </w:rPr>
  </w:style>
  <w:style w:type="character" w:customStyle="1" w:styleId="fontstyle01">
    <w:name w:val="fontstyle01"/>
    <w:rsid w:val="001A2003"/>
    <w:rPr>
      <w:rFonts w:ascii="Times New Roman" w:hAnsi="Times New Roman" w:cs="Times New Roman"/>
      <w:b/>
      <w:bCs/>
      <w:color w:val="000000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hyperlink" Target="https://ophthalmocenter.ru/patient/oftalmology/755-bionicheskij-glaz-chto-eto-takoe.html" TargetMode="External"/><Relationship Id="rId18" Type="http://schemas.openxmlformats.org/officeDocument/2006/relationships/image" Target="media/image6.jp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hyperlink" Target="https://www.infox.ru/news/221/92804-sozdany-universalnye-ocki-s-reguliruusimisa-linzami" TargetMode="External"/><Relationship Id="rId17" Type="http://schemas.openxmlformats.org/officeDocument/2006/relationships/hyperlink" Target="https://www.ochkov.net/wiki/chto-takoe-fakoemulsifikaciya-katarakty.htm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oor.ru/info/articles/gennayaterapiya/gennayaterapia/" TargetMode="Externa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image" Target="media/image2.jpg"/><Relationship Id="rId11" Type="http://schemas.openxmlformats.org/officeDocument/2006/relationships/hyperlink" Target="https://eyepress.ru/article.aspx?26398" TargetMode="External"/><Relationship Id="rId5" Type="http://schemas.openxmlformats.org/officeDocument/2006/relationships/image" Target="media/image1.jpg"/><Relationship Id="rId15" Type="http://schemas.openxmlformats.org/officeDocument/2006/relationships/hyperlink" Target="https://www.hospital-israel.ru/oftalmologiya-v-izraile/stvolovye-kletki-vosstanovit-zrenie/" TargetMode="External"/><Relationship Id="rId10" Type="http://schemas.openxmlformats.org/officeDocument/2006/relationships/hyperlink" Target="https://www.sfe.ru/kompleksnaya-diagnostika/biomikroskopiya-glaza/" TargetMode="External"/><Relationship Id="rId19" Type="http://schemas.openxmlformats.org/officeDocument/2006/relationships/image" Target="media/image7.jpg"/><Relationship Id="rId4" Type="http://schemas.openxmlformats.org/officeDocument/2006/relationships/webSettings" Target="webSettings.xml"/><Relationship Id="rId9" Type="http://schemas.openxmlformats.org/officeDocument/2006/relationships/image" Target="media/image5.jpg"/><Relationship Id="rId14" Type="http://schemas.openxmlformats.org/officeDocument/2006/relationships/hyperlink" Target="https://www.lensmaster.ru/articles/lazernaya-kerrekciya-plusy-i-minusy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51A06A8-EF6B-4A29-8FAA-6EA09F60399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2883</Words>
  <Characters>16436</Characters>
  <Application>Microsoft Office Word</Application>
  <DocSecurity>0</DocSecurity>
  <Lines>136</Lines>
  <Paragraphs>38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19281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 ахмедханова</dc:creator>
  <cp:keywords/>
  <dc:description/>
  <cp:lastModifiedBy>ольга ахмедханова</cp:lastModifiedBy>
  <cp:revision>6</cp:revision>
  <dcterms:created xsi:type="dcterms:W3CDTF">2021-05-25T16:21:00Z</dcterms:created>
  <dcterms:modified xsi:type="dcterms:W3CDTF">2021-05-25T16:36:00Z</dcterms:modified>
</cp:coreProperties>
</file>