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2DA" w:rsidRDefault="00935C00" w:rsidP="00935C00">
      <w:pPr>
        <w:jc w:val="center"/>
        <w:rPr>
          <w:rFonts w:ascii="Times New Roman" w:hAnsi="Times New Roman" w:cs="Times New Roman"/>
          <w:sz w:val="28"/>
          <w:szCs w:val="28"/>
        </w:rPr>
      </w:pPr>
      <w:r w:rsidRPr="00935C00">
        <w:rPr>
          <w:rFonts w:ascii="Times New Roman" w:hAnsi="Times New Roman" w:cs="Times New Roman"/>
          <w:sz w:val="28"/>
          <w:szCs w:val="28"/>
        </w:rPr>
        <w:t>Исследование школьной тревожности младших школьников в условиях повышенной учебной нагрузки</w:t>
      </w:r>
    </w:p>
    <w:p w:rsidR="00281E80" w:rsidRPr="00281E80" w:rsidRDefault="00281E80" w:rsidP="00281E80">
      <w:pPr>
        <w:ind w:firstLine="709"/>
        <w:jc w:val="both"/>
        <w:rPr>
          <w:rFonts w:ascii="Times New Roman" w:hAnsi="Times New Roman" w:cs="Times New Roman"/>
          <w:sz w:val="28"/>
          <w:szCs w:val="28"/>
        </w:rPr>
      </w:pPr>
      <w:r w:rsidRPr="00281E80">
        <w:rPr>
          <w:rFonts w:ascii="Times New Roman" w:hAnsi="Times New Roman" w:cs="Times New Roman"/>
          <w:sz w:val="28"/>
          <w:szCs w:val="28"/>
        </w:rPr>
        <w:t>Дубинина А.А.</w:t>
      </w:r>
    </w:p>
    <w:p w:rsidR="00935C00" w:rsidRDefault="00281E80" w:rsidP="00281E80">
      <w:pPr>
        <w:ind w:firstLine="709"/>
        <w:jc w:val="both"/>
        <w:rPr>
          <w:rFonts w:ascii="Times New Roman" w:hAnsi="Times New Roman" w:cs="Times New Roman"/>
          <w:sz w:val="28"/>
          <w:szCs w:val="28"/>
        </w:rPr>
      </w:pPr>
      <w:r w:rsidRPr="00281E80">
        <w:rPr>
          <w:rFonts w:ascii="Times New Roman" w:hAnsi="Times New Roman" w:cs="Times New Roman"/>
          <w:sz w:val="28"/>
          <w:szCs w:val="28"/>
        </w:rPr>
        <w:t xml:space="preserve">ФГБОУ </w:t>
      </w:r>
      <w:proofErr w:type="gramStart"/>
      <w:r w:rsidRPr="00281E80">
        <w:rPr>
          <w:rFonts w:ascii="Times New Roman" w:hAnsi="Times New Roman" w:cs="Times New Roman"/>
          <w:sz w:val="28"/>
          <w:szCs w:val="28"/>
        </w:rPr>
        <w:t>ВО</w:t>
      </w:r>
      <w:proofErr w:type="gramEnd"/>
      <w:r w:rsidRPr="00281E80">
        <w:rPr>
          <w:rFonts w:ascii="Times New Roman" w:hAnsi="Times New Roman" w:cs="Times New Roman"/>
          <w:sz w:val="28"/>
          <w:szCs w:val="28"/>
        </w:rPr>
        <w:t xml:space="preserve"> "Тульский государственный педагогический университет им. Л.Н. Толстого", Тула, e-</w:t>
      </w:r>
      <w:proofErr w:type="spellStart"/>
      <w:r w:rsidRPr="00281E80">
        <w:rPr>
          <w:rFonts w:ascii="Times New Roman" w:hAnsi="Times New Roman" w:cs="Times New Roman"/>
          <w:sz w:val="28"/>
          <w:szCs w:val="28"/>
        </w:rPr>
        <w:t>mail</w:t>
      </w:r>
      <w:proofErr w:type="spellEnd"/>
      <w:r w:rsidRPr="00281E80">
        <w:rPr>
          <w:rFonts w:ascii="Times New Roman" w:hAnsi="Times New Roman" w:cs="Times New Roman"/>
          <w:sz w:val="28"/>
          <w:szCs w:val="28"/>
        </w:rPr>
        <w:t xml:space="preserve">: </w:t>
      </w:r>
      <w:hyperlink r:id="rId8" w:history="1">
        <w:r w:rsidRPr="00B755E5">
          <w:rPr>
            <w:rStyle w:val="a3"/>
            <w:rFonts w:ascii="Times New Roman" w:hAnsi="Times New Roman" w:cs="Times New Roman"/>
            <w:sz w:val="28"/>
            <w:szCs w:val="28"/>
          </w:rPr>
          <w:t>lady.tsvejg@yandex.ru</w:t>
        </w:r>
      </w:hyperlink>
    </w:p>
    <w:p w:rsidR="00281E80" w:rsidRDefault="001F3560" w:rsidP="00281E80">
      <w:pPr>
        <w:ind w:firstLine="709"/>
        <w:jc w:val="both"/>
        <w:rPr>
          <w:rFonts w:ascii="Times New Roman" w:hAnsi="Times New Roman" w:cs="Times New Roman"/>
          <w:sz w:val="28"/>
          <w:szCs w:val="28"/>
          <w:lang w:val="en-US"/>
        </w:rPr>
      </w:pPr>
      <w:r w:rsidRPr="001F3560">
        <w:rPr>
          <w:rFonts w:ascii="Times New Roman" w:hAnsi="Times New Roman" w:cs="Times New Roman"/>
          <w:sz w:val="28"/>
          <w:szCs w:val="28"/>
        </w:rPr>
        <w:t>Аннотация: в статье приведен опыт</w:t>
      </w:r>
      <w:r>
        <w:rPr>
          <w:rFonts w:ascii="Times New Roman" w:hAnsi="Times New Roman" w:cs="Times New Roman"/>
          <w:sz w:val="28"/>
          <w:szCs w:val="28"/>
        </w:rPr>
        <w:t xml:space="preserve"> проведения исследования уровня тревожности у детей младшего школьного возраста в учреждениях с повышенной учебной нагрузкой. </w:t>
      </w:r>
      <w:r w:rsidR="0092750F" w:rsidRPr="0092750F">
        <w:rPr>
          <w:rFonts w:ascii="Times New Roman" w:hAnsi="Times New Roman" w:cs="Times New Roman"/>
          <w:sz w:val="28"/>
          <w:szCs w:val="28"/>
        </w:rPr>
        <w:t>Тревога у школьников неизбежна, однако интенсивность этого чувства не должна достигать или превышать «критической точки» индивидуальной для каждого ребёнка.  В таком пытаясь уйти от неудач, ребёнок отстраняется от деятельности, или направляет все силы на достижение успеха в конкретной ситуации и это его изматывает, что приводит к неудачам в других ситуациях.</w:t>
      </w:r>
    </w:p>
    <w:p w:rsidR="0092750F" w:rsidRDefault="0092750F" w:rsidP="00281E80">
      <w:pPr>
        <w:ind w:firstLine="709"/>
        <w:jc w:val="both"/>
        <w:rPr>
          <w:rFonts w:ascii="Times New Roman" w:hAnsi="Times New Roman" w:cs="Times New Roman"/>
          <w:sz w:val="28"/>
          <w:szCs w:val="28"/>
          <w:lang w:val="en-US"/>
        </w:rPr>
      </w:pPr>
    </w:p>
    <w:p w:rsidR="0092750F" w:rsidRPr="0092750F" w:rsidRDefault="0092750F" w:rsidP="0092750F">
      <w:pPr>
        <w:ind w:firstLine="709"/>
        <w:jc w:val="both"/>
        <w:rPr>
          <w:rFonts w:ascii="Times New Roman" w:hAnsi="Times New Roman" w:cs="Times New Roman"/>
          <w:sz w:val="28"/>
          <w:szCs w:val="28"/>
          <w:lang w:val="en-US"/>
        </w:rPr>
      </w:pPr>
      <w:proofErr w:type="spellStart"/>
      <w:r w:rsidRPr="0092750F">
        <w:rPr>
          <w:rFonts w:ascii="Times New Roman" w:hAnsi="Times New Roman" w:cs="Times New Roman"/>
          <w:sz w:val="28"/>
          <w:szCs w:val="28"/>
          <w:lang w:val="en-US"/>
        </w:rPr>
        <w:t>Dubinina</w:t>
      </w:r>
      <w:proofErr w:type="spellEnd"/>
      <w:r w:rsidRPr="0092750F">
        <w:rPr>
          <w:rFonts w:ascii="Times New Roman" w:hAnsi="Times New Roman" w:cs="Times New Roman"/>
          <w:sz w:val="28"/>
          <w:szCs w:val="28"/>
          <w:lang w:val="en-US"/>
        </w:rPr>
        <w:t xml:space="preserve"> A. A. </w:t>
      </w:r>
    </w:p>
    <w:p w:rsidR="0092750F" w:rsidRPr="0092750F" w:rsidRDefault="0092750F" w:rsidP="0092750F">
      <w:pPr>
        <w:ind w:firstLine="709"/>
        <w:jc w:val="both"/>
        <w:rPr>
          <w:rFonts w:ascii="Times New Roman" w:hAnsi="Times New Roman" w:cs="Times New Roman"/>
          <w:sz w:val="28"/>
          <w:szCs w:val="28"/>
          <w:lang w:val="en-US"/>
        </w:rPr>
      </w:pPr>
      <w:r w:rsidRPr="0092750F">
        <w:rPr>
          <w:rFonts w:ascii="Times New Roman" w:hAnsi="Times New Roman" w:cs="Times New Roman"/>
          <w:sz w:val="28"/>
          <w:szCs w:val="28"/>
          <w:lang w:val="en-US"/>
        </w:rPr>
        <w:t xml:space="preserve">State Pedagogical University named after L. N. Tolstoy, Tula, </w:t>
      </w:r>
      <w:proofErr w:type="gramStart"/>
      <w:r w:rsidRPr="0092750F">
        <w:rPr>
          <w:rFonts w:ascii="Times New Roman" w:hAnsi="Times New Roman" w:cs="Times New Roman"/>
          <w:sz w:val="28"/>
          <w:szCs w:val="28"/>
          <w:lang w:val="en-US"/>
        </w:rPr>
        <w:t>e</w:t>
      </w:r>
      <w:proofErr w:type="gramEnd"/>
      <w:r w:rsidRPr="0092750F">
        <w:rPr>
          <w:rFonts w:ascii="Times New Roman" w:hAnsi="Times New Roman" w:cs="Times New Roman"/>
          <w:sz w:val="28"/>
          <w:szCs w:val="28"/>
          <w:lang w:val="en-US"/>
        </w:rPr>
        <w:t>-mail: lady.tsvejg@yandex.ru</w:t>
      </w:r>
    </w:p>
    <w:p w:rsidR="0092750F" w:rsidRPr="0092750F" w:rsidRDefault="0092750F" w:rsidP="0092750F">
      <w:pPr>
        <w:ind w:firstLine="709"/>
        <w:jc w:val="both"/>
        <w:rPr>
          <w:rFonts w:ascii="Times New Roman" w:hAnsi="Times New Roman" w:cs="Times New Roman"/>
          <w:sz w:val="28"/>
          <w:szCs w:val="28"/>
          <w:lang w:val="en-US"/>
        </w:rPr>
      </w:pPr>
      <w:r w:rsidRPr="0092750F">
        <w:rPr>
          <w:rFonts w:ascii="Times New Roman" w:hAnsi="Times New Roman" w:cs="Times New Roman"/>
          <w:sz w:val="28"/>
          <w:szCs w:val="28"/>
          <w:lang w:val="en-US"/>
        </w:rPr>
        <w:t xml:space="preserve">Abstract: the article presents the experience of conducting a study of the level of anxiety in children of primary school age in institutions with an increased educational load. Anxiety in school children is inevitable, but the intensity of this feeling should not reach or exceed the" critical </w:t>
      </w:r>
      <w:proofErr w:type="gramStart"/>
      <w:r w:rsidRPr="0092750F">
        <w:rPr>
          <w:rFonts w:ascii="Times New Roman" w:hAnsi="Times New Roman" w:cs="Times New Roman"/>
          <w:sz w:val="28"/>
          <w:szCs w:val="28"/>
          <w:lang w:val="en-US"/>
        </w:rPr>
        <w:t>point "</w:t>
      </w:r>
      <w:proofErr w:type="gramEnd"/>
      <w:r w:rsidRPr="0092750F">
        <w:rPr>
          <w:rFonts w:ascii="Times New Roman" w:hAnsi="Times New Roman" w:cs="Times New Roman"/>
          <w:sz w:val="28"/>
          <w:szCs w:val="28"/>
          <w:lang w:val="en-US"/>
        </w:rPr>
        <w:t xml:space="preserve"> individual for each child. In this case, trying to get away from failures, the child withdraws from activities, or directs all his efforts to achieve success in a particular situation and this exhausts him, which leads to failures in other situations.</w:t>
      </w:r>
    </w:p>
    <w:p w:rsidR="0092750F" w:rsidRPr="00851976" w:rsidRDefault="0092750F" w:rsidP="0092750F">
      <w:pPr>
        <w:spacing w:after="0" w:line="360" w:lineRule="auto"/>
        <w:ind w:firstLine="709"/>
        <w:jc w:val="both"/>
        <w:rPr>
          <w:rFonts w:ascii="Times New Roman" w:hAnsi="Times New Roman" w:cs="Times New Roman"/>
          <w:sz w:val="28"/>
          <w:szCs w:val="28"/>
        </w:rPr>
      </w:pPr>
      <w:r w:rsidRPr="00851976">
        <w:rPr>
          <w:rFonts w:ascii="Times New Roman" w:hAnsi="Times New Roman" w:cs="Times New Roman"/>
          <w:sz w:val="28"/>
          <w:szCs w:val="28"/>
        </w:rPr>
        <w:t>В на</w:t>
      </w:r>
      <w:r>
        <w:rPr>
          <w:rFonts w:ascii="Times New Roman" w:hAnsi="Times New Roman" w:cs="Times New Roman"/>
          <w:sz w:val="28"/>
          <w:szCs w:val="28"/>
        </w:rPr>
        <w:t>стоящее</w:t>
      </w:r>
      <w:r w:rsidRPr="00851976">
        <w:rPr>
          <w:rFonts w:ascii="Times New Roman" w:hAnsi="Times New Roman" w:cs="Times New Roman"/>
          <w:sz w:val="28"/>
          <w:szCs w:val="28"/>
        </w:rPr>
        <w:t xml:space="preserve"> время </w:t>
      </w:r>
      <w:r>
        <w:rPr>
          <w:rFonts w:ascii="Times New Roman" w:hAnsi="Times New Roman" w:cs="Times New Roman"/>
          <w:sz w:val="28"/>
          <w:szCs w:val="28"/>
        </w:rPr>
        <w:t xml:space="preserve">жалобы на разнообразные </w:t>
      </w:r>
      <w:r w:rsidRPr="00851976">
        <w:rPr>
          <w:rFonts w:ascii="Times New Roman" w:hAnsi="Times New Roman" w:cs="Times New Roman"/>
          <w:sz w:val="28"/>
          <w:szCs w:val="28"/>
        </w:rPr>
        <w:t>тревожн</w:t>
      </w:r>
      <w:r>
        <w:rPr>
          <w:rFonts w:ascii="Times New Roman" w:hAnsi="Times New Roman" w:cs="Times New Roman"/>
          <w:sz w:val="28"/>
          <w:szCs w:val="28"/>
        </w:rPr>
        <w:t>ые расстройства у детей младшего школьного возраста являются</w:t>
      </w:r>
      <w:r w:rsidRPr="00851976">
        <w:rPr>
          <w:rFonts w:ascii="Times New Roman" w:hAnsi="Times New Roman" w:cs="Times New Roman"/>
          <w:sz w:val="28"/>
          <w:szCs w:val="28"/>
        </w:rPr>
        <w:t xml:space="preserve"> одни</w:t>
      </w:r>
      <w:r>
        <w:rPr>
          <w:rFonts w:ascii="Times New Roman" w:hAnsi="Times New Roman" w:cs="Times New Roman"/>
          <w:sz w:val="28"/>
          <w:szCs w:val="28"/>
        </w:rPr>
        <w:t>ми</w:t>
      </w:r>
      <w:r w:rsidRPr="00851976">
        <w:rPr>
          <w:rFonts w:ascii="Times New Roman" w:hAnsi="Times New Roman" w:cs="Times New Roman"/>
          <w:sz w:val="28"/>
          <w:szCs w:val="28"/>
        </w:rPr>
        <w:t xml:space="preserve"> из наиболее распространенных в </w:t>
      </w:r>
      <w:r>
        <w:rPr>
          <w:rFonts w:ascii="Times New Roman" w:hAnsi="Times New Roman" w:cs="Times New Roman"/>
          <w:sz w:val="28"/>
          <w:szCs w:val="28"/>
        </w:rPr>
        <w:t xml:space="preserve">практике </w:t>
      </w:r>
      <w:r w:rsidRPr="00851976">
        <w:rPr>
          <w:rFonts w:ascii="Times New Roman" w:hAnsi="Times New Roman" w:cs="Times New Roman"/>
          <w:sz w:val="28"/>
          <w:szCs w:val="28"/>
        </w:rPr>
        <w:t>работ</w:t>
      </w:r>
      <w:r>
        <w:rPr>
          <w:rFonts w:ascii="Times New Roman" w:hAnsi="Times New Roman" w:cs="Times New Roman"/>
          <w:sz w:val="28"/>
          <w:szCs w:val="28"/>
        </w:rPr>
        <w:t>ы</w:t>
      </w:r>
      <w:r w:rsidRPr="00851976">
        <w:rPr>
          <w:rFonts w:ascii="Times New Roman" w:hAnsi="Times New Roman" w:cs="Times New Roman"/>
          <w:sz w:val="28"/>
          <w:szCs w:val="28"/>
        </w:rPr>
        <w:t xml:space="preserve"> школьного психолога. Тревожность в поведе</w:t>
      </w:r>
      <w:r>
        <w:rPr>
          <w:rFonts w:ascii="Times New Roman" w:hAnsi="Times New Roman" w:cs="Times New Roman"/>
          <w:sz w:val="28"/>
          <w:szCs w:val="28"/>
        </w:rPr>
        <w:t>нии</w:t>
      </w:r>
      <w:r w:rsidRPr="00851976">
        <w:rPr>
          <w:rFonts w:ascii="Times New Roman" w:hAnsi="Times New Roman" w:cs="Times New Roman"/>
          <w:sz w:val="28"/>
          <w:szCs w:val="28"/>
        </w:rPr>
        <w:t xml:space="preserve"> </w:t>
      </w:r>
      <w:r>
        <w:rPr>
          <w:rFonts w:ascii="Times New Roman" w:hAnsi="Times New Roman" w:cs="Times New Roman"/>
          <w:sz w:val="28"/>
          <w:szCs w:val="28"/>
        </w:rPr>
        <w:t xml:space="preserve">детей проявляется </w:t>
      </w:r>
      <w:r w:rsidRPr="00851976">
        <w:rPr>
          <w:rFonts w:ascii="Times New Roman" w:hAnsi="Times New Roman" w:cs="Times New Roman"/>
          <w:sz w:val="28"/>
          <w:szCs w:val="28"/>
        </w:rPr>
        <w:t>как беспокойство, неуверенность, ожидании неблагоприятного развития событий, постоянное ожидание худшего, эмоциональная неустойчивость</w:t>
      </w:r>
      <w:r>
        <w:rPr>
          <w:rFonts w:ascii="Times New Roman" w:hAnsi="Times New Roman" w:cs="Times New Roman"/>
          <w:sz w:val="28"/>
          <w:szCs w:val="28"/>
        </w:rPr>
        <w:t xml:space="preserve">. </w:t>
      </w:r>
      <w:r w:rsidRPr="00326EAB">
        <w:rPr>
          <w:rFonts w:ascii="Times New Roman" w:hAnsi="Times New Roman" w:cs="Times New Roman"/>
          <w:sz w:val="28"/>
          <w:szCs w:val="28"/>
        </w:rPr>
        <w:t xml:space="preserve">Тревожность </w:t>
      </w:r>
      <w:r>
        <w:rPr>
          <w:rFonts w:ascii="Times New Roman" w:hAnsi="Times New Roman" w:cs="Times New Roman"/>
          <w:sz w:val="28"/>
          <w:szCs w:val="28"/>
        </w:rPr>
        <w:t>часто бывает</w:t>
      </w:r>
      <w:r w:rsidRPr="00326EAB">
        <w:rPr>
          <w:rFonts w:ascii="Times New Roman" w:hAnsi="Times New Roman" w:cs="Times New Roman"/>
          <w:sz w:val="28"/>
          <w:szCs w:val="28"/>
        </w:rPr>
        <w:t xml:space="preserve"> симптомом</w:t>
      </w:r>
      <w:r>
        <w:rPr>
          <w:rFonts w:ascii="Times New Roman" w:hAnsi="Times New Roman" w:cs="Times New Roman"/>
          <w:sz w:val="28"/>
          <w:szCs w:val="28"/>
        </w:rPr>
        <w:t xml:space="preserve"> функционального психоза или невроза</w:t>
      </w:r>
      <w:r w:rsidRPr="00326EAB">
        <w:rPr>
          <w:rFonts w:ascii="Times New Roman" w:hAnsi="Times New Roman" w:cs="Times New Roman"/>
          <w:sz w:val="28"/>
          <w:szCs w:val="28"/>
        </w:rPr>
        <w:t xml:space="preserve"> </w:t>
      </w:r>
      <w:r>
        <w:rPr>
          <w:rFonts w:ascii="Times New Roman" w:hAnsi="Times New Roman" w:cs="Times New Roman"/>
          <w:sz w:val="28"/>
          <w:szCs w:val="28"/>
        </w:rPr>
        <w:t>и</w:t>
      </w:r>
      <w:r w:rsidRPr="00326EAB">
        <w:rPr>
          <w:rFonts w:ascii="Times New Roman" w:hAnsi="Times New Roman" w:cs="Times New Roman"/>
          <w:sz w:val="28"/>
          <w:szCs w:val="28"/>
        </w:rPr>
        <w:t xml:space="preserve"> </w:t>
      </w:r>
      <w:r>
        <w:rPr>
          <w:rFonts w:ascii="Times New Roman" w:hAnsi="Times New Roman" w:cs="Times New Roman"/>
          <w:sz w:val="28"/>
          <w:szCs w:val="28"/>
        </w:rPr>
        <w:t xml:space="preserve">является синдромом </w:t>
      </w:r>
      <w:r w:rsidRPr="00326EAB">
        <w:rPr>
          <w:rFonts w:ascii="Times New Roman" w:hAnsi="Times New Roman" w:cs="Times New Roman"/>
          <w:sz w:val="28"/>
          <w:szCs w:val="28"/>
        </w:rPr>
        <w:t xml:space="preserve">других заболеваний или </w:t>
      </w:r>
      <w:r>
        <w:rPr>
          <w:rFonts w:ascii="Times New Roman" w:hAnsi="Times New Roman" w:cs="Times New Roman"/>
          <w:sz w:val="28"/>
          <w:szCs w:val="28"/>
        </w:rPr>
        <w:t>становиться причиной</w:t>
      </w:r>
      <w:r w:rsidRPr="00326EAB">
        <w:rPr>
          <w:rFonts w:ascii="Times New Roman" w:hAnsi="Times New Roman" w:cs="Times New Roman"/>
          <w:sz w:val="28"/>
          <w:szCs w:val="28"/>
        </w:rPr>
        <w:t xml:space="preserve"> расстройства эмоциональной сферы </w:t>
      </w:r>
      <w:r w:rsidRPr="00326EAB">
        <w:rPr>
          <w:rFonts w:ascii="Times New Roman" w:hAnsi="Times New Roman" w:cs="Times New Roman"/>
          <w:sz w:val="28"/>
          <w:szCs w:val="28"/>
        </w:rPr>
        <w:lastRenderedPageBreak/>
        <w:t xml:space="preserve">личности. В </w:t>
      </w:r>
      <w:r>
        <w:rPr>
          <w:rFonts w:ascii="Times New Roman" w:hAnsi="Times New Roman" w:cs="Times New Roman"/>
          <w:sz w:val="28"/>
          <w:szCs w:val="28"/>
        </w:rPr>
        <w:t>общем</w:t>
      </w:r>
      <w:r w:rsidRPr="00326EAB">
        <w:rPr>
          <w:rFonts w:ascii="Times New Roman" w:hAnsi="Times New Roman" w:cs="Times New Roman"/>
          <w:sz w:val="28"/>
          <w:szCs w:val="28"/>
        </w:rPr>
        <w:t>, тревожность – это проявление</w:t>
      </w:r>
      <w:r>
        <w:rPr>
          <w:rFonts w:ascii="Times New Roman" w:hAnsi="Times New Roman" w:cs="Times New Roman"/>
          <w:sz w:val="28"/>
          <w:szCs w:val="28"/>
        </w:rPr>
        <w:t xml:space="preserve"> </w:t>
      </w:r>
      <w:proofErr w:type="gramStart"/>
      <w:r>
        <w:rPr>
          <w:rFonts w:ascii="Times New Roman" w:hAnsi="Times New Roman" w:cs="Times New Roman"/>
          <w:sz w:val="28"/>
          <w:szCs w:val="28"/>
        </w:rPr>
        <w:t>субъективного</w:t>
      </w:r>
      <w:proofErr w:type="gramEnd"/>
      <w:r w:rsidRPr="00326EAB">
        <w:rPr>
          <w:rFonts w:ascii="Times New Roman" w:hAnsi="Times New Roman" w:cs="Times New Roman"/>
          <w:sz w:val="28"/>
          <w:szCs w:val="28"/>
        </w:rPr>
        <w:t xml:space="preserve"> неблагополучия личности, ее </w:t>
      </w:r>
      <w:r w:rsidRPr="00326EAB">
        <w:rPr>
          <w:rFonts w:ascii="Times New Roman" w:hAnsi="Times New Roman" w:cs="Times New Roman"/>
          <w:sz w:val="28"/>
          <w:szCs w:val="28"/>
        </w:rPr>
        <w:t>дезадаптацией</w:t>
      </w:r>
      <w:r>
        <w:rPr>
          <w:rFonts w:ascii="Times New Roman" w:hAnsi="Times New Roman" w:cs="Times New Roman"/>
          <w:sz w:val="28"/>
          <w:szCs w:val="28"/>
        </w:rPr>
        <w:t xml:space="preserve">, также </w:t>
      </w:r>
      <w:r w:rsidRPr="00326EAB">
        <w:rPr>
          <w:rFonts w:ascii="Times New Roman" w:hAnsi="Times New Roman" w:cs="Times New Roman"/>
          <w:sz w:val="28"/>
          <w:szCs w:val="28"/>
        </w:rPr>
        <w:t>хар</w:t>
      </w:r>
      <w:r>
        <w:rPr>
          <w:rFonts w:ascii="Times New Roman" w:hAnsi="Times New Roman" w:cs="Times New Roman"/>
          <w:sz w:val="28"/>
          <w:szCs w:val="28"/>
        </w:rPr>
        <w:t xml:space="preserve">актеризуется сложным строением, включающим в себя </w:t>
      </w:r>
      <w:proofErr w:type="gramStart"/>
      <w:r>
        <w:rPr>
          <w:rFonts w:ascii="Times New Roman" w:hAnsi="Times New Roman" w:cs="Times New Roman"/>
          <w:sz w:val="28"/>
          <w:szCs w:val="28"/>
        </w:rPr>
        <w:t>эмоциональный</w:t>
      </w:r>
      <w:proofErr w:type="gramEnd"/>
      <w:r>
        <w:rPr>
          <w:rFonts w:ascii="Times New Roman" w:hAnsi="Times New Roman" w:cs="Times New Roman"/>
          <w:sz w:val="28"/>
          <w:szCs w:val="28"/>
        </w:rPr>
        <w:t xml:space="preserve">, </w:t>
      </w:r>
      <w:r w:rsidRPr="00326EAB">
        <w:rPr>
          <w:rFonts w:ascii="Times New Roman" w:hAnsi="Times New Roman" w:cs="Times New Roman"/>
          <w:sz w:val="28"/>
          <w:szCs w:val="28"/>
        </w:rPr>
        <w:t>операционный</w:t>
      </w:r>
      <w:r>
        <w:rPr>
          <w:rFonts w:ascii="Times New Roman" w:hAnsi="Times New Roman" w:cs="Times New Roman"/>
          <w:sz w:val="28"/>
          <w:szCs w:val="28"/>
        </w:rPr>
        <w:t xml:space="preserve"> и когнитивные</w:t>
      </w:r>
      <w:r w:rsidRPr="00326EAB">
        <w:rPr>
          <w:rFonts w:ascii="Times New Roman" w:hAnsi="Times New Roman" w:cs="Times New Roman"/>
          <w:sz w:val="28"/>
          <w:szCs w:val="28"/>
        </w:rPr>
        <w:t xml:space="preserve"> аспекты, </w:t>
      </w:r>
      <w:r>
        <w:rPr>
          <w:rFonts w:ascii="Times New Roman" w:hAnsi="Times New Roman" w:cs="Times New Roman"/>
          <w:sz w:val="28"/>
          <w:szCs w:val="28"/>
        </w:rPr>
        <w:t>и преобладанием над эмоциональным</w:t>
      </w:r>
      <w:r w:rsidRPr="00326EAB">
        <w:rPr>
          <w:rFonts w:ascii="Times New Roman" w:hAnsi="Times New Roman" w:cs="Times New Roman"/>
          <w:sz w:val="28"/>
          <w:szCs w:val="28"/>
        </w:rPr>
        <w:t>. Тревожность рассматривается как переживание эмоционального дискомфорта, предчувствие грядущей опасности</w:t>
      </w:r>
      <w:r>
        <w:rPr>
          <w:rFonts w:ascii="Times New Roman" w:hAnsi="Times New Roman" w:cs="Times New Roman"/>
          <w:sz w:val="28"/>
          <w:szCs w:val="28"/>
        </w:rPr>
        <w:t xml:space="preserve"> </w:t>
      </w:r>
      <w:r>
        <w:rPr>
          <w:rFonts w:ascii="Times New Roman" w:hAnsi="Times New Roman" w:cs="Times New Roman"/>
          <w:sz w:val="28"/>
          <w:szCs w:val="28"/>
          <w:lang w:val="en-US"/>
        </w:rPr>
        <w:t>[3]</w:t>
      </w:r>
      <w:r w:rsidRPr="00326EAB">
        <w:rPr>
          <w:rFonts w:ascii="Times New Roman" w:hAnsi="Times New Roman" w:cs="Times New Roman"/>
          <w:sz w:val="28"/>
          <w:szCs w:val="28"/>
        </w:rPr>
        <w:t>.</w:t>
      </w:r>
    </w:p>
    <w:p w:rsidR="0092750F" w:rsidRDefault="0092750F" w:rsidP="0092750F">
      <w:pPr>
        <w:spacing w:after="0" w:line="360" w:lineRule="auto"/>
        <w:ind w:firstLine="709"/>
        <w:jc w:val="both"/>
        <w:rPr>
          <w:rFonts w:ascii="Times New Roman" w:hAnsi="Times New Roman" w:cs="Times New Roman"/>
          <w:sz w:val="28"/>
          <w:szCs w:val="28"/>
        </w:rPr>
      </w:pPr>
      <w:r w:rsidRPr="00851976">
        <w:rPr>
          <w:rFonts w:ascii="Times New Roman" w:hAnsi="Times New Roman" w:cs="Times New Roman"/>
          <w:sz w:val="28"/>
          <w:szCs w:val="28"/>
        </w:rPr>
        <w:t xml:space="preserve">Тревога у школьников неизбежна, однако интенсивность этого чувства не должна достигать или превышать «критической точки» индивидуальной для каждого ребёнка.  В таком </w:t>
      </w:r>
      <w:r>
        <w:rPr>
          <w:rFonts w:ascii="Times New Roman" w:hAnsi="Times New Roman" w:cs="Times New Roman"/>
          <w:sz w:val="28"/>
          <w:szCs w:val="28"/>
        </w:rPr>
        <w:t>п</w:t>
      </w:r>
      <w:r w:rsidRPr="00851976">
        <w:rPr>
          <w:rFonts w:ascii="Times New Roman" w:hAnsi="Times New Roman" w:cs="Times New Roman"/>
          <w:sz w:val="28"/>
          <w:szCs w:val="28"/>
        </w:rPr>
        <w:t>ытаясь уйти от неудач, ребёнок отстраняется от деятельности, или направляет все силы на достижение успеха в конкретной ситуации и это его изматывает, что приводит к неудачам в других ситуациях. В итоге страх неудачи растет, возрастает тревожность и становится постоянной препятствием</w:t>
      </w:r>
      <w:r>
        <w:rPr>
          <w:rFonts w:ascii="Times New Roman" w:hAnsi="Times New Roman" w:cs="Times New Roman"/>
          <w:sz w:val="28"/>
          <w:szCs w:val="28"/>
        </w:rPr>
        <w:t xml:space="preserve"> </w:t>
      </w:r>
      <w:r w:rsidRPr="00EF2A5C">
        <w:rPr>
          <w:rFonts w:ascii="Times New Roman" w:hAnsi="Times New Roman" w:cs="Times New Roman"/>
          <w:sz w:val="28"/>
          <w:szCs w:val="28"/>
        </w:rPr>
        <w:t>в учебной деятельности.</w:t>
      </w:r>
      <w:r w:rsidRPr="00851976">
        <w:rPr>
          <w:rFonts w:ascii="Times New Roman" w:hAnsi="Times New Roman" w:cs="Times New Roman"/>
          <w:sz w:val="28"/>
          <w:szCs w:val="28"/>
        </w:rPr>
        <w:t xml:space="preserve">  </w:t>
      </w:r>
    </w:p>
    <w:p w:rsidR="0092750F" w:rsidRPr="0092750F" w:rsidRDefault="0092750F" w:rsidP="0092750F">
      <w:pPr>
        <w:spacing w:after="0" w:line="360" w:lineRule="auto"/>
        <w:ind w:firstLine="709"/>
        <w:jc w:val="both"/>
        <w:rPr>
          <w:rFonts w:ascii="Times New Roman" w:hAnsi="Times New Roman" w:cs="Times New Roman"/>
          <w:sz w:val="28"/>
          <w:szCs w:val="28"/>
          <w:lang w:val="en-US"/>
        </w:rPr>
      </w:pPr>
      <w:r w:rsidRPr="00851976">
        <w:rPr>
          <w:rFonts w:ascii="Times New Roman" w:hAnsi="Times New Roman" w:cs="Times New Roman"/>
          <w:sz w:val="28"/>
          <w:szCs w:val="28"/>
        </w:rPr>
        <w:t xml:space="preserve">Родители  и учителя хорошо знают, как трудно проходят учебные годы для тревожных детей. Школа одна из главных составляющих в развитие ребенка: это </w:t>
      </w:r>
      <w:r>
        <w:rPr>
          <w:rFonts w:ascii="Times New Roman" w:hAnsi="Times New Roman" w:cs="Times New Roman"/>
          <w:sz w:val="28"/>
          <w:szCs w:val="28"/>
        </w:rPr>
        <w:t>период</w:t>
      </w:r>
      <w:r w:rsidRPr="00851976">
        <w:rPr>
          <w:rFonts w:ascii="Times New Roman" w:hAnsi="Times New Roman" w:cs="Times New Roman"/>
          <w:sz w:val="28"/>
          <w:szCs w:val="28"/>
        </w:rPr>
        <w:t xml:space="preserve"> </w:t>
      </w:r>
      <w:r>
        <w:rPr>
          <w:rFonts w:ascii="Times New Roman" w:hAnsi="Times New Roman" w:cs="Times New Roman"/>
          <w:sz w:val="28"/>
          <w:szCs w:val="28"/>
        </w:rPr>
        <w:t>становления</w:t>
      </w:r>
      <w:r w:rsidRPr="00851976">
        <w:rPr>
          <w:rFonts w:ascii="Times New Roman" w:hAnsi="Times New Roman" w:cs="Times New Roman"/>
          <w:sz w:val="28"/>
          <w:szCs w:val="28"/>
        </w:rPr>
        <w:t xml:space="preserve"> личности, выбора жизненного пути, </w:t>
      </w:r>
      <w:r>
        <w:rPr>
          <w:rFonts w:ascii="Times New Roman" w:hAnsi="Times New Roman" w:cs="Times New Roman"/>
          <w:sz w:val="28"/>
          <w:szCs w:val="28"/>
        </w:rPr>
        <w:t>изучения социальных</w:t>
      </w:r>
      <w:r w:rsidRPr="00851976">
        <w:rPr>
          <w:rFonts w:ascii="Times New Roman" w:hAnsi="Times New Roman" w:cs="Times New Roman"/>
          <w:sz w:val="28"/>
          <w:szCs w:val="28"/>
        </w:rPr>
        <w:t xml:space="preserve"> норм и правил. Если на протяжении обучения большую часть переживаний школьника </w:t>
      </w:r>
      <w:r>
        <w:rPr>
          <w:rFonts w:ascii="Times New Roman" w:hAnsi="Times New Roman" w:cs="Times New Roman"/>
          <w:sz w:val="28"/>
          <w:szCs w:val="28"/>
        </w:rPr>
        <w:t>становятся</w:t>
      </w:r>
      <w:r w:rsidRPr="00851976">
        <w:rPr>
          <w:rFonts w:ascii="Times New Roman" w:hAnsi="Times New Roman" w:cs="Times New Roman"/>
          <w:sz w:val="28"/>
          <w:szCs w:val="28"/>
        </w:rPr>
        <w:t xml:space="preserve"> неуверенность в себе</w:t>
      </w:r>
      <w:r>
        <w:rPr>
          <w:rFonts w:ascii="Times New Roman" w:hAnsi="Times New Roman" w:cs="Times New Roman"/>
          <w:sz w:val="28"/>
          <w:szCs w:val="28"/>
        </w:rPr>
        <w:t xml:space="preserve"> и тревога</w:t>
      </w:r>
      <w:r w:rsidRPr="00851976">
        <w:rPr>
          <w:rFonts w:ascii="Times New Roman" w:hAnsi="Times New Roman" w:cs="Times New Roman"/>
          <w:sz w:val="28"/>
          <w:szCs w:val="28"/>
        </w:rPr>
        <w:t>, то и личность формируется</w:t>
      </w:r>
      <w:r w:rsidRPr="001F4CE1">
        <w:rPr>
          <w:rFonts w:ascii="Times New Roman" w:hAnsi="Times New Roman" w:cs="Times New Roman"/>
          <w:sz w:val="28"/>
          <w:szCs w:val="28"/>
        </w:rPr>
        <w:t xml:space="preserve"> </w:t>
      </w:r>
      <w:r w:rsidRPr="00851976">
        <w:rPr>
          <w:rFonts w:ascii="Times New Roman" w:hAnsi="Times New Roman" w:cs="Times New Roman"/>
          <w:sz w:val="28"/>
          <w:szCs w:val="28"/>
        </w:rPr>
        <w:t>мнительная, тревожная. Общаться со сверстниками и учителями таким детям также трудно и приносит дискомфорт и составляет неблагоприятный эмоциональный фон. Так же развитие интеллекта и творческих способностей протекает хуже и без энтузиазма и у ребенка формируется безынициативность</w:t>
      </w:r>
      <w:r w:rsidRPr="0092750F">
        <w:rPr>
          <w:rFonts w:ascii="Times New Roman" w:hAnsi="Times New Roman" w:cs="Times New Roman"/>
          <w:sz w:val="28"/>
          <w:szCs w:val="28"/>
        </w:rPr>
        <w:t>[4]</w:t>
      </w:r>
      <w:r w:rsidRPr="00851976">
        <w:rPr>
          <w:rFonts w:ascii="Times New Roman" w:hAnsi="Times New Roman" w:cs="Times New Roman"/>
          <w:sz w:val="28"/>
          <w:szCs w:val="28"/>
        </w:rPr>
        <w:t>.</w:t>
      </w:r>
    </w:p>
    <w:p w:rsidR="0092750F" w:rsidRPr="0092750F" w:rsidRDefault="0092750F" w:rsidP="0092750F">
      <w:pPr>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t xml:space="preserve">Особенно тревожными считаются дети из классов и школ с интенсивным обучением – повышенная учебная нагрузка выступает фактором усиления тревожности у ребёнка. Не способность справится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сложными учебными задачами вызывает у детей хроническую не успешность и неуверенность в себе. У такого ребенка формируется страх школы и возможных учебных неудач</w:t>
      </w:r>
      <w:r w:rsidRPr="0092750F">
        <w:rPr>
          <w:rFonts w:ascii="Times New Roman" w:hAnsi="Times New Roman" w:cs="Times New Roman"/>
          <w:sz w:val="28"/>
          <w:szCs w:val="28"/>
        </w:rPr>
        <w:t>[2]</w:t>
      </w:r>
      <w:r>
        <w:rPr>
          <w:rFonts w:ascii="Times New Roman" w:hAnsi="Times New Roman" w:cs="Times New Roman"/>
          <w:sz w:val="28"/>
          <w:szCs w:val="28"/>
        </w:rPr>
        <w:t>.</w:t>
      </w:r>
    </w:p>
    <w:p w:rsidR="0092750F" w:rsidRPr="00851976" w:rsidRDefault="0092750F" w:rsidP="0092750F">
      <w:pPr>
        <w:spacing w:after="0" w:line="360" w:lineRule="auto"/>
        <w:ind w:firstLine="709"/>
        <w:jc w:val="both"/>
        <w:rPr>
          <w:rFonts w:ascii="Times New Roman" w:hAnsi="Times New Roman" w:cs="Times New Roman"/>
          <w:sz w:val="28"/>
          <w:szCs w:val="28"/>
        </w:rPr>
      </w:pPr>
      <w:r w:rsidRPr="00851976">
        <w:rPr>
          <w:rFonts w:ascii="Times New Roman" w:hAnsi="Times New Roman" w:cs="Times New Roman"/>
          <w:sz w:val="28"/>
          <w:szCs w:val="28"/>
        </w:rPr>
        <w:lastRenderedPageBreak/>
        <w:t>Изучение тревожности млад</w:t>
      </w:r>
      <w:r w:rsidRPr="00DE090C">
        <w:rPr>
          <w:rFonts w:ascii="Times New Roman" w:hAnsi="Times New Roman" w:cs="Times New Roman"/>
          <w:sz w:val="28"/>
          <w:szCs w:val="28"/>
        </w:rPr>
        <w:t xml:space="preserve">ших школьников в условиях повышенной учебной нагрузки чрезвычайно важно, так как тревожность может сказываться на его обучении, жизнедеятельности и общении с окружающими, как в младшем школьном </w:t>
      </w:r>
      <w:proofErr w:type="gramStart"/>
      <w:r w:rsidRPr="00DE090C">
        <w:rPr>
          <w:rFonts w:ascii="Times New Roman" w:hAnsi="Times New Roman" w:cs="Times New Roman"/>
          <w:sz w:val="28"/>
          <w:szCs w:val="28"/>
        </w:rPr>
        <w:t>возрасте</w:t>
      </w:r>
      <w:proofErr w:type="gramEnd"/>
      <w:r w:rsidRPr="00DE090C">
        <w:rPr>
          <w:rFonts w:ascii="Times New Roman" w:hAnsi="Times New Roman" w:cs="Times New Roman"/>
          <w:sz w:val="28"/>
          <w:szCs w:val="28"/>
        </w:rPr>
        <w:t xml:space="preserve"> так и в дальнейшей жизни. В данной работе я рассматриваю – как повышенная учебная нагрузка влияет на проявление тревожности у детей младшего школьного возраста.</w:t>
      </w:r>
    </w:p>
    <w:p w:rsidR="0092750F" w:rsidRPr="00851976" w:rsidRDefault="0092750F" w:rsidP="0092750F">
      <w:pPr>
        <w:spacing w:after="0" w:line="360" w:lineRule="auto"/>
        <w:ind w:firstLine="709"/>
        <w:jc w:val="both"/>
        <w:rPr>
          <w:rFonts w:ascii="Times New Roman" w:hAnsi="Times New Roman" w:cs="Times New Roman"/>
          <w:sz w:val="28"/>
          <w:szCs w:val="28"/>
        </w:rPr>
      </w:pPr>
      <w:r w:rsidRPr="00851976">
        <w:rPr>
          <w:rFonts w:ascii="Times New Roman" w:hAnsi="Times New Roman" w:cs="Times New Roman"/>
          <w:sz w:val="28"/>
          <w:szCs w:val="28"/>
        </w:rPr>
        <w:t xml:space="preserve">Данная тема исследования актуальна, потому что она определяется </w:t>
      </w:r>
      <w:r w:rsidRPr="00FF33EB">
        <w:rPr>
          <w:rFonts w:ascii="Times New Roman" w:hAnsi="Times New Roman" w:cs="Times New Roman"/>
          <w:sz w:val="28"/>
          <w:szCs w:val="28"/>
        </w:rPr>
        <w:t>задачами психолого-педагогической практики, которые представлены в современных требованиях</w:t>
      </w:r>
      <w:r w:rsidRPr="00851976">
        <w:rPr>
          <w:rFonts w:ascii="Times New Roman" w:hAnsi="Times New Roman" w:cs="Times New Roman"/>
          <w:sz w:val="28"/>
          <w:szCs w:val="28"/>
        </w:rPr>
        <w:t xml:space="preserve"> общества к различным аспектам здоровья ребёнка. От </w:t>
      </w:r>
      <w:r>
        <w:rPr>
          <w:rFonts w:ascii="Times New Roman" w:hAnsi="Times New Roman" w:cs="Times New Roman"/>
          <w:sz w:val="28"/>
          <w:szCs w:val="28"/>
        </w:rPr>
        <w:t>уровня</w:t>
      </w:r>
      <w:r w:rsidRPr="00851976">
        <w:rPr>
          <w:rFonts w:ascii="Times New Roman" w:hAnsi="Times New Roman" w:cs="Times New Roman"/>
          <w:sz w:val="28"/>
          <w:szCs w:val="28"/>
        </w:rPr>
        <w:t xml:space="preserve"> проявления тревожности зависит </w:t>
      </w:r>
      <w:r>
        <w:rPr>
          <w:rFonts w:ascii="Times New Roman" w:hAnsi="Times New Roman" w:cs="Times New Roman"/>
          <w:sz w:val="28"/>
          <w:szCs w:val="28"/>
        </w:rPr>
        <w:t>текущая</w:t>
      </w:r>
      <w:r w:rsidRPr="00851976">
        <w:rPr>
          <w:rFonts w:ascii="Times New Roman" w:hAnsi="Times New Roman" w:cs="Times New Roman"/>
          <w:sz w:val="28"/>
          <w:szCs w:val="28"/>
        </w:rPr>
        <w:t xml:space="preserve"> и будущая успешность обучения </w:t>
      </w:r>
      <w:r>
        <w:rPr>
          <w:rFonts w:ascii="Times New Roman" w:hAnsi="Times New Roman" w:cs="Times New Roman"/>
          <w:sz w:val="28"/>
          <w:szCs w:val="28"/>
        </w:rPr>
        <w:t>ученика</w:t>
      </w:r>
      <w:r w:rsidRPr="00851976">
        <w:rPr>
          <w:rFonts w:ascii="Times New Roman" w:hAnsi="Times New Roman" w:cs="Times New Roman"/>
          <w:sz w:val="28"/>
          <w:szCs w:val="28"/>
        </w:rPr>
        <w:t xml:space="preserve"> в школе, особенности его отн</w:t>
      </w:r>
      <w:r>
        <w:rPr>
          <w:rFonts w:ascii="Times New Roman" w:hAnsi="Times New Roman" w:cs="Times New Roman"/>
          <w:sz w:val="28"/>
          <w:szCs w:val="28"/>
        </w:rPr>
        <w:t>ошениях</w:t>
      </w:r>
      <w:r w:rsidRPr="00851976">
        <w:rPr>
          <w:rFonts w:ascii="Times New Roman" w:hAnsi="Times New Roman" w:cs="Times New Roman"/>
          <w:sz w:val="28"/>
          <w:szCs w:val="28"/>
        </w:rPr>
        <w:t xml:space="preserve"> со сверстниками, </w:t>
      </w:r>
      <w:r>
        <w:rPr>
          <w:rFonts w:ascii="Times New Roman" w:hAnsi="Times New Roman" w:cs="Times New Roman"/>
          <w:sz w:val="28"/>
          <w:szCs w:val="28"/>
        </w:rPr>
        <w:t xml:space="preserve">и будет ли </w:t>
      </w:r>
      <w:r w:rsidRPr="00851976">
        <w:rPr>
          <w:rFonts w:ascii="Times New Roman" w:hAnsi="Times New Roman" w:cs="Times New Roman"/>
          <w:sz w:val="28"/>
          <w:szCs w:val="28"/>
        </w:rPr>
        <w:t>эффективн</w:t>
      </w:r>
      <w:r>
        <w:rPr>
          <w:rFonts w:ascii="Times New Roman" w:hAnsi="Times New Roman" w:cs="Times New Roman"/>
          <w:sz w:val="28"/>
          <w:szCs w:val="28"/>
        </w:rPr>
        <w:t>а</w:t>
      </w:r>
      <w:r w:rsidRPr="00851976">
        <w:rPr>
          <w:rFonts w:ascii="Times New Roman" w:hAnsi="Times New Roman" w:cs="Times New Roman"/>
          <w:sz w:val="28"/>
          <w:szCs w:val="28"/>
        </w:rPr>
        <w:t xml:space="preserve"> адаптаци</w:t>
      </w:r>
      <w:r>
        <w:rPr>
          <w:rFonts w:ascii="Times New Roman" w:hAnsi="Times New Roman" w:cs="Times New Roman"/>
          <w:sz w:val="28"/>
          <w:szCs w:val="28"/>
        </w:rPr>
        <w:t>я</w:t>
      </w:r>
      <w:r w:rsidRPr="00851976">
        <w:rPr>
          <w:rFonts w:ascii="Times New Roman" w:hAnsi="Times New Roman" w:cs="Times New Roman"/>
          <w:sz w:val="28"/>
          <w:szCs w:val="28"/>
        </w:rPr>
        <w:t xml:space="preserve"> к новым условиям.</w:t>
      </w:r>
    </w:p>
    <w:p w:rsidR="0092750F" w:rsidRPr="00851976" w:rsidRDefault="0092750F" w:rsidP="0092750F">
      <w:pPr>
        <w:spacing w:after="0" w:line="360" w:lineRule="auto"/>
        <w:ind w:firstLine="709"/>
        <w:jc w:val="both"/>
        <w:rPr>
          <w:rFonts w:ascii="Times New Roman" w:hAnsi="Times New Roman" w:cs="Times New Roman"/>
          <w:sz w:val="28"/>
          <w:szCs w:val="28"/>
        </w:rPr>
      </w:pPr>
      <w:r w:rsidRPr="00851976">
        <w:rPr>
          <w:rFonts w:ascii="Times New Roman" w:hAnsi="Times New Roman" w:cs="Times New Roman"/>
          <w:sz w:val="28"/>
          <w:szCs w:val="28"/>
        </w:rPr>
        <w:t xml:space="preserve">Проблема диагностики и профилактики </w:t>
      </w:r>
      <w:r>
        <w:rPr>
          <w:rFonts w:ascii="Times New Roman" w:hAnsi="Times New Roman" w:cs="Times New Roman"/>
          <w:sz w:val="28"/>
          <w:szCs w:val="28"/>
        </w:rPr>
        <w:t>школьной</w:t>
      </w:r>
      <w:r w:rsidRPr="00851976">
        <w:rPr>
          <w:rFonts w:ascii="Times New Roman" w:hAnsi="Times New Roman" w:cs="Times New Roman"/>
          <w:sz w:val="28"/>
          <w:szCs w:val="28"/>
        </w:rPr>
        <w:t xml:space="preserve"> тревожности заслуживает особого внимания, так как, складываясь в свойство и личностное качество ребенка в младшем школьном возрасте, тревожность может стать устойчивой личностной чертой в подростковом возрасте, стать причиной неврозов и психосоматических заболеваний во взрослой жизни.</w:t>
      </w:r>
    </w:p>
    <w:p w:rsidR="0092750F" w:rsidRDefault="0092750F" w:rsidP="0092750F">
      <w:pPr>
        <w:spacing w:after="0" w:line="360" w:lineRule="auto"/>
        <w:ind w:firstLine="709"/>
        <w:jc w:val="both"/>
        <w:rPr>
          <w:rFonts w:ascii="Times New Roman" w:hAnsi="Times New Roman" w:cs="Times New Roman"/>
          <w:sz w:val="28"/>
          <w:szCs w:val="28"/>
          <w:lang w:val="en-US"/>
        </w:rPr>
      </w:pPr>
      <w:r w:rsidRPr="00851976">
        <w:rPr>
          <w:rFonts w:ascii="Times New Roman" w:hAnsi="Times New Roman" w:cs="Times New Roman"/>
          <w:sz w:val="28"/>
          <w:szCs w:val="28"/>
        </w:rPr>
        <w:t xml:space="preserve">Изучению школьной тревожности посвящено множество исследований. В зарубежной психологии явление тревожности исследовали </w:t>
      </w:r>
      <w:r w:rsidRPr="00465B55">
        <w:rPr>
          <w:rFonts w:ascii="Times New Roman" w:hAnsi="Times New Roman" w:cs="Times New Roman"/>
          <w:sz w:val="28"/>
          <w:szCs w:val="28"/>
        </w:rPr>
        <w:t xml:space="preserve">школьной тревожности: Э. Л. </w:t>
      </w:r>
      <w:proofErr w:type="spellStart"/>
      <w:r w:rsidRPr="00465B55">
        <w:rPr>
          <w:rFonts w:ascii="Times New Roman" w:hAnsi="Times New Roman" w:cs="Times New Roman"/>
          <w:sz w:val="28"/>
          <w:szCs w:val="28"/>
        </w:rPr>
        <w:t>Филлипс</w:t>
      </w:r>
      <w:proofErr w:type="spellEnd"/>
      <w:r w:rsidRPr="00465B55">
        <w:rPr>
          <w:rFonts w:ascii="Times New Roman" w:hAnsi="Times New Roman" w:cs="Times New Roman"/>
          <w:sz w:val="28"/>
          <w:szCs w:val="28"/>
        </w:rPr>
        <w:t>,</w:t>
      </w:r>
      <w:r>
        <w:rPr>
          <w:rFonts w:ascii="Times New Roman" w:hAnsi="Times New Roman" w:cs="Times New Roman"/>
          <w:sz w:val="28"/>
          <w:szCs w:val="28"/>
        </w:rPr>
        <w:t xml:space="preserve"> </w:t>
      </w:r>
      <w:proofErr w:type="spellStart"/>
      <w:r w:rsidRPr="00465B55">
        <w:rPr>
          <w:rFonts w:ascii="Times New Roman" w:hAnsi="Times New Roman" w:cs="Times New Roman"/>
          <w:sz w:val="28"/>
          <w:szCs w:val="28"/>
        </w:rPr>
        <w:t>Дж</w:t>
      </w:r>
      <w:proofErr w:type="gramStart"/>
      <w:r w:rsidRPr="00465B55">
        <w:rPr>
          <w:rFonts w:ascii="Times New Roman" w:hAnsi="Times New Roman" w:cs="Times New Roman"/>
          <w:sz w:val="28"/>
          <w:szCs w:val="28"/>
        </w:rPr>
        <w:t>.Т</w:t>
      </w:r>
      <w:proofErr w:type="gramEnd"/>
      <w:r w:rsidRPr="00465B55">
        <w:rPr>
          <w:rFonts w:ascii="Times New Roman" w:hAnsi="Times New Roman" w:cs="Times New Roman"/>
          <w:sz w:val="28"/>
          <w:szCs w:val="28"/>
        </w:rPr>
        <w:t>ейлор</w:t>
      </w:r>
      <w:proofErr w:type="spellEnd"/>
      <w:r w:rsidRPr="00465B55">
        <w:rPr>
          <w:rFonts w:ascii="Times New Roman" w:hAnsi="Times New Roman" w:cs="Times New Roman"/>
          <w:sz w:val="28"/>
          <w:szCs w:val="28"/>
        </w:rPr>
        <w:t>,</w:t>
      </w:r>
      <w:r w:rsidRPr="00465B55">
        <w:t xml:space="preserve">  </w:t>
      </w:r>
      <w:r w:rsidRPr="00465B55">
        <w:rPr>
          <w:rFonts w:ascii="Times New Roman" w:hAnsi="Times New Roman" w:cs="Times New Roman"/>
          <w:sz w:val="28"/>
          <w:szCs w:val="28"/>
        </w:rPr>
        <w:t xml:space="preserve">Р. </w:t>
      </w:r>
      <w:proofErr w:type="spellStart"/>
      <w:r w:rsidRPr="00465B55">
        <w:rPr>
          <w:rFonts w:ascii="Times New Roman" w:hAnsi="Times New Roman" w:cs="Times New Roman"/>
          <w:sz w:val="28"/>
          <w:szCs w:val="28"/>
        </w:rPr>
        <w:t>Теммл</w:t>
      </w:r>
      <w:proofErr w:type="spellEnd"/>
      <w:r w:rsidRPr="00465B55">
        <w:rPr>
          <w:rFonts w:ascii="Times New Roman" w:hAnsi="Times New Roman" w:cs="Times New Roman"/>
          <w:sz w:val="28"/>
          <w:szCs w:val="28"/>
        </w:rPr>
        <w:t xml:space="preserve">, М. </w:t>
      </w:r>
      <w:proofErr w:type="spellStart"/>
      <w:r w:rsidRPr="00465B55">
        <w:rPr>
          <w:rFonts w:ascii="Times New Roman" w:hAnsi="Times New Roman" w:cs="Times New Roman"/>
          <w:sz w:val="28"/>
          <w:szCs w:val="28"/>
        </w:rPr>
        <w:t>Дорки</w:t>
      </w:r>
      <w:proofErr w:type="spellEnd"/>
      <w:r w:rsidRPr="00465B55">
        <w:rPr>
          <w:rFonts w:ascii="Times New Roman" w:hAnsi="Times New Roman" w:cs="Times New Roman"/>
          <w:sz w:val="28"/>
          <w:szCs w:val="28"/>
        </w:rPr>
        <w:t xml:space="preserve">, В. </w:t>
      </w:r>
      <w:proofErr w:type="spellStart"/>
      <w:r w:rsidRPr="00465B55">
        <w:rPr>
          <w:rFonts w:ascii="Times New Roman" w:hAnsi="Times New Roman" w:cs="Times New Roman"/>
          <w:sz w:val="28"/>
          <w:szCs w:val="28"/>
        </w:rPr>
        <w:t>Амен</w:t>
      </w:r>
      <w:proofErr w:type="spellEnd"/>
      <w:r w:rsidRPr="00465B55">
        <w:rPr>
          <w:rFonts w:ascii="Times New Roman" w:hAnsi="Times New Roman" w:cs="Times New Roman"/>
          <w:sz w:val="28"/>
          <w:szCs w:val="28"/>
        </w:rPr>
        <w:t xml:space="preserve"> </w:t>
      </w:r>
      <w:r w:rsidRPr="00851976">
        <w:rPr>
          <w:rFonts w:ascii="Times New Roman" w:hAnsi="Times New Roman" w:cs="Times New Roman"/>
          <w:sz w:val="28"/>
          <w:szCs w:val="28"/>
        </w:rPr>
        <w:t>и другие. В отечественной психологии известны работы по проблеме тревожности А.М. Прихожан,</w:t>
      </w:r>
      <w:r w:rsidRPr="001E700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51976">
        <w:rPr>
          <w:rFonts w:ascii="Times New Roman" w:hAnsi="Times New Roman" w:cs="Times New Roman"/>
          <w:sz w:val="28"/>
          <w:szCs w:val="28"/>
        </w:rPr>
        <w:t xml:space="preserve">В.Р. </w:t>
      </w:r>
      <w:proofErr w:type="spellStart"/>
      <w:r w:rsidRPr="00851976">
        <w:rPr>
          <w:rFonts w:ascii="Times New Roman" w:hAnsi="Times New Roman" w:cs="Times New Roman"/>
          <w:sz w:val="28"/>
          <w:szCs w:val="28"/>
        </w:rPr>
        <w:t>Кисловской</w:t>
      </w:r>
      <w:proofErr w:type="spellEnd"/>
      <w:r w:rsidRPr="00851976">
        <w:rPr>
          <w:rFonts w:ascii="Times New Roman" w:hAnsi="Times New Roman" w:cs="Times New Roman"/>
          <w:sz w:val="28"/>
          <w:szCs w:val="28"/>
        </w:rPr>
        <w:t xml:space="preserve">, </w:t>
      </w:r>
      <w:r>
        <w:rPr>
          <w:rFonts w:ascii="Times New Roman" w:hAnsi="Times New Roman" w:cs="Times New Roman"/>
          <w:sz w:val="28"/>
          <w:szCs w:val="28"/>
        </w:rPr>
        <w:t>И.А. Мусиной,</w:t>
      </w:r>
      <w:r w:rsidRPr="00851976">
        <w:rPr>
          <w:rFonts w:ascii="Times New Roman" w:hAnsi="Times New Roman" w:cs="Times New Roman"/>
          <w:sz w:val="28"/>
          <w:szCs w:val="28"/>
        </w:rPr>
        <w:t xml:space="preserve"> Ю.Л. Хани</w:t>
      </w:r>
      <w:r>
        <w:rPr>
          <w:rFonts w:ascii="Times New Roman" w:hAnsi="Times New Roman" w:cs="Times New Roman"/>
          <w:sz w:val="28"/>
          <w:szCs w:val="28"/>
        </w:rPr>
        <w:t xml:space="preserve">на, </w:t>
      </w:r>
      <w:r w:rsidRPr="00A52C53">
        <w:rPr>
          <w:rFonts w:ascii="Times New Roman" w:hAnsi="Times New Roman" w:cs="Times New Roman"/>
          <w:sz w:val="28"/>
          <w:szCs w:val="28"/>
        </w:rPr>
        <w:t xml:space="preserve">Н. Е </w:t>
      </w:r>
      <w:proofErr w:type="spellStart"/>
      <w:r w:rsidRPr="00A52C53">
        <w:rPr>
          <w:rFonts w:ascii="Times New Roman" w:hAnsi="Times New Roman" w:cs="Times New Roman"/>
          <w:sz w:val="28"/>
          <w:szCs w:val="28"/>
        </w:rPr>
        <w:t>Аракелов</w:t>
      </w:r>
      <w:proofErr w:type="spellEnd"/>
      <w:r w:rsidRPr="00A52C53">
        <w:rPr>
          <w:rFonts w:ascii="Times New Roman" w:hAnsi="Times New Roman" w:cs="Times New Roman"/>
          <w:sz w:val="28"/>
          <w:szCs w:val="28"/>
        </w:rPr>
        <w:t>, В</w:t>
      </w:r>
      <w:r>
        <w:rPr>
          <w:rFonts w:ascii="Times New Roman" w:hAnsi="Times New Roman" w:cs="Times New Roman"/>
          <w:sz w:val="28"/>
          <w:szCs w:val="28"/>
        </w:rPr>
        <w:t>.М. Астапов</w:t>
      </w:r>
      <w:r w:rsidRPr="00A52C53">
        <w:rPr>
          <w:rFonts w:ascii="Times New Roman" w:hAnsi="Times New Roman" w:cs="Times New Roman"/>
          <w:sz w:val="28"/>
          <w:szCs w:val="28"/>
        </w:rPr>
        <w:t xml:space="preserve">, Н.Г. </w:t>
      </w:r>
      <w:proofErr w:type="spellStart"/>
      <w:r w:rsidRPr="00A52C53">
        <w:rPr>
          <w:rFonts w:ascii="Times New Roman" w:hAnsi="Times New Roman" w:cs="Times New Roman"/>
          <w:sz w:val="28"/>
          <w:szCs w:val="28"/>
        </w:rPr>
        <w:t>Путимцева</w:t>
      </w:r>
      <w:proofErr w:type="spellEnd"/>
      <w:r>
        <w:rPr>
          <w:rFonts w:ascii="Times New Roman" w:hAnsi="Times New Roman" w:cs="Times New Roman"/>
          <w:sz w:val="28"/>
          <w:szCs w:val="28"/>
        </w:rPr>
        <w:t xml:space="preserve">,  </w:t>
      </w:r>
      <w:r w:rsidRPr="0085145B">
        <w:rPr>
          <w:rFonts w:ascii="Times New Roman" w:hAnsi="Times New Roman" w:cs="Times New Roman"/>
          <w:sz w:val="28"/>
          <w:szCs w:val="28"/>
        </w:rPr>
        <w:t>Н.Е. Лысенко</w:t>
      </w:r>
      <w:r>
        <w:rPr>
          <w:rFonts w:ascii="Times New Roman" w:hAnsi="Times New Roman" w:cs="Times New Roman"/>
          <w:sz w:val="28"/>
          <w:szCs w:val="28"/>
        </w:rPr>
        <w:t xml:space="preserve">, </w:t>
      </w:r>
      <w:r w:rsidRPr="00465B55">
        <w:rPr>
          <w:rFonts w:ascii="Times New Roman" w:hAnsi="Times New Roman" w:cs="Times New Roman"/>
          <w:sz w:val="28"/>
          <w:szCs w:val="28"/>
        </w:rPr>
        <w:t xml:space="preserve">Л.И. </w:t>
      </w:r>
      <w:proofErr w:type="spellStart"/>
      <w:r w:rsidRPr="00465B55">
        <w:rPr>
          <w:rFonts w:ascii="Times New Roman" w:hAnsi="Times New Roman" w:cs="Times New Roman"/>
          <w:sz w:val="28"/>
          <w:szCs w:val="28"/>
        </w:rPr>
        <w:t>Божович</w:t>
      </w:r>
      <w:proofErr w:type="spellEnd"/>
      <w:r w:rsidRPr="00465B55">
        <w:rPr>
          <w:rFonts w:ascii="Times New Roman" w:hAnsi="Times New Roman" w:cs="Times New Roman"/>
          <w:sz w:val="28"/>
          <w:szCs w:val="28"/>
        </w:rPr>
        <w:t>, А.В. Захаров, М. И. Лисина</w:t>
      </w:r>
      <w:r>
        <w:rPr>
          <w:rFonts w:ascii="Times New Roman" w:hAnsi="Times New Roman" w:cs="Times New Roman"/>
          <w:sz w:val="28"/>
          <w:szCs w:val="28"/>
        </w:rPr>
        <w:t xml:space="preserve"> и другие.</w:t>
      </w:r>
      <w:r w:rsidRPr="00851976">
        <w:rPr>
          <w:rFonts w:ascii="Times New Roman" w:hAnsi="Times New Roman" w:cs="Times New Roman"/>
          <w:sz w:val="28"/>
          <w:szCs w:val="28"/>
        </w:rPr>
        <w:t xml:space="preserve"> </w:t>
      </w:r>
    </w:p>
    <w:p w:rsidR="0092750F" w:rsidRDefault="0092750F" w:rsidP="0092750F">
      <w:pPr>
        <w:spacing w:after="0" w:line="360" w:lineRule="auto"/>
        <w:ind w:firstLine="709"/>
        <w:jc w:val="both"/>
        <w:rPr>
          <w:rFonts w:ascii="Times New Roman" w:hAnsi="Times New Roman" w:cs="Times New Roman"/>
          <w:sz w:val="28"/>
          <w:szCs w:val="28"/>
          <w:lang w:val="en-US"/>
        </w:rPr>
      </w:pPr>
      <w:r w:rsidRPr="000D11A6">
        <w:rPr>
          <w:rFonts w:ascii="Times New Roman" w:hAnsi="Times New Roman" w:cs="Times New Roman"/>
          <w:sz w:val="28"/>
          <w:szCs w:val="28"/>
        </w:rPr>
        <w:t xml:space="preserve">Определение, которое дает А.В. </w:t>
      </w:r>
      <w:proofErr w:type="gramStart"/>
      <w:r w:rsidRPr="000D11A6">
        <w:rPr>
          <w:rFonts w:ascii="Times New Roman" w:hAnsi="Times New Roman" w:cs="Times New Roman"/>
          <w:sz w:val="28"/>
          <w:szCs w:val="28"/>
        </w:rPr>
        <w:t>Петровский</w:t>
      </w:r>
      <w:proofErr w:type="gramEnd"/>
      <w:r w:rsidRPr="000D11A6">
        <w:rPr>
          <w:rFonts w:ascii="Times New Roman" w:hAnsi="Times New Roman" w:cs="Times New Roman"/>
          <w:sz w:val="28"/>
          <w:szCs w:val="28"/>
        </w:rPr>
        <w:t xml:space="preserve">, звучит так: “Тревожность – склонность индивида к переживанию тревоги, характеризующаяся низким порогом возникновения реакции тревоги; один из основных параметров индивидуальных различий. Тревожность обычно повышена при нервно-психических и тяжелых соматических заболеваниях, а также у здоровых людей, переживающих последствия </w:t>
      </w:r>
      <w:r>
        <w:rPr>
          <w:rFonts w:ascii="Times New Roman" w:hAnsi="Times New Roman" w:cs="Times New Roman"/>
          <w:sz w:val="28"/>
          <w:szCs w:val="28"/>
        </w:rPr>
        <w:t xml:space="preserve">психической </w:t>
      </w:r>
      <w:r w:rsidRPr="000D11A6">
        <w:rPr>
          <w:rFonts w:ascii="Times New Roman" w:hAnsi="Times New Roman" w:cs="Times New Roman"/>
          <w:sz w:val="28"/>
          <w:szCs w:val="28"/>
        </w:rPr>
        <w:t xml:space="preserve">травмы, у многих групп </w:t>
      </w:r>
      <w:r w:rsidRPr="000D11A6">
        <w:rPr>
          <w:rFonts w:ascii="Times New Roman" w:hAnsi="Times New Roman" w:cs="Times New Roman"/>
          <w:sz w:val="28"/>
          <w:szCs w:val="28"/>
        </w:rPr>
        <w:lastRenderedPageBreak/>
        <w:t>лиц с отклоняющимся субъективным проявле</w:t>
      </w:r>
      <w:r>
        <w:rPr>
          <w:rFonts w:ascii="Times New Roman" w:hAnsi="Times New Roman" w:cs="Times New Roman"/>
          <w:sz w:val="28"/>
          <w:szCs w:val="28"/>
        </w:rPr>
        <w:t>нием неблагополучия личности”</w:t>
      </w:r>
      <w:r w:rsidRPr="0092750F">
        <w:rPr>
          <w:rFonts w:ascii="Times New Roman" w:hAnsi="Times New Roman" w:cs="Times New Roman"/>
          <w:sz w:val="28"/>
          <w:szCs w:val="28"/>
        </w:rPr>
        <w:t xml:space="preserve"> [5].</w:t>
      </w:r>
    </w:p>
    <w:p w:rsidR="0092750F" w:rsidRDefault="0092750F" w:rsidP="0092750F">
      <w:pPr>
        <w:spacing w:after="0" w:line="360" w:lineRule="auto"/>
        <w:ind w:firstLine="709"/>
        <w:jc w:val="both"/>
        <w:rPr>
          <w:rFonts w:ascii="Times New Roman" w:hAnsi="Times New Roman" w:cs="Times New Roman"/>
          <w:sz w:val="28"/>
          <w:szCs w:val="28"/>
          <w:lang w:val="en-US"/>
        </w:rPr>
      </w:pPr>
      <w:proofErr w:type="gramStart"/>
      <w:r w:rsidRPr="000D11A6">
        <w:rPr>
          <w:rFonts w:ascii="Times New Roman" w:hAnsi="Times New Roman" w:cs="Times New Roman"/>
          <w:sz w:val="28"/>
          <w:szCs w:val="28"/>
        </w:rPr>
        <w:t>Современные психологи, которые занимаются исследованиями тревожности, направлены на разделение ситуативной тревожности, связанной с конкретной внешней ситуацией, и личностной тревожности, являющейся стабильным свойством личности, а также на разработку методов анализа тревожности, как результата взаимодействия личности и ее окружения.</w:t>
      </w:r>
      <w:proofErr w:type="gramEnd"/>
    </w:p>
    <w:p w:rsidR="0092750F" w:rsidRDefault="0092750F" w:rsidP="0092750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 школьниками, у которых повышенная тревожность должен работать психолог</w:t>
      </w:r>
      <w:r w:rsidRPr="00994E19">
        <w:rPr>
          <w:rFonts w:ascii="Times New Roman" w:hAnsi="Times New Roman" w:cs="Times New Roman"/>
          <w:sz w:val="28"/>
          <w:szCs w:val="28"/>
        </w:rPr>
        <w:t xml:space="preserve">, </w:t>
      </w:r>
      <w:r>
        <w:rPr>
          <w:rFonts w:ascii="Times New Roman" w:hAnsi="Times New Roman" w:cs="Times New Roman"/>
          <w:sz w:val="28"/>
          <w:szCs w:val="28"/>
        </w:rPr>
        <w:t>педагог</w:t>
      </w:r>
      <w:r w:rsidRPr="00994E19">
        <w:rPr>
          <w:rFonts w:ascii="Times New Roman" w:hAnsi="Times New Roman" w:cs="Times New Roman"/>
          <w:sz w:val="28"/>
          <w:szCs w:val="28"/>
        </w:rPr>
        <w:t xml:space="preserve"> </w:t>
      </w:r>
      <w:r>
        <w:rPr>
          <w:rFonts w:ascii="Times New Roman" w:hAnsi="Times New Roman" w:cs="Times New Roman"/>
          <w:sz w:val="28"/>
          <w:szCs w:val="28"/>
        </w:rPr>
        <w:t>и родители. Н</w:t>
      </w:r>
      <w:r w:rsidRPr="00994E19">
        <w:rPr>
          <w:rFonts w:ascii="Times New Roman" w:hAnsi="Times New Roman" w:cs="Times New Roman"/>
          <w:sz w:val="28"/>
          <w:szCs w:val="28"/>
        </w:rPr>
        <w:t>еобходимо учить младших школьников справля</w:t>
      </w:r>
      <w:r>
        <w:rPr>
          <w:rFonts w:ascii="Times New Roman" w:hAnsi="Times New Roman" w:cs="Times New Roman"/>
          <w:sz w:val="28"/>
          <w:szCs w:val="28"/>
        </w:rPr>
        <w:t>ться с повышенной тревожностью,</w:t>
      </w:r>
      <w:r w:rsidRPr="00994E19">
        <w:rPr>
          <w:rFonts w:ascii="Times New Roman" w:hAnsi="Times New Roman" w:cs="Times New Roman"/>
          <w:sz w:val="28"/>
          <w:szCs w:val="28"/>
        </w:rPr>
        <w:t xml:space="preserve"> проводить занятия на повыше</w:t>
      </w:r>
      <w:r>
        <w:rPr>
          <w:rFonts w:ascii="Times New Roman" w:hAnsi="Times New Roman" w:cs="Times New Roman"/>
          <w:sz w:val="28"/>
          <w:szCs w:val="28"/>
        </w:rPr>
        <w:t>ние самооценки, регуляцию психо</w:t>
      </w:r>
      <w:r w:rsidRPr="00994E19">
        <w:rPr>
          <w:rFonts w:ascii="Times New Roman" w:hAnsi="Times New Roman" w:cs="Times New Roman"/>
          <w:sz w:val="28"/>
          <w:szCs w:val="28"/>
        </w:rPr>
        <w:t>эмоционального состояния, снятие мышечного напряжения.</w:t>
      </w:r>
    </w:p>
    <w:p w:rsidR="0092750F" w:rsidRPr="005A7BBA" w:rsidRDefault="0092750F" w:rsidP="0092750F">
      <w:pPr>
        <w:tabs>
          <w:tab w:val="left" w:pos="540"/>
        </w:tabs>
        <w:spacing w:after="120" w:line="360" w:lineRule="auto"/>
        <w:ind w:firstLine="539"/>
        <w:jc w:val="both"/>
        <w:rPr>
          <w:rFonts w:ascii="Times New Roman" w:hAnsi="Times New Roman" w:cs="Times New Roman"/>
          <w:sz w:val="28"/>
          <w:szCs w:val="28"/>
        </w:rPr>
      </w:pPr>
      <w:r w:rsidRPr="005A7BBA">
        <w:rPr>
          <w:rFonts w:ascii="Times New Roman" w:hAnsi="Times New Roman" w:cs="Times New Roman"/>
          <w:sz w:val="28"/>
          <w:szCs w:val="28"/>
        </w:rPr>
        <w:t>Исследование было проведено на базе двух школ в</w:t>
      </w:r>
      <w:r>
        <w:rPr>
          <w:rFonts w:ascii="Times New Roman" w:hAnsi="Times New Roman" w:cs="Times New Roman"/>
          <w:sz w:val="28"/>
          <w:szCs w:val="28"/>
        </w:rPr>
        <w:t>о</w:t>
      </w:r>
      <w:r w:rsidRPr="005A7BBA">
        <w:rPr>
          <w:rFonts w:ascii="Times New Roman" w:hAnsi="Times New Roman" w:cs="Times New Roman"/>
          <w:sz w:val="28"/>
          <w:szCs w:val="28"/>
        </w:rPr>
        <w:t xml:space="preserve"> </w:t>
      </w:r>
      <w:r>
        <w:rPr>
          <w:rFonts w:ascii="Times New Roman" w:hAnsi="Times New Roman" w:cs="Times New Roman"/>
          <w:sz w:val="28"/>
          <w:szCs w:val="28"/>
        </w:rPr>
        <w:t>вторых</w:t>
      </w:r>
      <w:r w:rsidRPr="005A7BBA">
        <w:rPr>
          <w:rFonts w:ascii="Times New Roman" w:hAnsi="Times New Roman" w:cs="Times New Roman"/>
          <w:sz w:val="28"/>
          <w:szCs w:val="28"/>
        </w:rPr>
        <w:t xml:space="preserve"> классах. МБОУ ЦО - гимназия №1 – это школа с повышенной учебной нагрузкой. МБОУ Центр образования № 24 школ</w:t>
      </w:r>
      <w:r>
        <w:rPr>
          <w:rFonts w:ascii="Times New Roman" w:hAnsi="Times New Roman" w:cs="Times New Roman"/>
          <w:sz w:val="28"/>
          <w:szCs w:val="28"/>
        </w:rPr>
        <w:t xml:space="preserve">а с обычной учебной нагрузкой. Общее количество испытуемых 30 человек, из каждого класса было взято по 15 человек для проведения исследования в разных школах и классах. Из общего количества в исследовании </w:t>
      </w:r>
      <w:r w:rsidRPr="005E47DA">
        <w:rPr>
          <w:rFonts w:ascii="Times New Roman" w:hAnsi="Times New Roman" w:cs="Times New Roman"/>
          <w:sz w:val="28"/>
          <w:szCs w:val="28"/>
        </w:rPr>
        <w:t>участвовало 14 девочек и 16 мальчиков. Возраст</w:t>
      </w:r>
      <w:r>
        <w:rPr>
          <w:rFonts w:ascii="Times New Roman" w:hAnsi="Times New Roman" w:cs="Times New Roman"/>
          <w:sz w:val="28"/>
          <w:szCs w:val="28"/>
        </w:rPr>
        <w:t xml:space="preserve"> от 7 до 8 лет. </w:t>
      </w:r>
    </w:p>
    <w:p w:rsidR="002E3921" w:rsidRDefault="002E3921" w:rsidP="002E3921">
      <w:pPr>
        <w:pStyle w:val="a8"/>
        <w:spacing w:before="0" w:beforeAutospacing="0" w:after="0" w:afterAutospacing="0" w:line="360" w:lineRule="auto"/>
        <w:ind w:firstLine="709"/>
        <w:jc w:val="both"/>
        <w:rPr>
          <w:sz w:val="28"/>
          <w:szCs w:val="28"/>
        </w:rPr>
      </w:pPr>
      <w:r>
        <w:rPr>
          <w:sz w:val="28"/>
          <w:szCs w:val="28"/>
        </w:rPr>
        <w:t xml:space="preserve">Исследования по методике выявления школьной тревожности </w:t>
      </w:r>
      <w:proofErr w:type="spellStart"/>
      <w:r>
        <w:rPr>
          <w:sz w:val="28"/>
          <w:szCs w:val="28"/>
        </w:rPr>
        <w:t>Филлипса</w:t>
      </w:r>
      <w:proofErr w:type="spellEnd"/>
      <w:r>
        <w:rPr>
          <w:sz w:val="28"/>
          <w:szCs w:val="28"/>
        </w:rPr>
        <w:t xml:space="preserve">. </w:t>
      </w:r>
      <w:r w:rsidRPr="00B90B11">
        <w:rPr>
          <w:sz w:val="28"/>
          <w:szCs w:val="28"/>
        </w:rPr>
        <w:t xml:space="preserve">Данные исследования </w:t>
      </w:r>
      <w:r>
        <w:rPr>
          <w:sz w:val="28"/>
          <w:szCs w:val="28"/>
        </w:rPr>
        <w:t xml:space="preserve">на базе </w:t>
      </w:r>
      <w:r w:rsidRPr="00441861">
        <w:rPr>
          <w:sz w:val="28"/>
          <w:szCs w:val="28"/>
        </w:rPr>
        <w:t>МБОУ ЦО - гимназия №1</w:t>
      </w:r>
      <w:r>
        <w:rPr>
          <w:sz w:val="28"/>
          <w:szCs w:val="28"/>
        </w:rPr>
        <w:t xml:space="preserve"> и </w:t>
      </w:r>
      <w:r w:rsidRPr="00B90B11">
        <w:rPr>
          <w:sz w:val="28"/>
          <w:szCs w:val="28"/>
        </w:rPr>
        <w:t>в балл</w:t>
      </w:r>
      <w:r>
        <w:rPr>
          <w:sz w:val="28"/>
          <w:szCs w:val="28"/>
        </w:rPr>
        <w:t xml:space="preserve">ах приведены в </w:t>
      </w:r>
      <w:r>
        <w:rPr>
          <w:sz w:val="28"/>
          <w:szCs w:val="28"/>
        </w:rPr>
        <w:t>диаграмме рисунок 1.</w:t>
      </w:r>
    </w:p>
    <w:p w:rsidR="002E3921" w:rsidRPr="002E3921" w:rsidRDefault="002E3921" w:rsidP="002E3921">
      <w:pPr>
        <w:spacing w:after="0" w:line="240" w:lineRule="auto"/>
        <w:jc w:val="both"/>
        <w:rPr>
          <w:rFonts w:ascii="Times New Roman" w:hAnsi="Times New Roman" w:cs="Times New Roman"/>
          <w:i/>
          <w:sz w:val="28"/>
          <w:szCs w:val="28"/>
        </w:rPr>
      </w:pPr>
      <w:r w:rsidRPr="002E3921">
        <w:rPr>
          <w:i/>
          <w:noProof/>
          <w:color w:val="EEECE1" w:themeColor="background2"/>
          <w:sz w:val="28"/>
          <w:szCs w:val="28"/>
          <w:lang w:eastAsia="ru-RU"/>
        </w:rPr>
        <w:lastRenderedPageBreak/>
        <w:drawing>
          <wp:inline distT="0" distB="0" distL="0" distR="0" wp14:anchorId="4654E96B" wp14:editId="428B810B">
            <wp:extent cx="5595815" cy="2836985"/>
            <wp:effectExtent l="0" t="0" r="24130" b="2095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E3921" w:rsidRDefault="002E3921" w:rsidP="002E3921">
      <w:pPr>
        <w:spacing w:after="0" w:line="240" w:lineRule="auto"/>
        <w:jc w:val="both"/>
        <w:rPr>
          <w:rFonts w:ascii="Times New Roman" w:hAnsi="Times New Roman" w:cs="Times New Roman"/>
          <w:i/>
          <w:sz w:val="28"/>
          <w:szCs w:val="28"/>
        </w:rPr>
      </w:pPr>
      <w:r w:rsidRPr="002E3921">
        <w:rPr>
          <w:rFonts w:ascii="Times New Roman" w:hAnsi="Times New Roman" w:cs="Times New Roman"/>
          <w:i/>
          <w:sz w:val="28"/>
          <w:szCs w:val="28"/>
        </w:rPr>
        <w:t xml:space="preserve">Рис. 1. Методика выявления школьной тревожности </w:t>
      </w:r>
      <w:proofErr w:type="spellStart"/>
      <w:r w:rsidRPr="002E3921">
        <w:rPr>
          <w:rFonts w:ascii="Times New Roman" w:hAnsi="Times New Roman" w:cs="Times New Roman"/>
          <w:i/>
          <w:sz w:val="28"/>
          <w:szCs w:val="28"/>
        </w:rPr>
        <w:t>Филлипса</w:t>
      </w:r>
      <w:proofErr w:type="spellEnd"/>
      <w:r w:rsidRPr="002E3921">
        <w:rPr>
          <w:rFonts w:ascii="Times New Roman" w:hAnsi="Times New Roman" w:cs="Times New Roman"/>
          <w:i/>
          <w:sz w:val="28"/>
          <w:szCs w:val="28"/>
        </w:rPr>
        <w:t>.</w:t>
      </w:r>
    </w:p>
    <w:p w:rsidR="002E3921" w:rsidRPr="002E3921" w:rsidRDefault="002E3921" w:rsidP="002E3921">
      <w:pPr>
        <w:spacing w:after="0" w:line="240" w:lineRule="auto"/>
        <w:jc w:val="both"/>
        <w:rPr>
          <w:rFonts w:ascii="Times New Roman" w:hAnsi="Times New Roman" w:cs="Times New Roman"/>
          <w:i/>
          <w:sz w:val="28"/>
          <w:szCs w:val="28"/>
        </w:rPr>
      </w:pPr>
    </w:p>
    <w:p w:rsidR="002E3921" w:rsidRDefault="002E3921" w:rsidP="002E3921">
      <w:pPr>
        <w:spacing w:after="0" w:line="360" w:lineRule="auto"/>
        <w:ind w:firstLine="709"/>
        <w:jc w:val="both"/>
        <w:rPr>
          <w:rFonts w:ascii="Times New Roman" w:hAnsi="Times New Roman" w:cs="Times New Roman"/>
          <w:sz w:val="28"/>
          <w:szCs w:val="28"/>
        </w:rPr>
      </w:pPr>
      <w:r w:rsidRPr="00225542">
        <w:rPr>
          <w:rFonts w:ascii="Times New Roman" w:hAnsi="Times New Roman" w:cs="Times New Roman"/>
          <w:sz w:val="28"/>
          <w:szCs w:val="28"/>
        </w:rPr>
        <w:t xml:space="preserve">Сравнивая результаты по двум </w:t>
      </w:r>
      <w:r>
        <w:rPr>
          <w:rFonts w:ascii="Times New Roman" w:hAnsi="Times New Roman" w:cs="Times New Roman"/>
          <w:sz w:val="28"/>
          <w:szCs w:val="28"/>
        </w:rPr>
        <w:t>школам</w:t>
      </w:r>
      <w:r w:rsidRPr="00225542">
        <w:rPr>
          <w:rFonts w:ascii="Times New Roman" w:hAnsi="Times New Roman" w:cs="Times New Roman"/>
          <w:sz w:val="28"/>
          <w:szCs w:val="28"/>
        </w:rPr>
        <w:t>, мы видим, что уровень тревожности по всем показателям выше в</w:t>
      </w:r>
      <w:r w:rsidRPr="00225542">
        <w:t xml:space="preserve"> </w:t>
      </w:r>
      <w:r w:rsidRPr="00225542">
        <w:rPr>
          <w:rFonts w:ascii="Times New Roman" w:hAnsi="Times New Roman" w:cs="Times New Roman"/>
          <w:sz w:val="28"/>
          <w:szCs w:val="28"/>
        </w:rPr>
        <w:t>МБОУ ЦО - гимназия №1, а по таким показателям, как общая тревожность, страх самовыражения, страх не соответствовать ожиданиям, страх в отношении с учителем разница достигает 30%.</w:t>
      </w:r>
      <w:r>
        <w:rPr>
          <w:rFonts w:ascii="Times New Roman" w:hAnsi="Times New Roman" w:cs="Times New Roman"/>
          <w:sz w:val="28"/>
          <w:szCs w:val="28"/>
        </w:rPr>
        <w:t xml:space="preserve"> В среднем значении в школе с повышенной учебной нагрузкой на 20% больше детей с высокой тревожностью, чем в школе с обычной учебной нагрузкой.</w:t>
      </w:r>
    </w:p>
    <w:p w:rsidR="002E3921" w:rsidRDefault="002E3921" w:rsidP="002E3921">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Результаты проведённого исследования по методике «незаконченных предложений» </w:t>
      </w:r>
      <w:r w:rsidRPr="000B0CB7">
        <w:rPr>
          <w:rFonts w:ascii="Times New Roman" w:hAnsi="Times New Roman" w:cs="Times New Roman"/>
          <w:color w:val="000000"/>
          <w:sz w:val="28"/>
          <w:szCs w:val="28"/>
          <w:shd w:val="clear" w:color="auto" w:fill="FFFFFF"/>
        </w:rPr>
        <w:t>Петренко В. Ф.</w:t>
      </w:r>
      <w:r>
        <w:rPr>
          <w:rFonts w:ascii="Times New Roman" w:hAnsi="Times New Roman" w:cs="Times New Roman"/>
          <w:color w:val="000000"/>
          <w:sz w:val="28"/>
          <w:szCs w:val="28"/>
          <w:shd w:val="clear" w:color="auto" w:fill="FFFFFF"/>
        </w:rPr>
        <w:t xml:space="preserve"> В данной методике тревожность определяется по количеству «неблагоприятных» ответов, результаты для наглядности занесены </w:t>
      </w:r>
      <w:r w:rsidRPr="002E3921">
        <w:rPr>
          <w:rFonts w:ascii="Times New Roman" w:hAnsi="Times New Roman" w:cs="Times New Roman"/>
          <w:color w:val="000000"/>
          <w:sz w:val="28"/>
          <w:szCs w:val="28"/>
          <w:shd w:val="clear" w:color="auto" w:fill="FFFFFF"/>
        </w:rPr>
        <w:t>в диаграмме рисунок</w:t>
      </w:r>
      <w:r>
        <w:rPr>
          <w:rFonts w:ascii="Times New Roman" w:hAnsi="Times New Roman" w:cs="Times New Roman"/>
          <w:color w:val="000000"/>
          <w:sz w:val="28"/>
          <w:szCs w:val="28"/>
          <w:shd w:val="clear" w:color="auto" w:fill="FFFFFF"/>
        </w:rPr>
        <w:t xml:space="preserve"> 2.</w:t>
      </w:r>
    </w:p>
    <w:p w:rsidR="002E3921" w:rsidRPr="002E3921" w:rsidRDefault="002E3921" w:rsidP="002E3921">
      <w:pPr>
        <w:spacing w:after="0" w:line="240" w:lineRule="auto"/>
        <w:jc w:val="both"/>
        <w:rPr>
          <w:rFonts w:ascii="Times New Roman" w:hAnsi="Times New Roman" w:cs="Times New Roman"/>
          <w:i/>
          <w:color w:val="000000"/>
          <w:sz w:val="28"/>
          <w:szCs w:val="28"/>
          <w:shd w:val="clear" w:color="auto" w:fill="FFFFFF"/>
        </w:rPr>
      </w:pPr>
      <w:r w:rsidRPr="002E3921">
        <w:rPr>
          <w:i/>
          <w:noProof/>
          <w:color w:val="EEECE1" w:themeColor="background2"/>
          <w:sz w:val="28"/>
          <w:szCs w:val="28"/>
          <w:lang w:eastAsia="ru-RU"/>
        </w:rPr>
        <w:lastRenderedPageBreak/>
        <w:drawing>
          <wp:inline distT="0" distB="0" distL="0" distR="0" wp14:anchorId="2798AA83" wp14:editId="26D21C63">
            <wp:extent cx="5952226" cy="2984740"/>
            <wp:effectExtent l="0" t="0" r="10795" b="2540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E3921" w:rsidRDefault="002E3921" w:rsidP="002E3921">
      <w:pPr>
        <w:spacing w:after="0" w:line="240" w:lineRule="auto"/>
        <w:jc w:val="both"/>
        <w:rPr>
          <w:rFonts w:ascii="Times New Roman" w:hAnsi="Times New Roman" w:cs="Times New Roman"/>
          <w:i/>
          <w:color w:val="000000"/>
          <w:sz w:val="28"/>
          <w:szCs w:val="28"/>
          <w:shd w:val="clear" w:color="auto" w:fill="FFFFFF"/>
        </w:rPr>
      </w:pPr>
      <w:r w:rsidRPr="002E3921">
        <w:rPr>
          <w:rFonts w:ascii="Times New Roman" w:hAnsi="Times New Roman" w:cs="Times New Roman"/>
          <w:i/>
          <w:color w:val="000000"/>
          <w:sz w:val="28"/>
          <w:szCs w:val="28"/>
          <w:shd w:val="clear" w:color="auto" w:fill="FFFFFF"/>
        </w:rPr>
        <w:t>Рис. 2 Методика «незаконченных предложений» Петренко В. Ф.</w:t>
      </w:r>
    </w:p>
    <w:p w:rsidR="002E3921" w:rsidRPr="002E3921" w:rsidRDefault="002E3921" w:rsidP="002E3921">
      <w:pPr>
        <w:spacing w:after="0" w:line="240" w:lineRule="auto"/>
        <w:jc w:val="both"/>
        <w:rPr>
          <w:rFonts w:ascii="Times New Roman" w:hAnsi="Times New Roman" w:cs="Times New Roman"/>
          <w:i/>
          <w:color w:val="000000"/>
          <w:sz w:val="28"/>
          <w:szCs w:val="28"/>
          <w:shd w:val="clear" w:color="auto" w:fill="FFFFFF"/>
        </w:rPr>
      </w:pPr>
    </w:p>
    <w:p w:rsidR="002E3921" w:rsidRDefault="002E3921" w:rsidP="002E39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Исходя из результатов, которые мы видим в таблице можно сделать вывод, что в МБОУ ЦО – Гимназии №1 – учреждение с повышенной учебной нагрузкой, количество детей с высоким уровнем тревожности на 15% больше чем в школе с обычной учебной нагрузкой МБОУ ЦО</w:t>
      </w:r>
      <w:r w:rsidRPr="002A2401">
        <w:rPr>
          <w:rFonts w:ascii="Times New Roman" w:hAnsi="Times New Roman" w:cs="Times New Roman"/>
          <w:sz w:val="28"/>
          <w:szCs w:val="28"/>
        </w:rPr>
        <w:t xml:space="preserve"> № 24</w:t>
      </w:r>
      <w:r>
        <w:rPr>
          <w:rFonts w:ascii="Times New Roman" w:hAnsi="Times New Roman" w:cs="Times New Roman"/>
          <w:sz w:val="28"/>
          <w:szCs w:val="28"/>
        </w:rPr>
        <w:t xml:space="preserve">. </w:t>
      </w:r>
    </w:p>
    <w:p w:rsidR="002E3921" w:rsidRDefault="002E3921" w:rsidP="002E39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проведения тестирования </w:t>
      </w:r>
      <w:proofErr w:type="spellStart"/>
      <w:r w:rsidRPr="00EC1C70">
        <w:rPr>
          <w:rFonts w:ascii="Times New Roman" w:hAnsi="Times New Roman" w:cs="Times New Roman"/>
          <w:sz w:val="28"/>
          <w:szCs w:val="28"/>
        </w:rPr>
        <w:t>Спилбергера</w:t>
      </w:r>
      <w:proofErr w:type="spellEnd"/>
      <w:r w:rsidRPr="00EC1C70">
        <w:rPr>
          <w:rFonts w:ascii="Times New Roman" w:hAnsi="Times New Roman" w:cs="Times New Roman"/>
          <w:sz w:val="28"/>
          <w:szCs w:val="28"/>
        </w:rPr>
        <w:t>-Ханина</w:t>
      </w:r>
      <w:r>
        <w:rPr>
          <w:rFonts w:ascii="Times New Roman" w:hAnsi="Times New Roman" w:cs="Times New Roman"/>
          <w:sz w:val="28"/>
          <w:szCs w:val="28"/>
        </w:rPr>
        <w:t xml:space="preserve"> в  тех же группах второклассников в МБОУ ЦО – гимназии №1 и МБОУ ЦО №24, обработанные результате отражены в </w:t>
      </w:r>
      <w:r>
        <w:rPr>
          <w:rFonts w:ascii="Times New Roman" w:hAnsi="Times New Roman" w:cs="Times New Roman"/>
          <w:sz w:val="28"/>
          <w:szCs w:val="28"/>
        </w:rPr>
        <w:t xml:space="preserve">графиках рисунки 3 и 4  </w:t>
      </w:r>
      <w:r>
        <w:rPr>
          <w:rFonts w:ascii="Times New Roman" w:hAnsi="Times New Roman" w:cs="Times New Roman"/>
          <w:sz w:val="28"/>
          <w:szCs w:val="28"/>
        </w:rPr>
        <w:t>.</w:t>
      </w:r>
    </w:p>
    <w:p w:rsidR="002E3921" w:rsidRDefault="002E3921" w:rsidP="002E39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Ситуативная тревожность:</w:t>
      </w:r>
    </w:p>
    <w:p w:rsidR="002E3921" w:rsidRPr="002E3921" w:rsidRDefault="002E3921" w:rsidP="002E3921">
      <w:pPr>
        <w:spacing w:after="0" w:line="240" w:lineRule="auto"/>
        <w:jc w:val="both"/>
        <w:rPr>
          <w:rFonts w:ascii="Times New Roman" w:hAnsi="Times New Roman" w:cs="Times New Roman"/>
          <w:i/>
          <w:sz w:val="28"/>
          <w:szCs w:val="28"/>
        </w:rPr>
      </w:pPr>
      <w:r w:rsidRPr="002E3921">
        <w:rPr>
          <w:i/>
          <w:noProof/>
          <w:color w:val="EEECE1" w:themeColor="background2"/>
          <w:sz w:val="28"/>
          <w:szCs w:val="28"/>
          <w:lang w:eastAsia="ru-RU"/>
        </w:rPr>
        <w:drawing>
          <wp:inline distT="0" distB="0" distL="0" distR="0" wp14:anchorId="49DFE517" wp14:editId="2D648A88">
            <wp:extent cx="5940425" cy="2978150"/>
            <wp:effectExtent l="0" t="0" r="22225" b="1270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E3921" w:rsidRPr="002E3921" w:rsidRDefault="002E3921" w:rsidP="002E3921">
      <w:pPr>
        <w:spacing w:after="0" w:line="240" w:lineRule="auto"/>
        <w:jc w:val="both"/>
        <w:rPr>
          <w:rFonts w:ascii="Times New Roman" w:hAnsi="Times New Roman" w:cs="Times New Roman"/>
          <w:i/>
          <w:sz w:val="28"/>
          <w:szCs w:val="28"/>
        </w:rPr>
      </w:pPr>
      <w:r w:rsidRPr="002E3921">
        <w:rPr>
          <w:rFonts w:ascii="Times New Roman" w:hAnsi="Times New Roman" w:cs="Times New Roman"/>
          <w:i/>
          <w:sz w:val="28"/>
          <w:szCs w:val="28"/>
        </w:rPr>
        <w:t xml:space="preserve">Рис. 3 Методика «тест </w:t>
      </w:r>
      <w:proofErr w:type="spellStart"/>
      <w:r w:rsidRPr="002E3921">
        <w:rPr>
          <w:rFonts w:ascii="Times New Roman" w:hAnsi="Times New Roman" w:cs="Times New Roman"/>
          <w:i/>
          <w:sz w:val="28"/>
          <w:szCs w:val="28"/>
        </w:rPr>
        <w:t>Спилбергера</w:t>
      </w:r>
      <w:proofErr w:type="spellEnd"/>
      <w:r w:rsidRPr="002E3921">
        <w:rPr>
          <w:rFonts w:ascii="Times New Roman" w:hAnsi="Times New Roman" w:cs="Times New Roman"/>
          <w:i/>
          <w:sz w:val="28"/>
          <w:szCs w:val="28"/>
        </w:rPr>
        <w:t>-Ханина»</w:t>
      </w:r>
    </w:p>
    <w:p w:rsidR="002E3921" w:rsidRPr="002E3921" w:rsidRDefault="002E3921" w:rsidP="002E3921">
      <w:pPr>
        <w:jc w:val="both"/>
        <w:rPr>
          <w:rFonts w:ascii="Calibri" w:eastAsia="Times New Roman" w:hAnsi="Calibri" w:cs="Calibri"/>
          <w:color w:val="000000"/>
          <w:lang w:eastAsia="ru-RU"/>
        </w:rPr>
      </w:pPr>
      <w:r>
        <w:rPr>
          <w:rFonts w:ascii="Times New Roman" w:hAnsi="Times New Roman" w:cs="Times New Roman"/>
          <w:sz w:val="28"/>
          <w:szCs w:val="28"/>
        </w:rPr>
        <w:lastRenderedPageBreak/>
        <w:t>Личностная тревожность:</w:t>
      </w:r>
      <w:r w:rsidRPr="00CB28C1">
        <w:rPr>
          <w:rFonts w:ascii="Calibri" w:hAnsi="Calibri" w:cs="Calibri"/>
          <w:color w:val="000000"/>
        </w:rPr>
        <w:t xml:space="preserve"> </w:t>
      </w:r>
    </w:p>
    <w:p w:rsidR="002E3921" w:rsidRDefault="002E3921" w:rsidP="002E3921">
      <w:pPr>
        <w:spacing w:after="0" w:line="360" w:lineRule="auto"/>
        <w:jc w:val="both"/>
        <w:rPr>
          <w:rFonts w:ascii="Times New Roman" w:hAnsi="Times New Roman" w:cs="Times New Roman"/>
          <w:sz w:val="28"/>
          <w:szCs w:val="28"/>
        </w:rPr>
      </w:pPr>
      <w:r w:rsidRPr="00B90B11">
        <w:rPr>
          <w:noProof/>
          <w:color w:val="EEECE1" w:themeColor="background2"/>
          <w:sz w:val="28"/>
          <w:szCs w:val="28"/>
          <w:lang w:eastAsia="ru-RU"/>
        </w:rPr>
        <w:drawing>
          <wp:inline distT="0" distB="0" distL="0" distR="0" wp14:anchorId="7D3D6722" wp14:editId="37AA6EF3">
            <wp:extent cx="5940425" cy="2978150"/>
            <wp:effectExtent l="0" t="0" r="22225" b="1270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E3921" w:rsidRPr="002E3921" w:rsidRDefault="002E3921" w:rsidP="002E3921">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Рис. 4</w:t>
      </w:r>
      <w:r w:rsidRPr="002E3921">
        <w:rPr>
          <w:rFonts w:ascii="Times New Roman" w:hAnsi="Times New Roman" w:cs="Times New Roman"/>
          <w:i/>
          <w:sz w:val="28"/>
          <w:szCs w:val="28"/>
        </w:rPr>
        <w:t xml:space="preserve"> Методика «тест </w:t>
      </w:r>
      <w:proofErr w:type="spellStart"/>
      <w:r w:rsidRPr="002E3921">
        <w:rPr>
          <w:rFonts w:ascii="Times New Roman" w:hAnsi="Times New Roman" w:cs="Times New Roman"/>
          <w:i/>
          <w:sz w:val="28"/>
          <w:szCs w:val="28"/>
        </w:rPr>
        <w:t>Спилбергера</w:t>
      </w:r>
      <w:proofErr w:type="spellEnd"/>
      <w:r w:rsidRPr="002E3921">
        <w:rPr>
          <w:rFonts w:ascii="Times New Roman" w:hAnsi="Times New Roman" w:cs="Times New Roman"/>
          <w:i/>
          <w:sz w:val="28"/>
          <w:szCs w:val="28"/>
        </w:rPr>
        <w:t>-Ханина»</w:t>
      </w:r>
    </w:p>
    <w:p w:rsidR="002E3921" w:rsidRDefault="002E3921" w:rsidP="002E39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видно, что разница в ситуативной и личностной тревожности по МБОУ ЦО-№1 превышают показатели по МБОУ ЦО-№2. Это указывает на то, что в школе с повышенной нагрузкой МБОУ ЦО-№1 количество тревожных детей в среднем на 10% больше, чем в школе с обычной учебной нагрузкой.</w:t>
      </w:r>
    </w:p>
    <w:p w:rsidR="002E3921" w:rsidRPr="002E3921" w:rsidRDefault="002E3921" w:rsidP="002E39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была проведена м</w:t>
      </w:r>
      <w:r w:rsidRPr="000B0CB7">
        <w:rPr>
          <w:rFonts w:ascii="Times New Roman" w:hAnsi="Times New Roman" w:cs="Times New Roman"/>
          <w:color w:val="000000"/>
          <w:sz w:val="28"/>
          <w:szCs w:val="28"/>
          <w:shd w:val="clear" w:color="auto" w:fill="FFFFFF"/>
        </w:rPr>
        <w:t>етодика Дж. Тейлора  «Шкала тревожности»</w:t>
      </w:r>
      <w:r>
        <w:rPr>
          <w:rFonts w:ascii="Times New Roman" w:hAnsi="Times New Roman" w:cs="Times New Roman"/>
          <w:sz w:val="28"/>
          <w:szCs w:val="28"/>
        </w:rPr>
        <w:t xml:space="preserve">, все обработанные результаты </w:t>
      </w:r>
      <w:r>
        <w:rPr>
          <w:rFonts w:ascii="Times New Roman" w:hAnsi="Times New Roman" w:cs="Times New Roman"/>
          <w:sz w:val="28"/>
          <w:szCs w:val="28"/>
        </w:rPr>
        <w:t xml:space="preserve">для наглядности приведены в графике рис. 5. </w:t>
      </w:r>
    </w:p>
    <w:p w:rsidR="002E3921" w:rsidRPr="002E3921" w:rsidRDefault="002E3921" w:rsidP="002E3921">
      <w:pPr>
        <w:spacing w:after="0" w:line="240" w:lineRule="auto"/>
        <w:ind w:left="-567" w:right="141" w:firstLine="709"/>
        <w:jc w:val="both"/>
        <w:rPr>
          <w:rFonts w:ascii="Times New Roman" w:hAnsi="Times New Roman" w:cs="Times New Roman"/>
          <w:i/>
          <w:sz w:val="28"/>
          <w:szCs w:val="28"/>
        </w:rPr>
      </w:pPr>
      <w:r w:rsidRPr="002E3921">
        <w:rPr>
          <w:i/>
          <w:noProof/>
          <w:color w:val="EEECE1" w:themeColor="background2"/>
          <w:sz w:val="28"/>
          <w:szCs w:val="28"/>
          <w:lang w:eastAsia="ru-RU"/>
        </w:rPr>
        <w:drawing>
          <wp:inline distT="0" distB="0" distL="0" distR="0" wp14:anchorId="581538C3" wp14:editId="412F667C">
            <wp:extent cx="5940425" cy="2978150"/>
            <wp:effectExtent l="0" t="0" r="22225" b="1270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E3921" w:rsidRDefault="002E3921" w:rsidP="002E3921">
      <w:pPr>
        <w:spacing w:after="0" w:line="240" w:lineRule="auto"/>
        <w:ind w:left="-567" w:right="141" w:firstLine="709"/>
        <w:jc w:val="both"/>
        <w:rPr>
          <w:rFonts w:ascii="Times New Roman" w:hAnsi="Times New Roman" w:cs="Times New Roman"/>
          <w:i/>
          <w:color w:val="000000"/>
          <w:sz w:val="28"/>
          <w:szCs w:val="28"/>
          <w:shd w:val="clear" w:color="auto" w:fill="FFFFFF"/>
        </w:rPr>
      </w:pPr>
      <w:r>
        <w:rPr>
          <w:rFonts w:ascii="Times New Roman" w:hAnsi="Times New Roman" w:cs="Times New Roman"/>
          <w:i/>
          <w:sz w:val="28"/>
          <w:szCs w:val="28"/>
        </w:rPr>
        <w:t>Рис. 5</w:t>
      </w:r>
      <w:r w:rsidRPr="002E3921">
        <w:rPr>
          <w:rFonts w:ascii="Times New Roman" w:hAnsi="Times New Roman" w:cs="Times New Roman"/>
          <w:i/>
          <w:sz w:val="28"/>
          <w:szCs w:val="28"/>
        </w:rPr>
        <w:t xml:space="preserve"> М</w:t>
      </w:r>
      <w:r w:rsidRPr="002E3921">
        <w:rPr>
          <w:rFonts w:ascii="Times New Roman" w:hAnsi="Times New Roman" w:cs="Times New Roman"/>
          <w:i/>
          <w:color w:val="000000"/>
          <w:sz w:val="28"/>
          <w:szCs w:val="28"/>
          <w:shd w:val="clear" w:color="auto" w:fill="FFFFFF"/>
        </w:rPr>
        <w:t>етодика Дж. Тейлора  «Шкала тревожности»</w:t>
      </w:r>
    </w:p>
    <w:p w:rsidR="002E3921" w:rsidRPr="002E3921" w:rsidRDefault="002E3921" w:rsidP="002E3921">
      <w:pPr>
        <w:spacing w:after="0" w:line="240" w:lineRule="auto"/>
        <w:ind w:left="-567" w:right="141" w:firstLine="709"/>
        <w:jc w:val="both"/>
        <w:rPr>
          <w:rFonts w:ascii="Times New Roman" w:hAnsi="Times New Roman" w:cs="Times New Roman"/>
          <w:i/>
          <w:sz w:val="28"/>
          <w:szCs w:val="28"/>
        </w:rPr>
      </w:pPr>
    </w:p>
    <w:p w:rsidR="002E3921" w:rsidRDefault="002E3921" w:rsidP="002E3921">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Исходя из результатов проведенной методики в школе с повышенной учебной нагрузкой МБОУ ЦО-№1 количество детей с высокой и детей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склонных</w:t>
      </w:r>
      <w:proofErr w:type="gramEnd"/>
      <w:r>
        <w:rPr>
          <w:rFonts w:ascii="Times New Roman" w:hAnsi="Times New Roman" w:cs="Times New Roman"/>
          <w:sz w:val="28"/>
          <w:szCs w:val="28"/>
        </w:rPr>
        <w:t xml:space="preserve"> к высокой тревожности </w:t>
      </w:r>
      <w:r w:rsidRPr="00CA6968">
        <w:rPr>
          <w:rFonts w:ascii="Times New Roman" w:hAnsi="Times New Roman" w:cs="Times New Roman"/>
          <w:sz w:val="28"/>
          <w:szCs w:val="28"/>
        </w:rPr>
        <w:t>выше на 10%,чем</w:t>
      </w:r>
      <w:r>
        <w:rPr>
          <w:rFonts w:ascii="Times New Roman" w:hAnsi="Times New Roman" w:cs="Times New Roman"/>
          <w:sz w:val="28"/>
          <w:szCs w:val="28"/>
        </w:rPr>
        <w:t xml:space="preserve"> в школе с обычной учебной нагрузкой МБОУ ЦО-№24. </w:t>
      </w:r>
    </w:p>
    <w:p w:rsidR="002E3921" w:rsidRDefault="002E3921" w:rsidP="002E39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Исходя из проведенных исследований в среднем количество детей с </w:t>
      </w:r>
      <w:r w:rsidRPr="00CA6968">
        <w:rPr>
          <w:rFonts w:ascii="Times New Roman" w:hAnsi="Times New Roman" w:cs="Times New Roman"/>
          <w:sz w:val="28"/>
          <w:szCs w:val="28"/>
        </w:rPr>
        <w:t>высокой тревожностью на 15% выше в</w:t>
      </w:r>
      <w:r>
        <w:rPr>
          <w:rFonts w:ascii="Times New Roman" w:hAnsi="Times New Roman" w:cs="Times New Roman"/>
          <w:sz w:val="28"/>
          <w:szCs w:val="28"/>
        </w:rPr>
        <w:t xml:space="preserve"> школе с повышенной учебной нагрузкой МБОУ ЦО-№1, чем в школе с обычной учебной нагрузкой МБОУ ЦО-№24. </w:t>
      </w:r>
    </w:p>
    <w:p w:rsidR="0092750F" w:rsidRDefault="0092750F"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rPr>
      </w:pPr>
    </w:p>
    <w:p w:rsidR="002E3921" w:rsidRPr="002E3921" w:rsidRDefault="002E3921" w:rsidP="0092750F">
      <w:pPr>
        <w:spacing w:after="0" w:line="360" w:lineRule="auto"/>
        <w:ind w:firstLine="709"/>
        <w:jc w:val="both"/>
        <w:rPr>
          <w:rFonts w:ascii="Times New Roman" w:hAnsi="Times New Roman" w:cs="Times New Roman"/>
          <w:sz w:val="28"/>
          <w:szCs w:val="28"/>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Default="002E3921" w:rsidP="0092750F">
      <w:pPr>
        <w:spacing w:after="0" w:line="360" w:lineRule="auto"/>
        <w:ind w:firstLine="709"/>
        <w:jc w:val="both"/>
        <w:rPr>
          <w:rFonts w:ascii="Times New Roman" w:hAnsi="Times New Roman" w:cs="Times New Roman"/>
          <w:sz w:val="28"/>
          <w:szCs w:val="28"/>
          <w:lang w:val="en-US"/>
        </w:rPr>
      </w:pPr>
    </w:p>
    <w:p w:rsidR="002E3921" w:rsidRPr="002E3921" w:rsidRDefault="002E3921" w:rsidP="0092750F">
      <w:pPr>
        <w:spacing w:after="0" w:line="360" w:lineRule="auto"/>
        <w:ind w:firstLine="709"/>
        <w:jc w:val="both"/>
        <w:rPr>
          <w:rFonts w:ascii="Times New Roman" w:hAnsi="Times New Roman" w:cs="Times New Roman"/>
          <w:sz w:val="28"/>
          <w:szCs w:val="28"/>
          <w:lang w:val="en-US"/>
        </w:rPr>
      </w:pPr>
    </w:p>
    <w:p w:rsidR="0092750F" w:rsidRPr="0092750F" w:rsidRDefault="0092750F" w:rsidP="0092750F">
      <w:pPr>
        <w:spacing w:after="0" w:line="360" w:lineRule="auto"/>
        <w:ind w:firstLine="709"/>
        <w:jc w:val="both"/>
        <w:rPr>
          <w:rFonts w:ascii="Times New Roman" w:hAnsi="Times New Roman" w:cs="Times New Roman"/>
          <w:b/>
          <w:sz w:val="28"/>
          <w:szCs w:val="28"/>
        </w:rPr>
      </w:pPr>
    </w:p>
    <w:p w:rsidR="0092750F" w:rsidRPr="002E3921" w:rsidRDefault="0092750F" w:rsidP="0092750F">
      <w:pPr>
        <w:spacing w:after="0" w:line="360" w:lineRule="auto"/>
        <w:ind w:firstLine="709"/>
        <w:jc w:val="both"/>
        <w:rPr>
          <w:rFonts w:ascii="Times New Roman" w:hAnsi="Times New Roman" w:cs="Times New Roman"/>
          <w:sz w:val="28"/>
          <w:szCs w:val="28"/>
        </w:rPr>
      </w:pPr>
    </w:p>
    <w:p w:rsidR="002E3921" w:rsidRPr="002E3921" w:rsidRDefault="002E3921" w:rsidP="0092750F">
      <w:pPr>
        <w:spacing w:after="0" w:line="360" w:lineRule="auto"/>
        <w:ind w:firstLine="709"/>
        <w:jc w:val="both"/>
        <w:rPr>
          <w:rFonts w:ascii="Times New Roman" w:hAnsi="Times New Roman" w:cs="Times New Roman"/>
          <w:sz w:val="28"/>
          <w:szCs w:val="28"/>
        </w:rPr>
      </w:pPr>
    </w:p>
    <w:p w:rsidR="002E3921" w:rsidRPr="002E3921" w:rsidRDefault="002E3921" w:rsidP="0092750F">
      <w:pPr>
        <w:spacing w:after="0" w:line="360" w:lineRule="auto"/>
        <w:ind w:firstLine="709"/>
        <w:jc w:val="both"/>
        <w:rPr>
          <w:rFonts w:ascii="Times New Roman" w:hAnsi="Times New Roman" w:cs="Times New Roman"/>
          <w:sz w:val="28"/>
          <w:szCs w:val="28"/>
        </w:rPr>
      </w:pPr>
    </w:p>
    <w:p w:rsidR="002E3921" w:rsidRPr="002E3921" w:rsidRDefault="002E3921" w:rsidP="0092750F">
      <w:pPr>
        <w:spacing w:after="0" w:line="360" w:lineRule="auto"/>
        <w:ind w:firstLine="709"/>
        <w:jc w:val="both"/>
        <w:rPr>
          <w:rFonts w:ascii="Times New Roman" w:hAnsi="Times New Roman" w:cs="Times New Roman"/>
          <w:sz w:val="28"/>
          <w:szCs w:val="28"/>
        </w:rPr>
      </w:pPr>
    </w:p>
    <w:p w:rsidR="002E3921" w:rsidRPr="002E3921" w:rsidRDefault="002E3921" w:rsidP="0092750F">
      <w:pPr>
        <w:spacing w:after="0" w:line="360" w:lineRule="auto"/>
        <w:ind w:firstLine="709"/>
        <w:jc w:val="both"/>
        <w:rPr>
          <w:rFonts w:ascii="Times New Roman" w:hAnsi="Times New Roman" w:cs="Times New Roman"/>
          <w:sz w:val="28"/>
          <w:szCs w:val="28"/>
        </w:rPr>
      </w:pPr>
    </w:p>
    <w:p w:rsidR="002E3921" w:rsidRPr="002E3921" w:rsidRDefault="002E3921" w:rsidP="0092750F">
      <w:pPr>
        <w:spacing w:after="0" w:line="360" w:lineRule="auto"/>
        <w:ind w:firstLine="709"/>
        <w:jc w:val="both"/>
        <w:rPr>
          <w:rFonts w:ascii="Times New Roman" w:hAnsi="Times New Roman" w:cs="Times New Roman"/>
          <w:sz w:val="28"/>
          <w:szCs w:val="28"/>
        </w:rPr>
      </w:pPr>
    </w:p>
    <w:p w:rsidR="002E3921" w:rsidRPr="002E3921" w:rsidRDefault="002E3921" w:rsidP="0092750F">
      <w:pPr>
        <w:spacing w:after="0" w:line="360" w:lineRule="auto"/>
        <w:ind w:firstLine="709"/>
        <w:jc w:val="both"/>
        <w:rPr>
          <w:rFonts w:ascii="Times New Roman" w:hAnsi="Times New Roman" w:cs="Times New Roman"/>
          <w:sz w:val="28"/>
          <w:szCs w:val="28"/>
        </w:rPr>
      </w:pPr>
    </w:p>
    <w:p w:rsidR="0092750F" w:rsidRPr="00851976" w:rsidRDefault="0092750F" w:rsidP="0092750F">
      <w:pPr>
        <w:spacing w:after="0" w:line="360" w:lineRule="auto"/>
        <w:ind w:firstLine="709"/>
        <w:jc w:val="both"/>
        <w:rPr>
          <w:rFonts w:ascii="Times New Roman" w:hAnsi="Times New Roman" w:cs="Times New Roman"/>
          <w:sz w:val="28"/>
          <w:szCs w:val="28"/>
        </w:rPr>
      </w:pPr>
    </w:p>
    <w:p w:rsidR="0092750F" w:rsidRPr="002E3921" w:rsidRDefault="0092750F" w:rsidP="002E3921">
      <w:pPr>
        <w:ind w:firstLine="709"/>
        <w:jc w:val="center"/>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92750F" w:rsidRPr="0092750F" w:rsidRDefault="0092750F" w:rsidP="0092750F">
      <w:pPr>
        <w:pStyle w:val="a7"/>
        <w:numPr>
          <w:ilvl w:val="0"/>
          <w:numId w:val="2"/>
        </w:numPr>
        <w:jc w:val="both"/>
        <w:rPr>
          <w:rFonts w:ascii="Times New Roman" w:hAnsi="Times New Roman" w:cs="Times New Roman"/>
          <w:sz w:val="28"/>
          <w:szCs w:val="28"/>
        </w:rPr>
      </w:pPr>
      <w:proofErr w:type="spellStart"/>
      <w:r w:rsidRPr="0092750F">
        <w:rPr>
          <w:rFonts w:ascii="Times New Roman" w:hAnsi="Times New Roman" w:cs="Times New Roman"/>
          <w:sz w:val="28"/>
          <w:szCs w:val="28"/>
        </w:rPr>
        <w:t>Гормоза</w:t>
      </w:r>
      <w:proofErr w:type="spellEnd"/>
      <w:r w:rsidRPr="0092750F">
        <w:rPr>
          <w:rFonts w:ascii="Times New Roman" w:hAnsi="Times New Roman" w:cs="Times New Roman"/>
          <w:sz w:val="28"/>
          <w:szCs w:val="28"/>
        </w:rPr>
        <w:t xml:space="preserve">, Т.В. Динамика тревожности в младшем школьном возрасте / Т.В. </w:t>
      </w:r>
      <w:proofErr w:type="spellStart"/>
      <w:r w:rsidRPr="0092750F">
        <w:rPr>
          <w:rFonts w:ascii="Times New Roman" w:hAnsi="Times New Roman" w:cs="Times New Roman"/>
          <w:sz w:val="28"/>
          <w:szCs w:val="28"/>
        </w:rPr>
        <w:t>Гормоза</w:t>
      </w:r>
      <w:proofErr w:type="spellEnd"/>
      <w:r w:rsidRPr="0092750F">
        <w:rPr>
          <w:rFonts w:ascii="Times New Roman" w:hAnsi="Times New Roman" w:cs="Times New Roman"/>
          <w:sz w:val="28"/>
          <w:szCs w:val="28"/>
        </w:rPr>
        <w:t>. - Мн.: Наука, 2000. - 264 с.</w:t>
      </w:r>
    </w:p>
    <w:p w:rsidR="0092750F" w:rsidRDefault="0092750F" w:rsidP="0092750F">
      <w:pPr>
        <w:pStyle w:val="a7"/>
        <w:numPr>
          <w:ilvl w:val="0"/>
          <w:numId w:val="2"/>
        </w:numPr>
        <w:jc w:val="both"/>
        <w:rPr>
          <w:rFonts w:ascii="Times New Roman" w:hAnsi="Times New Roman" w:cs="Times New Roman"/>
          <w:sz w:val="28"/>
          <w:szCs w:val="28"/>
        </w:rPr>
      </w:pPr>
      <w:r w:rsidRPr="0092750F">
        <w:rPr>
          <w:rFonts w:ascii="Times New Roman" w:hAnsi="Times New Roman" w:cs="Times New Roman"/>
          <w:sz w:val="28"/>
          <w:szCs w:val="28"/>
        </w:rPr>
        <w:t>Козлова Е.В. Тревога – как одна из основных проблем, возникающих у ребенка в процессе социализации / Теоретические и прикладные проблемы психологии. Статья  Е.В. Козлова  – Ставрополь, 2011.</w:t>
      </w:r>
      <w:r>
        <w:rPr>
          <w:rFonts w:ascii="Times New Roman" w:hAnsi="Times New Roman" w:cs="Times New Roman"/>
          <w:sz w:val="28"/>
          <w:szCs w:val="28"/>
        </w:rPr>
        <w:t xml:space="preserve"> (3)</w:t>
      </w:r>
    </w:p>
    <w:p w:rsidR="0092750F" w:rsidRPr="0092750F" w:rsidRDefault="0092750F" w:rsidP="0092750F">
      <w:pPr>
        <w:pStyle w:val="a7"/>
        <w:numPr>
          <w:ilvl w:val="0"/>
          <w:numId w:val="2"/>
        </w:numPr>
        <w:jc w:val="both"/>
        <w:rPr>
          <w:rFonts w:ascii="Times New Roman" w:hAnsi="Times New Roman" w:cs="Times New Roman"/>
          <w:sz w:val="28"/>
          <w:szCs w:val="28"/>
        </w:rPr>
      </w:pPr>
      <w:r w:rsidRPr="0092750F">
        <w:rPr>
          <w:rFonts w:ascii="Times New Roman" w:hAnsi="Times New Roman" w:cs="Times New Roman"/>
          <w:sz w:val="28"/>
          <w:szCs w:val="28"/>
        </w:rPr>
        <w:t>Костина, Л.М. Методы диагностики тревожности / Л.М. Костина.- С.-Петербург: Речь, 2016.- 196 c.</w:t>
      </w:r>
    </w:p>
    <w:p w:rsidR="0092750F" w:rsidRPr="0092750F" w:rsidRDefault="0092750F" w:rsidP="0092750F">
      <w:pPr>
        <w:pStyle w:val="a7"/>
        <w:numPr>
          <w:ilvl w:val="0"/>
          <w:numId w:val="2"/>
        </w:numPr>
        <w:jc w:val="both"/>
        <w:rPr>
          <w:rFonts w:ascii="Times New Roman" w:hAnsi="Times New Roman" w:cs="Times New Roman"/>
          <w:sz w:val="28"/>
          <w:szCs w:val="28"/>
        </w:rPr>
      </w:pPr>
      <w:r w:rsidRPr="0092750F">
        <w:rPr>
          <w:rFonts w:ascii="Times New Roman" w:hAnsi="Times New Roman" w:cs="Times New Roman"/>
          <w:sz w:val="28"/>
          <w:szCs w:val="28"/>
        </w:rPr>
        <w:t>Психология. Словарь</w:t>
      </w:r>
      <w:proofErr w:type="gramStart"/>
      <w:r w:rsidRPr="0092750F">
        <w:rPr>
          <w:rFonts w:ascii="Times New Roman" w:hAnsi="Times New Roman" w:cs="Times New Roman"/>
          <w:sz w:val="28"/>
          <w:szCs w:val="28"/>
        </w:rPr>
        <w:t xml:space="preserve"> /П</w:t>
      </w:r>
      <w:proofErr w:type="gramEnd"/>
      <w:r w:rsidRPr="0092750F">
        <w:rPr>
          <w:rFonts w:ascii="Times New Roman" w:hAnsi="Times New Roman" w:cs="Times New Roman"/>
          <w:sz w:val="28"/>
          <w:szCs w:val="28"/>
        </w:rPr>
        <w:t xml:space="preserve">од ред. </w:t>
      </w:r>
      <w:proofErr w:type="spellStart"/>
      <w:r w:rsidRPr="0092750F">
        <w:rPr>
          <w:rFonts w:ascii="Times New Roman" w:hAnsi="Times New Roman" w:cs="Times New Roman"/>
          <w:sz w:val="28"/>
          <w:szCs w:val="28"/>
        </w:rPr>
        <w:t>А.В.Петровского</w:t>
      </w:r>
      <w:proofErr w:type="spellEnd"/>
      <w:r w:rsidRPr="0092750F">
        <w:rPr>
          <w:rFonts w:ascii="Times New Roman" w:hAnsi="Times New Roman" w:cs="Times New Roman"/>
          <w:sz w:val="28"/>
          <w:szCs w:val="28"/>
        </w:rPr>
        <w:t xml:space="preserve">, </w:t>
      </w:r>
      <w:proofErr w:type="spellStart"/>
      <w:r w:rsidRPr="0092750F">
        <w:rPr>
          <w:rFonts w:ascii="Times New Roman" w:hAnsi="Times New Roman" w:cs="Times New Roman"/>
          <w:sz w:val="28"/>
          <w:szCs w:val="28"/>
        </w:rPr>
        <w:t>М.Г.Ярошевского</w:t>
      </w:r>
      <w:proofErr w:type="spellEnd"/>
      <w:r w:rsidRPr="0092750F">
        <w:rPr>
          <w:rFonts w:ascii="Times New Roman" w:hAnsi="Times New Roman" w:cs="Times New Roman"/>
          <w:sz w:val="28"/>
          <w:szCs w:val="28"/>
        </w:rPr>
        <w:t>. – М.: 2010. – 178 с.</w:t>
      </w:r>
      <w:bookmarkStart w:id="0" w:name="_GoBack"/>
      <w:bookmarkEnd w:id="0"/>
    </w:p>
    <w:sectPr w:rsidR="0092750F" w:rsidRPr="009275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914" w:rsidRDefault="008A6914" w:rsidP="0092750F">
      <w:pPr>
        <w:spacing w:after="0" w:line="240" w:lineRule="auto"/>
      </w:pPr>
      <w:r>
        <w:separator/>
      </w:r>
    </w:p>
  </w:endnote>
  <w:endnote w:type="continuationSeparator" w:id="0">
    <w:p w:rsidR="008A6914" w:rsidRDefault="008A6914" w:rsidP="00927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914" w:rsidRDefault="008A6914" w:rsidP="0092750F">
      <w:pPr>
        <w:spacing w:after="0" w:line="240" w:lineRule="auto"/>
      </w:pPr>
      <w:r>
        <w:separator/>
      </w:r>
    </w:p>
  </w:footnote>
  <w:footnote w:type="continuationSeparator" w:id="0">
    <w:p w:rsidR="008A6914" w:rsidRDefault="008A6914" w:rsidP="0092750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A6196"/>
    <w:multiLevelType w:val="hybridMultilevel"/>
    <w:tmpl w:val="F2C06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8887B43"/>
    <w:multiLevelType w:val="hybridMultilevel"/>
    <w:tmpl w:val="30FE09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38"/>
    <w:rsid w:val="001F3560"/>
    <w:rsid w:val="00251638"/>
    <w:rsid w:val="00281E80"/>
    <w:rsid w:val="002E3921"/>
    <w:rsid w:val="008A6914"/>
    <w:rsid w:val="0092750F"/>
    <w:rsid w:val="00935C00"/>
    <w:rsid w:val="00CE4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81E80"/>
    <w:rPr>
      <w:color w:val="0000FF" w:themeColor="hyperlink"/>
      <w:u w:val="single"/>
    </w:rPr>
  </w:style>
  <w:style w:type="paragraph" w:styleId="a4">
    <w:name w:val="footnote text"/>
    <w:basedOn w:val="a"/>
    <w:link w:val="a5"/>
    <w:uiPriority w:val="99"/>
    <w:semiHidden/>
    <w:unhideWhenUsed/>
    <w:rsid w:val="0092750F"/>
    <w:pPr>
      <w:spacing w:after="0" w:line="240" w:lineRule="auto"/>
    </w:pPr>
    <w:rPr>
      <w:sz w:val="20"/>
      <w:szCs w:val="20"/>
    </w:rPr>
  </w:style>
  <w:style w:type="character" w:customStyle="1" w:styleId="a5">
    <w:name w:val="Текст сноски Знак"/>
    <w:basedOn w:val="a0"/>
    <w:link w:val="a4"/>
    <w:uiPriority w:val="99"/>
    <w:semiHidden/>
    <w:rsid w:val="0092750F"/>
    <w:rPr>
      <w:sz w:val="20"/>
      <w:szCs w:val="20"/>
    </w:rPr>
  </w:style>
  <w:style w:type="character" w:styleId="a6">
    <w:name w:val="footnote reference"/>
    <w:basedOn w:val="a0"/>
    <w:uiPriority w:val="99"/>
    <w:semiHidden/>
    <w:unhideWhenUsed/>
    <w:rsid w:val="0092750F"/>
    <w:rPr>
      <w:vertAlign w:val="superscript"/>
    </w:rPr>
  </w:style>
  <w:style w:type="paragraph" w:styleId="a7">
    <w:name w:val="List Paragraph"/>
    <w:basedOn w:val="a"/>
    <w:uiPriority w:val="34"/>
    <w:qFormat/>
    <w:rsid w:val="0092750F"/>
    <w:pPr>
      <w:ind w:left="720"/>
      <w:contextualSpacing/>
    </w:pPr>
  </w:style>
  <w:style w:type="paragraph" w:styleId="a8">
    <w:name w:val="Normal (Web)"/>
    <w:basedOn w:val="a"/>
    <w:uiPriority w:val="99"/>
    <w:unhideWhenUsed/>
    <w:rsid w:val="002E3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2E392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E39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81E80"/>
    <w:rPr>
      <w:color w:val="0000FF" w:themeColor="hyperlink"/>
      <w:u w:val="single"/>
    </w:rPr>
  </w:style>
  <w:style w:type="paragraph" w:styleId="a4">
    <w:name w:val="footnote text"/>
    <w:basedOn w:val="a"/>
    <w:link w:val="a5"/>
    <w:uiPriority w:val="99"/>
    <w:semiHidden/>
    <w:unhideWhenUsed/>
    <w:rsid w:val="0092750F"/>
    <w:pPr>
      <w:spacing w:after="0" w:line="240" w:lineRule="auto"/>
    </w:pPr>
    <w:rPr>
      <w:sz w:val="20"/>
      <w:szCs w:val="20"/>
    </w:rPr>
  </w:style>
  <w:style w:type="character" w:customStyle="1" w:styleId="a5">
    <w:name w:val="Текст сноски Знак"/>
    <w:basedOn w:val="a0"/>
    <w:link w:val="a4"/>
    <w:uiPriority w:val="99"/>
    <w:semiHidden/>
    <w:rsid w:val="0092750F"/>
    <w:rPr>
      <w:sz w:val="20"/>
      <w:szCs w:val="20"/>
    </w:rPr>
  </w:style>
  <w:style w:type="character" w:styleId="a6">
    <w:name w:val="footnote reference"/>
    <w:basedOn w:val="a0"/>
    <w:uiPriority w:val="99"/>
    <w:semiHidden/>
    <w:unhideWhenUsed/>
    <w:rsid w:val="0092750F"/>
    <w:rPr>
      <w:vertAlign w:val="superscript"/>
    </w:rPr>
  </w:style>
  <w:style w:type="paragraph" w:styleId="a7">
    <w:name w:val="List Paragraph"/>
    <w:basedOn w:val="a"/>
    <w:uiPriority w:val="34"/>
    <w:qFormat/>
    <w:rsid w:val="0092750F"/>
    <w:pPr>
      <w:ind w:left="720"/>
      <w:contextualSpacing/>
    </w:pPr>
  </w:style>
  <w:style w:type="paragraph" w:styleId="a8">
    <w:name w:val="Normal (Web)"/>
    <w:basedOn w:val="a"/>
    <w:uiPriority w:val="99"/>
    <w:unhideWhenUsed/>
    <w:rsid w:val="002E3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2E392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E39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dy.tsvejg@yandex.ru" TargetMode="External"/><Relationship Id="rId13" Type="http://schemas.openxmlformats.org/officeDocument/2006/relationships/chart" Target="charts/chart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МБОУ ЦО-№24</c:v>
                </c:pt>
              </c:strCache>
            </c:strRef>
          </c:tx>
          <c:invertIfNegative val="0"/>
          <c:cat>
            <c:strRef>
              <c:f>Лист1!$A$2:$A$10</c:f>
              <c:strCache>
                <c:ptCount val="9"/>
                <c:pt idx="0">
                  <c:v>среднее значение</c:v>
                </c:pt>
                <c:pt idx="1">
                  <c:v>общая тревожность</c:v>
                </c:pt>
                <c:pt idx="2">
                  <c:v>переживание соц. Стресса</c:v>
                </c:pt>
                <c:pt idx="3">
                  <c:v>фрустрация в поторебности достижения успеха</c:v>
                </c:pt>
                <c:pt idx="4">
                  <c:v>страх самовыражения</c:v>
                </c:pt>
                <c:pt idx="5">
                  <c:v>страх ситуации проверки знаний</c:v>
                </c:pt>
                <c:pt idx="6">
                  <c:v>страх не соответствовать ожиданиям других</c:v>
                </c:pt>
                <c:pt idx="7">
                  <c:v>низкая физиологическая сопротивляемость стрессу</c:v>
                </c:pt>
                <c:pt idx="8">
                  <c:v>страх в отношении с учителем</c:v>
                </c:pt>
              </c:strCache>
            </c:strRef>
          </c:cat>
          <c:val>
            <c:numRef>
              <c:f>Лист1!$B$2:$B$10</c:f>
              <c:numCache>
                <c:formatCode>General</c:formatCode>
                <c:ptCount val="9"/>
                <c:pt idx="0">
                  <c:v>26</c:v>
                </c:pt>
                <c:pt idx="1">
                  <c:v>28</c:v>
                </c:pt>
                <c:pt idx="2">
                  <c:v>23</c:v>
                </c:pt>
                <c:pt idx="3">
                  <c:v>31</c:v>
                </c:pt>
                <c:pt idx="4">
                  <c:v>32</c:v>
                </c:pt>
                <c:pt idx="5">
                  <c:v>56</c:v>
                </c:pt>
                <c:pt idx="6">
                  <c:v>27</c:v>
                </c:pt>
                <c:pt idx="7">
                  <c:v>16</c:v>
                </c:pt>
                <c:pt idx="8">
                  <c:v>38</c:v>
                </c:pt>
              </c:numCache>
            </c:numRef>
          </c:val>
        </c:ser>
        <c:ser>
          <c:idx val="1"/>
          <c:order val="1"/>
          <c:tx>
            <c:strRef>
              <c:f>Лист1!$C$1</c:f>
              <c:strCache>
                <c:ptCount val="1"/>
                <c:pt idx="0">
                  <c:v>МБОУ ЦО-№ 1</c:v>
                </c:pt>
              </c:strCache>
            </c:strRef>
          </c:tx>
          <c:spPr>
            <a:pattFill prst="dkDnDiag">
              <a:fgClr>
                <a:schemeClr val="accent1"/>
              </a:fgClr>
              <a:bgClr>
                <a:schemeClr val="bg1"/>
              </a:bgClr>
            </a:pattFill>
          </c:spPr>
          <c:invertIfNegative val="0"/>
          <c:cat>
            <c:strRef>
              <c:f>Лист1!$A$2:$A$10</c:f>
              <c:strCache>
                <c:ptCount val="9"/>
                <c:pt idx="0">
                  <c:v>среднее значение</c:v>
                </c:pt>
                <c:pt idx="1">
                  <c:v>общая тревожность</c:v>
                </c:pt>
                <c:pt idx="2">
                  <c:v>переживание соц. Стресса</c:v>
                </c:pt>
                <c:pt idx="3">
                  <c:v>фрустрация в поторебности достижения успеха</c:v>
                </c:pt>
                <c:pt idx="4">
                  <c:v>страх самовыражения</c:v>
                </c:pt>
                <c:pt idx="5">
                  <c:v>страх ситуации проверки знаний</c:v>
                </c:pt>
                <c:pt idx="6">
                  <c:v>страх не соответствовать ожиданиям других</c:v>
                </c:pt>
                <c:pt idx="7">
                  <c:v>низкая физиологическая сопротивляемость стрессу</c:v>
                </c:pt>
                <c:pt idx="8">
                  <c:v>страх в отношении с учителем</c:v>
                </c:pt>
              </c:strCache>
            </c:strRef>
          </c:cat>
          <c:val>
            <c:numRef>
              <c:f>Лист1!$C$2:$C$10</c:f>
              <c:numCache>
                <c:formatCode>General</c:formatCode>
                <c:ptCount val="9"/>
                <c:pt idx="0">
                  <c:v>44</c:v>
                </c:pt>
                <c:pt idx="1">
                  <c:v>40</c:v>
                </c:pt>
                <c:pt idx="2">
                  <c:v>29</c:v>
                </c:pt>
                <c:pt idx="3">
                  <c:v>35</c:v>
                </c:pt>
                <c:pt idx="4">
                  <c:v>47</c:v>
                </c:pt>
                <c:pt idx="5">
                  <c:v>43</c:v>
                </c:pt>
                <c:pt idx="6">
                  <c:v>64</c:v>
                </c:pt>
                <c:pt idx="7">
                  <c:v>19</c:v>
                </c:pt>
                <c:pt idx="8">
                  <c:v>56</c:v>
                </c:pt>
              </c:numCache>
            </c:numRef>
          </c:val>
        </c:ser>
        <c:dLbls>
          <c:showLegendKey val="0"/>
          <c:showVal val="0"/>
          <c:showCatName val="0"/>
          <c:showSerName val="0"/>
          <c:showPercent val="0"/>
          <c:showBubbleSize val="0"/>
        </c:dLbls>
        <c:gapWidth val="150"/>
        <c:axId val="226292864"/>
        <c:axId val="226294400"/>
      </c:barChart>
      <c:catAx>
        <c:axId val="226292864"/>
        <c:scaling>
          <c:orientation val="minMax"/>
        </c:scaling>
        <c:delete val="0"/>
        <c:axPos val="b"/>
        <c:numFmt formatCode="General" sourceLinked="1"/>
        <c:majorTickMark val="out"/>
        <c:minorTickMark val="none"/>
        <c:tickLblPos val="nextTo"/>
        <c:crossAx val="226294400"/>
        <c:crosses val="autoZero"/>
        <c:auto val="1"/>
        <c:lblAlgn val="ctr"/>
        <c:lblOffset val="100"/>
        <c:noMultiLvlLbl val="0"/>
      </c:catAx>
      <c:valAx>
        <c:axId val="226294400"/>
        <c:scaling>
          <c:orientation val="minMax"/>
        </c:scaling>
        <c:delete val="0"/>
        <c:axPos val="l"/>
        <c:majorGridlines/>
        <c:numFmt formatCode="General" sourceLinked="1"/>
        <c:majorTickMark val="out"/>
        <c:minorTickMark val="none"/>
        <c:tickLblPos val="nextTo"/>
        <c:crossAx val="22629286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МБОУ ЦО-№24</c:v>
                </c:pt>
              </c:strCache>
            </c:strRef>
          </c:tx>
          <c:invertIfNegative val="0"/>
          <c:cat>
            <c:strRef>
              <c:f>Лист1!$A$2:$A$5</c:f>
              <c:strCache>
                <c:ptCount val="4"/>
                <c:pt idx="0">
                  <c:v>Высокий уровень тревожности</c:v>
                </c:pt>
                <c:pt idx="1">
                  <c:v>Средний уровень тревожности</c:v>
                </c:pt>
                <c:pt idx="2">
                  <c:v>Низкий уровень тревожности</c:v>
                </c:pt>
                <c:pt idx="3">
                  <c:v>Среднее значение</c:v>
                </c:pt>
              </c:strCache>
            </c:strRef>
          </c:cat>
          <c:val>
            <c:numRef>
              <c:f>Лист1!$B$2:$B$5</c:f>
              <c:numCache>
                <c:formatCode>General</c:formatCode>
                <c:ptCount val="4"/>
                <c:pt idx="0">
                  <c:v>10</c:v>
                </c:pt>
                <c:pt idx="1">
                  <c:v>40</c:v>
                </c:pt>
                <c:pt idx="2">
                  <c:v>50</c:v>
                </c:pt>
                <c:pt idx="3">
                  <c:v>31</c:v>
                </c:pt>
              </c:numCache>
            </c:numRef>
          </c:val>
        </c:ser>
        <c:ser>
          <c:idx val="1"/>
          <c:order val="1"/>
          <c:tx>
            <c:strRef>
              <c:f>Лист1!$C$1</c:f>
              <c:strCache>
                <c:ptCount val="1"/>
                <c:pt idx="0">
                  <c:v>МБОУ ЦО-№ 1</c:v>
                </c:pt>
              </c:strCache>
            </c:strRef>
          </c:tx>
          <c:spPr>
            <a:pattFill prst="dkDnDiag">
              <a:fgClr>
                <a:schemeClr val="accent1"/>
              </a:fgClr>
              <a:bgClr>
                <a:schemeClr val="bg1"/>
              </a:bgClr>
            </a:pattFill>
          </c:spPr>
          <c:invertIfNegative val="0"/>
          <c:cat>
            <c:strRef>
              <c:f>Лист1!$A$2:$A$5</c:f>
              <c:strCache>
                <c:ptCount val="4"/>
                <c:pt idx="0">
                  <c:v>Высокий уровень тревожности</c:v>
                </c:pt>
                <c:pt idx="1">
                  <c:v>Средний уровень тревожности</c:v>
                </c:pt>
                <c:pt idx="2">
                  <c:v>Низкий уровень тревожности</c:v>
                </c:pt>
                <c:pt idx="3">
                  <c:v>Среднее значение</c:v>
                </c:pt>
              </c:strCache>
            </c:strRef>
          </c:cat>
          <c:val>
            <c:numRef>
              <c:f>Лист1!$C$2:$C$5</c:f>
              <c:numCache>
                <c:formatCode>General</c:formatCode>
                <c:ptCount val="4"/>
                <c:pt idx="0">
                  <c:v>15</c:v>
                </c:pt>
                <c:pt idx="1">
                  <c:v>50</c:v>
                </c:pt>
                <c:pt idx="2">
                  <c:v>35</c:v>
                </c:pt>
                <c:pt idx="3">
                  <c:v>45</c:v>
                </c:pt>
              </c:numCache>
            </c:numRef>
          </c:val>
        </c:ser>
        <c:dLbls>
          <c:showLegendKey val="0"/>
          <c:showVal val="0"/>
          <c:showCatName val="0"/>
          <c:showSerName val="0"/>
          <c:showPercent val="0"/>
          <c:showBubbleSize val="0"/>
        </c:dLbls>
        <c:gapWidth val="150"/>
        <c:axId val="226466816"/>
        <c:axId val="226939648"/>
      </c:barChart>
      <c:catAx>
        <c:axId val="226466816"/>
        <c:scaling>
          <c:orientation val="minMax"/>
        </c:scaling>
        <c:delete val="0"/>
        <c:axPos val="b"/>
        <c:numFmt formatCode="General" sourceLinked="1"/>
        <c:majorTickMark val="out"/>
        <c:minorTickMark val="none"/>
        <c:tickLblPos val="nextTo"/>
        <c:crossAx val="226939648"/>
        <c:crosses val="autoZero"/>
        <c:auto val="1"/>
        <c:lblAlgn val="ctr"/>
        <c:lblOffset val="100"/>
        <c:noMultiLvlLbl val="0"/>
      </c:catAx>
      <c:valAx>
        <c:axId val="226939648"/>
        <c:scaling>
          <c:orientation val="minMax"/>
        </c:scaling>
        <c:delete val="0"/>
        <c:axPos val="l"/>
        <c:majorGridlines/>
        <c:numFmt formatCode="General" sourceLinked="1"/>
        <c:majorTickMark val="out"/>
        <c:minorTickMark val="none"/>
        <c:tickLblPos val="nextTo"/>
        <c:crossAx val="22646681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МБОУ ЦО-№24</c:v>
                </c:pt>
              </c:strCache>
            </c:strRef>
          </c:tx>
          <c:invertIfNegative val="0"/>
          <c:cat>
            <c:strRef>
              <c:f>Лист1!$A$2:$A$5</c:f>
              <c:strCache>
                <c:ptCount val="4"/>
                <c:pt idx="0">
                  <c:v>Высокая тревожность</c:v>
                </c:pt>
                <c:pt idx="1">
                  <c:v>Умеренная тревожность</c:v>
                </c:pt>
                <c:pt idx="2">
                  <c:v>Низкая тревожность</c:v>
                </c:pt>
                <c:pt idx="3">
                  <c:v>Среднее значение</c:v>
                </c:pt>
              </c:strCache>
            </c:strRef>
          </c:cat>
          <c:val>
            <c:numRef>
              <c:f>Лист1!$B$2:$B$5</c:f>
              <c:numCache>
                <c:formatCode>General</c:formatCode>
                <c:ptCount val="4"/>
                <c:pt idx="0">
                  <c:v>18</c:v>
                </c:pt>
                <c:pt idx="1">
                  <c:v>31</c:v>
                </c:pt>
                <c:pt idx="2">
                  <c:v>51</c:v>
                </c:pt>
                <c:pt idx="3">
                  <c:v>37</c:v>
                </c:pt>
              </c:numCache>
            </c:numRef>
          </c:val>
        </c:ser>
        <c:ser>
          <c:idx val="1"/>
          <c:order val="1"/>
          <c:tx>
            <c:strRef>
              <c:f>Лист1!$C$1</c:f>
              <c:strCache>
                <c:ptCount val="1"/>
                <c:pt idx="0">
                  <c:v>МБОУ ЦО-№ 1</c:v>
                </c:pt>
              </c:strCache>
            </c:strRef>
          </c:tx>
          <c:spPr>
            <a:pattFill prst="dkDnDiag">
              <a:fgClr>
                <a:schemeClr val="accent1"/>
              </a:fgClr>
              <a:bgClr>
                <a:schemeClr val="bg1"/>
              </a:bgClr>
            </a:pattFill>
          </c:spPr>
          <c:invertIfNegative val="0"/>
          <c:cat>
            <c:strRef>
              <c:f>Лист1!$A$2:$A$5</c:f>
              <c:strCache>
                <c:ptCount val="4"/>
                <c:pt idx="0">
                  <c:v>Высокая тревожность</c:v>
                </c:pt>
                <c:pt idx="1">
                  <c:v>Умеренная тревожность</c:v>
                </c:pt>
                <c:pt idx="2">
                  <c:v>Низкая тревожность</c:v>
                </c:pt>
                <c:pt idx="3">
                  <c:v>Среднее значение</c:v>
                </c:pt>
              </c:strCache>
            </c:strRef>
          </c:cat>
          <c:val>
            <c:numRef>
              <c:f>Лист1!$C$2:$C$5</c:f>
              <c:numCache>
                <c:formatCode>General</c:formatCode>
                <c:ptCount val="4"/>
                <c:pt idx="0">
                  <c:v>21</c:v>
                </c:pt>
                <c:pt idx="1">
                  <c:v>30</c:v>
                </c:pt>
                <c:pt idx="2">
                  <c:v>49</c:v>
                </c:pt>
                <c:pt idx="3">
                  <c:v>46</c:v>
                </c:pt>
              </c:numCache>
            </c:numRef>
          </c:val>
        </c:ser>
        <c:dLbls>
          <c:showLegendKey val="0"/>
          <c:showVal val="0"/>
          <c:showCatName val="0"/>
          <c:showSerName val="0"/>
          <c:showPercent val="0"/>
          <c:showBubbleSize val="0"/>
        </c:dLbls>
        <c:gapWidth val="150"/>
        <c:axId val="226952320"/>
        <c:axId val="226953856"/>
      </c:barChart>
      <c:catAx>
        <c:axId val="226952320"/>
        <c:scaling>
          <c:orientation val="minMax"/>
        </c:scaling>
        <c:delete val="0"/>
        <c:axPos val="b"/>
        <c:numFmt formatCode="General" sourceLinked="1"/>
        <c:majorTickMark val="out"/>
        <c:minorTickMark val="none"/>
        <c:tickLblPos val="nextTo"/>
        <c:crossAx val="226953856"/>
        <c:crosses val="autoZero"/>
        <c:auto val="1"/>
        <c:lblAlgn val="ctr"/>
        <c:lblOffset val="100"/>
        <c:noMultiLvlLbl val="0"/>
      </c:catAx>
      <c:valAx>
        <c:axId val="226953856"/>
        <c:scaling>
          <c:orientation val="minMax"/>
        </c:scaling>
        <c:delete val="0"/>
        <c:axPos val="l"/>
        <c:majorGridlines/>
        <c:numFmt formatCode="General" sourceLinked="1"/>
        <c:majorTickMark val="out"/>
        <c:minorTickMark val="none"/>
        <c:tickLblPos val="nextTo"/>
        <c:crossAx val="22695232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МБОУ ЦО-№24</c:v>
                </c:pt>
              </c:strCache>
            </c:strRef>
          </c:tx>
          <c:invertIfNegative val="0"/>
          <c:cat>
            <c:strRef>
              <c:f>Лист1!$A$2:$A$5</c:f>
              <c:strCache>
                <c:ptCount val="4"/>
                <c:pt idx="0">
                  <c:v>Высокая тревожность</c:v>
                </c:pt>
                <c:pt idx="1">
                  <c:v>Умеренная тревожность</c:v>
                </c:pt>
                <c:pt idx="2">
                  <c:v>Низкая тревожность</c:v>
                </c:pt>
                <c:pt idx="3">
                  <c:v>Среднее значение</c:v>
                </c:pt>
              </c:strCache>
            </c:strRef>
          </c:cat>
          <c:val>
            <c:numRef>
              <c:f>Лист1!$B$2:$B$5</c:f>
              <c:numCache>
                <c:formatCode>General</c:formatCode>
                <c:ptCount val="4"/>
                <c:pt idx="0">
                  <c:v>20</c:v>
                </c:pt>
                <c:pt idx="1">
                  <c:v>37</c:v>
                </c:pt>
                <c:pt idx="2">
                  <c:v>43</c:v>
                </c:pt>
                <c:pt idx="3">
                  <c:v>38</c:v>
                </c:pt>
              </c:numCache>
            </c:numRef>
          </c:val>
        </c:ser>
        <c:ser>
          <c:idx val="1"/>
          <c:order val="1"/>
          <c:tx>
            <c:strRef>
              <c:f>Лист1!$C$1</c:f>
              <c:strCache>
                <c:ptCount val="1"/>
                <c:pt idx="0">
                  <c:v>МБОУ ЦО-№ 1</c:v>
                </c:pt>
              </c:strCache>
            </c:strRef>
          </c:tx>
          <c:spPr>
            <a:pattFill prst="dkDnDiag">
              <a:fgClr>
                <a:schemeClr val="accent1"/>
              </a:fgClr>
              <a:bgClr>
                <a:schemeClr val="bg1"/>
              </a:bgClr>
            </a:pattFill>
          </c:spPr>
          <c:invertIfNegative val="0"/>
          <c:cat>
            <c:strRef>
              <c:f>Лист1!$A$2:$A$5</c:f>
              <c:strCache>
                <c:ptCount val="4"/>
                <c:pt idx="0">
                  <c:v>Высокая тревожность</c:v>
                </c:pt>
                <c:pt idx="1">
                  <c:v>Умеренная тревожность</c:v>
                </c:pt>
                <c:pt idx="2">
                  <c:v>Низкая тревожность</c:v>
                </c:pt>
                <c:pt idx="3">
                  <c:v>Среднее значение</c:v>
                </c:pt>
              </c:strCache>
            </c:strRef>
          </c:cat>
          <c:val>
            <c:numRef>
              <c:f>Лист1!$C$2:$C$5</c:f>
              <c:numCache>
                <c:formatCode>General</c:formatCode>
                <c:ptCount val="4"/>
                <c:pt idx="0">
                  <c:v>24</c:v>
                </c:pt>
                <c:pt idx="1">
                  <c:v>41</c:v>
                </c:pt>
                <c:pt idx="2">
                  <c:v>35</c:v>
                </c:pt>
                <c:pt idx="3">
                  <c:v>47</c:v>
                </c:pt>
              </c:numCache>
            </c:numRef>
          </c:val>
        </c:ser>
        <c:dLbls>
          <c:showLegendKey val="0"/>
          <c:showVal val="0"/>
          <c:showCatName val="0"/>
          <c:showSerName val="0"/>
          <c:showPercent val="0"/>
          <c:showBubbleSize val="0"/>
        </c:dLbls>
        <c:gapWidth val="150"/>
        <c:axId val="226962432"/>
        <c:axId val="226964224"/>
      </c:barChart>
      <c:catAx>
        <c:axId val="226962432"/>
        <c:scaling>
          <c:orientation val="minMax"/>
        </c:scaling>
        <c:delete val="0"/>
        <c:axPos val="b"/>
        <c:numFmt formatCode="General" sourceLinked="1"/>
        <c:majorTickMark val="out"/>
        <c:minorTickMark val="none"/>
        <c:tickLblPos val="nextTo"/>
        <c:crossAx val="226964224"/>
        <c:crosses val="autoZero"/>
        <c:auto val="1"/>
        <c:lblAlgn val="ctr"/>
        <c:lblOffset val="100"/>
        <c:noMultiLvlLbl val="0"/>
      </c:catAx>
      <c:valAx>
        <c:axId val="226964224"/>
        <c:scaling>
          <c:orientation val="minMax"/>
        </c:scaling>
        <c:delete val="0"/>
        <c:axPos val="l"/>
        <c:majorGridlines/>
        <c:numFmt formatCode="General" sourceLinked="1"/>
        <c:majorTickMark val="out"/>
        <c:minorTickMark val="none"/>
        <c:tickLblPos val="nextTo"/>
        <c:crossAx val="226962432"/>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Лист1!$B$1</c:f>
              <c:strCache>
                <c:ptCount val="1"/>
                <c:pt idx="0">
                  <c:v>МБОУ ЦО-№24</c:v>
                </c:pt>
              </c:strCache>
            </c:strRef>
          </c:tx>
          <c:invertIfNegative val="0"/>
          <c:cat>
            <c:strRef>
              <c:f>Лист1!$A$2:$A$7</c:f>
              <c:strCache>
                <c:ptCount val="6"/>
                <c:pt idx="0">
                  <c:v>Очень высокий уровень тревоги</c:v>
                </c:pt>
                <c:pt idx="1">
                  <c:v>Высокий Уровень тревоги</c:v>
                </c:pt>
                <c:pt idx="2">
                  <c:v>Средний (с тенденцией к высокому) уровень тревоги</c:v>
                </c:pt>
                <c:pt idx="3">
                  <c:v>Средний (с тенденцией к низкому) уровень тревоги</c:v>
                </c:pt>
                <c:pt idx="4">
                  <c:v>Низкий уровень тревоги</c:v>
                </c:pt>
                <c:pt idx="5">
                  <c:v>Среднее значение</c:v>
                </c:pt>
              </c:strCache>
            </c:strRef>
          </c:cat>
          <c:val>
            <c:numRef>
              <c:f>Лист1!$B$2:$B$7</c:f>
              <c:numCache>
                <c:formatCode>General</c:formatCode>
                <c:ptCount val="6"/>
                <c:pt idx="0">
                  <c:v>7</c:v>
                </c:pt>
                <c:pt idx="1">
                  <c:v>20</c:v>
                </c:pt>
                <c:pt idx="2">
                  <c:v>33</c:v>
                </c:pt>
                <c:pt idx="3">
                  <c:v>40</c:v>
                </c:pt>
                <c:pt idx="4">
                  <c:v>7</c:v>
                </c:pt>
                <c:pt idx="5">
                  <c:v>38</c:v>
                </c:pt>
              </c:numCache>
            </c:numRef>
          </c:val>
        </c:ser>
        <c:ser>
          <c:idx val="1"/>
          <c:order val="1"/>
          <c:tx>
            <c:strRef>
              <c:f>Лист1!$C$1</c:f>
              <c:strCache>
                <c:ptCount val="1"/>
                <c:pt idx="0">
                  <c:v>МБОУ ЦО-№ 1</c:v>
                </c:pt>
              </c:strCache>
            </c:strRef>
          </c:tx>
          <c:spPr>
            <a:pattFill prst="dkDnDiag">
              <a:fgClr>
                <a:schemeClr val="accent1"/>
              </a:fgClr>
              <a:bgClr>
                <a:schemeClr val="bg1"/>
              </a:bgClr>
            </a:pattFill>
          </c:spPr>
          <c:invertIfNegative val="0"/>
          <c:cat>
            <c:strRef>
              <c:f>Лист1!$A$2:$A$7</c:f>
              <c:strCache>
                <c:ptCount val="6"/>
                <c:pt idx="0">
                  <c:v>Очень высокий уровень тревоги</c:v>
                </c:pt>
                <c:pt idx="1">
                  <c:v>Высокий Уровень тревоги</c:v>
                </c:pt>
                <c:pt idx="2">
                  <c:v>Средний (с тенденцией к высокому) уровень тревоги</c:v>
                </c:pt>
                <c:pt idx="3">
                  <c:v>Средний (с тенденцией к низкому) уровень тревоги</c:v>
                </c:pt>
                <c:pt idx="4">
                  <c:v>Низкий уровень тревоги</c:v>
                </c:pt>
                <c:pt idx="5">
                  <c:v>Среднее значение</c:v>
                </c:pt>
              </c:strCache>
            </c:strRef>
          </c:cat>
          <c:val>
            <c:numRef>
              <c:f>Лист1!$C$2:$C$7</c:f>
              <c:numCache>
                <c:formatCode>General</c:formatCode>
                <c:ptCount val="6"/>
                <c:pt idx="0">
                  <c:v>13</c:v>
                </c:pt>
                <c:pt idx="1">
                  <c:v>33</c:v>
                </c:pt>
                <c:pt idx="2">
                  <c:v>40</c:v>
                </c:pt>
                <c:pt idx="3">
                  <c:v>13</c:v>
                </c:pt>
                <c:pt idx="4">
                  <c:v>7</c:v>
                </c:pt>
                <c:pt idx="5">
                  <c:v>48</c:v>
                </c:pt>
              </c:numCache>
            </c:numRef>
          </c:val>
        </c:ser>
        <c:dLbls>
          <c:showLegendKey val="0"/>
          <c:showVal val="0"/>
          <c:showCatName val="0"/>
          <c:showSerName val="0"/>
          <c:showPercent val="0"/>
          <c:showBubbleSize val="0"/>
        </c:dLbls>
        <c:gapWidth val="150"/>
        <c:axId val="227013760"/>
        <c:axId val="227015296"/>
      </c:barChart>
      <c:catAx>
        <c:axId val="227013760"/>
        <c:scaling>
          <c:orientation val="minMax"/>
        </c:scaling>
        <c:delete val="0"/>
        <c:axPos val="b"/>
        <c:numFmt formatCode="General" sourceLinked="1"/>
        <c:majorTickMark val="out"/>
        <c:minorTickMark val="none"/>
        <c:tickLblPos val="nextTo"/>
        <c:crossAx val="227015296"/>
        <c:crosses val="autoZero"/>
        <c:auto val="1"/>
        <c:lblAlgn val="ctr"/>
        <c:lblOffset val="100"/>
        <c:noMultiLvlLbl val="0"/>
      </c:catAx>
      <c:valAx>
        <c:axId val="227015296"/>
        <c:scaling>
          <c:orientation val="minMax"/>
        </c:scaling>
        <c:delete val="0"/>
        <c:axPos val="l"/>
        <c:majorGridlines/>
        <c:numFmt formatCode="General" sourceLinked="1"/>
        <c:majorTickMark val="out"/>
        <c:minorTickMark val="none"/>
        <c:tickLblPos val="nextTo"/>
        <c:crossAx val="227013760"/>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9</Pages>
  <Words>1471</Words>
  <Characters>8385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AlinaZ</dc:creator>
  <cp:keywords/>
  <dc:description/>
  <cp:lastModifiedBy>AlinaZ</cp:lastModifiedBy>
  <cp:revision>2</cp:revision>
  <dcterms:created xsi:type="dcterms:W3CDTF">2021-01-28T17:54:00Z</dcterms:created>
  <dcterms:modified xsi:type="dcterms:W3CDTF">2021-01-28T18:54:00Z</dcterms:modified>
</cp:coreProperties>
</file>