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D1B" w:rsidRDefault="00840D1B" w:rsidP="00866D18">
      <w:pPr>
        <w:pStyle w:val="1"/>
        <w:rPr>
          <w:sz w:val="40"/>
          <w:szCs w:val="40"/>
        </w:rPr>
      </w:pPr>
    </w:p>
    <w:p w:rsidR="00E1503A" w:rsidRPr="00E1503A" w:rsidRDefault="00E1503A" w:rsidP="00E53A9C">
      <w:pPr>
        <w:pStyle w:val="1"/>
        <w:jc w:val="center"/>
        <w:rPr>
          <w:sz w:val="40"/>
          <w:szCs w:val="40"/>
        </w:rPr>
      </w:pPr>
    </w:p>
    <w:p w:rsidR="00840D1B" w:rsidRDefault="00840D1B" w:rsidP="00E53A9C">
      <w:pPr>
        <w:pStyle w:val="1"/>
        <w:jc w:val="center"/>
        <w:rPr>
          <w:i/>
          <w:sz w:val="96"/>
          <w:szCs w:val="96"/>
        </w:rPr>
      </w:pPr>
    </w:p>
    <w:p w:rsidR="00024491" w:rsidRPr="00EF112E" w:rsidRDefault="00024491" w:rsidP="00E53A9C">
      <w:pPr>
        <w:pStyle w:val="1"/>
        <w:jc w:val="center"/>
        <w:rPr>
          <w:i/>
          <w:sz w:val="96"/>
          <w:szCs w:val="96"/>
        </w:rPr>
      </w:pPr>
      <w:r w:rsidRPr="00EF112E">
        <w:rPr>
          <w:i/>
          <w:sz w:val="96"/>
          <w:szCs w:val="96"/>
        </w:rPr>
        <w:t>Специфика деятельности концертмейстера</w:t>
      </w:r>
      <w:r w:rsidR="006D55A8" w:rsidRPr="00EF112E">
        <w:rPr>
          <w:i/>
          <w:sz w:val="96"/>
          <w:szCs w:val="96"/>
        </w:rPr>
        <w:t xml:space="preserve"> в классе домры </w:t>
      </w:r>
    </w:p>
    <w:p w:rsidR="001A6E08" w:rsidRPr="00EF112E" w:rsidRDefault="00EF112E" w:rsidP="00EF112E">
      <w:pPr>
        <w:spacing w:line="276" w:lineRule="auto"/>
        <w:jc w:val="center"/>
        <w:rPr>
          <w:b/>
          <w:i/>
          <w:sz w:val="40"/>
          <w:szCs w:val="40"/>
        </w:rPr>
      </w:pPr>
      <w:r w:rsidRPr="00EF112E">
        <w:rPr>
          <w:i/>
          <w:sz w:val="40"/>
          <w:szCs w:val="40"/>
        </w:rPr>
        <w:t>(</w:t>
      </w:r>
      <w:r w:rsidR="001A6E08" w:rsidRPr="00EF112E">
        <w:rPr>
          <w:b/>
          <w:i/>
          <w:sz w:val="40"/>
          <w:szCs w:val="40"/>
        </w:rPr>
        <w:t>Методическая разработка</w:t>
      </w:r>
      <w:r w:rsidRPr="00EF112E">
        <w:rPr>
          <w:b/>
          <w:i/>
          <w:sz w:val="40"/>
          <w:szCs w:val="40"/>
        </w:rPr>
        <w:t>)</w:t>
      </w:r>
    </w:p>
    <w:p w:rsidR="00EF112E" w:rsidRDefault="00EF112E" w:rsidP="00EF112E">
      <w:pPr>
        <w:spacing w:line="276" w:lineRule="auto"/>
        <w:jc w:val="center"/>
        <w:rPr>
          <w:b/>
          <w:i/>
          <w:sz w:val="32"/>
          <w:szCs w:val="32"/>
        </w:rPr>
      </w:pPr>
    </w:p>
    <w:p w:rsidR="00EF112E" w:rsidRDefault="00EF112E" w:rsidP="00EF112E">
      <w:pPr>
        <w:spacing w:line="276" w:lineRule="auto"/>
        <w:jc w:val="center"/>
        <w:rPr>
          <w:b/>
          <w:i/>
          <w:sz w:val="32"/>
          <w:szCs w:val="32"/>
        </w:rPr>
      </w:pPr>
    </w:p>
    <w:p w:rsidR="00EF112E" w:rsidRDefault="00EF112E" w:rsidP="00EF112E">
      <w:pPr>
        <w:spacing w:line="276" w:lineRule="auto"/>
        <w:jc w:val="center"/>
        <w:rPr>
          <w:b/>
          <w:i/>
          <w:sz w:val="32"/>
          <w:szCs w:val="32"/>
        </w:rPr>
      </w:pPr>
    </w:p>
    <w:p w:rsidR="001A6E08" w:rsidRPr="00E1503A" w:rsidRDefault="00E1503A" w:rsidP="00866D18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</w:t>
      </w:r>
      <w:r w:rsidR="00866D18">
        <w:rPr>
          <w:b/>
          <w:sz w:val="36"/>
          <w:szCs w:val="36"/>
        </w:rPr>
        <w:t xml:space="preserve">          </w:t>
      </w:r>
    </w:p>
    <w:p w:rsidR="001A6E08" w:rsidRPr="00E1503A" w:rsidRDefault="001A6E08" w:rsidP="00866D18">
      <w:pPr>
        <w:spacing w:line="276" w:lineRule="auto"/>
        <w:jc w:val="right"/>
        <w:rPr>
          <w:b/>
          <w:sz w:val="32"/>
          <w:szCs w:val="32"/>
        </w:rPr>
      </w:pPr>
    </w:p>
    <w:p w:rsidR="001A6E08" w:rsidRDefault="001A6E08" w:rsidP="001A6E08">
      <w:pPr>
        <w:spacing w:line="276" w:lineRule="auto"/>
        <w:jc w:val="right"/>
        <w:rPr>
          <w:i/>
          <w:sz w:val="32"/>
          <w:szCs w:val="32"/>
        </w:rPr>
      </w:pPr>
    </w:p>
    <w:p w:rsidR="001A6E08" w:rsidRDefault="001A6E08" w:rsidP="001A6E08">
      <w:pPr>
        <w:spacing w:line="276" w:lineRule="auto"/>
        <w:jc w:val="right"/>
        <w:rPr>
          <w:i/>
          <w:sz w:val="32"/>
          <w:szCs w:val="32"/>
        </w:rPr>
      </w:pPr>
    </w:p>
    <w:p w:rsidR="001A6E08" w:rsidRDefault="001A6E08" w:rsidP="001A6E08">
      <w:pPr>
        <w:spacing w:line="276" w:lineRule="auto"/>
        <w:jc w:val="right"/>
        <w:rPr>
          <w:i/>
          <w:sz w:val="32"/>
          <w:szCs w:val="32"/>
        </w:rPr>
      </w:pPr>
    </w:p>
    <w:p w:rsidR="001A6E08" w:rsidRDefault="001A6E08" w:rsidP="001A6E08">
      <w:pPr>
        <w:spacing w:line="276" w:lineRule="auto"/>
        <w:jc w:val="right"/>
        <w:rPr>
          <w:i/>
          <w:sz w:val="32"/>
          <w:szCs w:val="32"/>
        </w:rPr>
      </w:pPr>
    </w:p>
    <w:p w:rsidR="001A6E08" w:rsidRDefault="001A6E08" w:rsidP="001A6E08">
      <w:pPr>
        <w:spacing w:line="276" w:lineRule="auto"/>
        <w:jc w:val="right"/>
        <w:rPr>
          <w:i/>
          <w:sz w:val="32"/>
          <w:szCs w:val="32"/>
        </w:rPr>
      </w:pPr>
    </w:p>
    <w:p w:rsidR="00866D18" w:rsidRDefault="00866D18" w:rsidP="001A6E08">
      <w:pPr>
        <w:spacing w:line="276" w:lineRule="auto"/>
        <w:jc w:val="right"/>
        <w:rPr>
          <w:i/>
          <w:sz w:val="32"/>
          <w:szCs w:val="32"/>
        </w:rPr>
      </w:pPr>
    </w:p>
    <w:p w:rsidR="00866D18" w:rsidRDefault="00866D18" w:rsidP="001A6E08">
      <w:pPr>
        <w:spacing w:line="276" w:lineRule="auto"/>
        <w:jc w:val="right"/>
        <w:rPr>
          <w:i/>
          <w:sz w:val="32"/>
          <w:szCs w:val="32"/>
        </w:rPr>
      </w:pPr>
    </w:p>
    <w:p w:rsidR="00866D18" w:rsidRDefault="00866D18" w:rsidP="001A6E08">
      <w:pPr>
        <w:spacing w:line="276" w:lineRule="auto"/>
        <w:jc w:val="right"/>
        <w:rPr>
          <w:i/>
          <w:sz w:val="32"/>
          <w:szCs w:val="32"/>
        </w:rPr>
      </w:pPr>
    </w:p>
    <w:p w:rsidR="00866D18" w:rsidRDefault="00866D18" w:rsidP="001A6E08">
      <w:pPr>
        <w:spacing w:line="276" w:lineRule="auto"/>
        <w:jc w:val="right"/>
        <w:rPr>
          <w:i/>
          <w:sz w:val="32"/>
          <w:szCs w:val="32"/>
        </w:rPr>
      </w:pPr>
    </w:p>
    <w:p w:rsidR="001A6E08" w:rsidRDefault="001A6E08" w:rsidP="001A6E08">
      <w:pPr>
        <w:spacing w:line="276" w:lineRule="auto"/>
        <w:jc w:val="right"/>
        <w:rPr>
          <w:i/>
          <w:sz w:val="32"/>
          <w:szCs w:val="32"/>
        </w:rPr>
      </w:pPr>
    </w:p>
    <w:p w:rsidR="000C469C" w:rsidRDefault="003F0DB1" w:rsidP="00EF112E">
      <w:pPr>
        <w:spacing w:after="200" w:line="276" w:lineRule="auto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lastRenderedPageBreak/>
        <w:t>Содержание работы:</w:t>
      </w:r>
    </w:p>
    <w:p w:rsidR="00F132F9" w:rsidRDefault="00F132F9" w:rsidP="001A6E08">
      <w:pPr>
        <w:spacing w:line="276" w:lineRule="auto"/>
        <w:jc w:val="center"/>
        <w:rPr>
          <w:b/>
          <w:i/>
          <w:sz w:val="32"/>
          <w:szCs w:val="32"/>
        </w:rPr>
      </w:pPr>
    </w:p>
    <w:p w:rsidR="00F132F9" w:rsidRDefault="00F132F9" w:rsidP="001A6E08">
      <w:pPr>
        <w:spacing w:line="276" w:lineRule="auto"/>
        <w:jc w:val="center"/>
        <w:rPr>
          <w:b/>
          <w:i/>
          <w:sz w:val="32"/>
          <w:szCs w:val="32"/>
        </w:rPr>
      </w:pPr>
      <w:bookmarkStart w:id="0" w:name="_GoBack"/>
      <w:bookmarkEnd w:id="0"/>
    </w:p>
    <w:p w:rsidR="00F132F9" w:rsidRDefault="00F132F9" w:rsidP="001A6E08">
      <w:pPr>
        <w:spacing w:line="276" w:lineRule="auto"/>
        <w:jc w:val="center"/>
        <w:rPr>
          <w:b/>
          <w:i/>
          <w:sz w:val="32"/>
          <w:szCs w:val="32"/>
        </w:rPr>
      </w:pPr>
    </w:p>
    <w:p w:rsidR="000C469C" w:rsidRPr="00AC605D" w:rsidRDefault="000C469C" w:rsidP="000C469C">
      <w:pPr>
        <w:pStyle w:val="a4"/>
        <w:numPr>
          <w:ilvl w:val="0"/>
          <w:numId w:val="4"/>
        </w:numPr>
        <w:spacing w:line="276" w:lineRule="auto"/>
        <w:rPr>
          <w:b/>
          <w:bCs/>
          <w:i/>
          <w:kern w:val="36"/>
          <w:sz w:val="32"/>
          <w:szCs w:val="32"/>
        </w:rPr>
      </w:pPr>
      <w:r w:rsidRPr="00AC605D">
        <w:rPr>
          <w:b/>
          <w:i/>
          <w:sz w:val="32"/>
          <w:szCs w:val="32"/>
        </w:rPr>
        <w:t>Введение</w:t>
      </w:r>
    </w:p>
    <w:p w:rsidR="00F132F9" w:rsidRPr="00AC605D" w:rsidRDefault="00F132F9" w:rsidP="000C469C">
      <w:pPr>
        <w:pStyle w:val="a4"/>
        <w:numPr>
          <w:ilvl w:val="0"/>
          <w:numId w:val="4"/>
        </w:numPr>
        <w:spacing w:line="276" w:lineRule="auto"/>
        <w:rPr>
          <w:b/>
          <w:bCs/>
          <w:i/>
          <w:kern w:val="36"/>
          <w:sz w:val="32"/>
          <w:szCs w:val="32"/>
        </w:rPr>
      </w:pPr>
      <w:r w:rsidRPr="00AC605D">
        <w:rPr>
          <w:b/>
          <w:i/>
          <w:sz w:val="32"/>
          <w:szCs w:val="32"/>
        </w:rPr>
        <w:t>Проблематика исследования</w:t>
      </w:r>
    </w:p>
    <w:p w:rsidR="00F132F9" w:rsidRPr="00AC605D" w:rsidRDefault="00EF112E" w:rsidP="000C469C">
      <w:pPr>
        <w:pStyle w:val="a4"/>
        <w:numPr>
          <w:ilvl w:val="0"/>
          <w:numId w:val="4"/>
        </w:numPr>
        <w:spacing w:line="276" w:lineRule="auto"/>
        <w:rPr>
          <w:b/>
          <w:bCs/>
          <w:i/>
          <w:kern w:val="36"/>
          <w:sz w:val="32"/>
          <w:szCs w:val="32"/>
        </w:rPr>
      </w:pPr>
      <w:r>
        <w:rPr>
          <w:b/>
          <w:i/>
          <w:sz w:val="32"/>
          <w:szCs w:val="32"/>
        </w:rPr>
        <w:t>Особенности звукоизвлечения</w:t>
      </w:r>
    </w:p>
    <w:p w:rsidR="00F132F9" w:rsidRPr="00AC605D" w:rsidRDefault="00F132F9" w:rsidP="000C469C">
      <w:pPr>
        <w:pStyle w:val="a4"/>
        <w:numPr>
          <w:ilvl w:val="0"/>
          <w:numId w:val="4"/>
        </w:numPr>
        <w:spacing w:line="276" w:lineRule="auto"/>
        <w:rPr>
          <w:b/>
          <w:bCs/>
          <w:i/>
          <w:kern w:val="36"/>
          <w:sz w:val="32"/>
          <w:szCs w:val="32"/>
        </w:rPr>
      </w:pPr>
      <w:r w:rsidRPr="00AC605D">
        <w:rPr>
          <w:b/>
          <w:i/>
          <w:sz w:val="32"/>
          <w:szCs w:val="32"/>
        </w:rPr>
        <w:t>Динамика</w:t>
      </w:r>
    </w:p>
    <w:p w:rsidR="00F132F9" w:rsidRPr="00AC605D" w:rsidRDefault="00F132F9" w:rsidP="000C469C">
      <w:pPr>
        <w:pStyle w:val="a4"/>
        <w:numPr>
          <w:ilvl w:val="0"/>
          <w:numId w:val="4"/>
        </w:numPr>
        <w:spacing w:line="276" w:lineRule="auto"/>
        <w:rPr>
          <w:b/>
          <w:bCs/>
          <w:i/>
          <w:kern w:val="36"/>
          <w:sz w:val="32"/>
          <w:szCs w:val="32"/>
        </w:rPr>
      </w:pPr>
      <w:r w:rsidRPr="00AC605D">
        <w:rPr>
          <w:b/>
          <w:i/>
          <w:sz w:val="32"/>
          <w:szCs w:val="32"/>
        </w:rPr>
        <w:t>Педализация</w:t>
      </w:r>
    </w:p>
    <w:p w:rsidR="00F132F9" w:rsidRPr="00AC605D" w:rsidRDefault="00F132F9" w:rsidP="000C469C">
      <w:pPr>
        <w:pStyle w:val="a4"/>
        <w:numPr>
          <w:ilvl w:val="0"/>
          <w:numId w:val="4"/>
        </w:numPr>
        <w:spacing w:line="276" w:lineRule="auto"/>
        <w:rPr>
          <w:b/>
          <w:bCs/>
          <w:i/>
          <w:kern w:val="36"/>
          <w:sz w:val="32"/>
          <w:szCs w:val="32"/>
        </w:rPr>
      </w:pPr>
      <w:r w:rsidRPr="00AC605D">
        <w:rPr>
          <w:b/>
          <w:i/>
          <w:sz w:val="32"/>
          <w:szCs w:val="32"/>
        </w:rPr>
        <w:t>Художественный образ</w:t>
      </w:r>
    </w:p>
    <w:p w:rsidR="0069281C" w:rsidRPr="00AC605D" w:rsidRDefault="0069281C" w:rsidP="0069281C">
      <w:pPr>
        <w:pStyle w:val="a4"/>
        <w:numPr>
          <w:ilvl w:val="0"/>
          <w:numId w:val="4"/>
        </w:numPr>
        <w:spacing w:line="276" w:lineRule="auto"/>
        <w:rPr>
          <w:b/>
          <w:i/>
          <w:sz w:val="32"/>
          <w:szCs w:val="32"/>
        </w:rPr>
      </w:pPr>
      <w:r w:rsidRPr="00AC605D">
        <w:rPr>
          <w:b/>
          <w:i/>
          <w:sz w:val="32"/>
          <w:szCs w:val="32"/>
        </w:rPr>
        <w:t>Ансамбль (особенности метроритма, динамики)</w:t>
      </w:r>
    </w:p>
    <w:p w:rsidR="00AC605D" w:rsidRPr="00AC605D" w:rsidRDefault="00AC605D" w:rsidP="00AC605D">
      <w:pPr>
        <w:pStyle w:val="a4"/>
        <w:numPr>
          <w:ilvl w:val="0"/>
          <w:numId w:val="4"/>
        </w:numPr>
        <w:spacing w:line="276" w:lineRule="auto"/>
        <w:rPr>
          <w:b/>
          <w:i/>
          <w:sz w:val="32"/>
          <w:szCs w:val="32"/>
        </w:rPr>
      </w:pPr>
      <w:r w:rsidRPr="00AC605D">
        <w:rPr>
          <w:b/>
          <w:i/>
          <w:sz w:val="32"/>
          <w:szCs w:val="32"/>
        </w:rPr>
        <w:t>Репертуар (особенности партии фортепиано)</w:t>
      </w:r>
    </w:p>
    <w:p w:rsidR="00F132F9" w:rsidRPr="00AC605D" w:rsidRDefault="00F132F9" w:rsidP="000C469C">
      <w:pPr>
        <w:pStyle w:val="a4"/>
        <w:numPr>
          <w:ilvl w:val="0"/>
          <w:numId w:val="4"/>
        </w:numPr>
        <w:spacing w:line="276" w:lineRule="auto"/>
        <w:rPr>
          <w:b/>
          <w:bCs/>
          <w:i/>
          <w:kern w:val="36"/>
          <w:sz w:val="32"/>
          <w:szCs w:val="32"/>
        </w:rPr>
      </w:pPr>
      <w:r w:rsidRPr="00AC605D">
        <w:rPr>
          <w:b/>
          <w:i/>
          <w:sz w:val="32"/>
          <w:szCs w:val="32"/>
        </w:rPr>
        <w:t>Творческое содружество солиста и концертмейстера</w:t>
      </w:r>
    </w:p>
    <w:p w:rsidR="00F132F9" w:rsidRPr="00AC605D" w:rsidRDefault="00AC605D" w:rsidP="000C469C">
      <w:pPr>
        <w:pStyle w:val="a4"/>
        <w:numPr>
          <w:ilvl w:val="0"/>
          <w:numId w:val="4"/>
        </w:numPr>
        <w:spacing w:line="276" w:lineRule="auto"/>
        <w:rPr>
          <w:b/>
          <w:bCs/>
          <w:i/>
          <w:kern w:val="36"/>
          <w:sz w:val="32"/>
          <w:szCs w:val="32"/>
        </w:rPr>
      </w:pPr>
      <w:r>
        <w:rPr>
          <w:b/>
          <w:i/>
          <w:sz w:val="32"/>
          <w:szCs w:val="32"/>
        </w:rPr>
        <w:t>Некоторые п</w:t>
      </w:r>
      <w:r w:rsidR="00F132F9" w:rsidRPr="00AC605D">
        <w:rPr>
          <w:b/>
          <w:i/>
          <w:sz w:val="32"/>
          <w:szCs w:val="32"/>
        </w:rPr>
        <w:t>рактические наблюдения</w:t>
      </w:r>
      <w:r w:rsidR="00EF112E">
        <w:rPr>
          <w:b/>
          <w:i/>
          <w:sz w:val="32"/>
          <w:szCs w:val="32"/>
        </w:rPr>
        <w:t xml:space="preserve"> из собственного опыта</w:t>
      </w:r>
    </w:p>
    <w:p w:rsidR="00F132F9" w:rsidRPr="00AC605D" w:rsidRDefault="00F132F9" w:rsidP="000C469C">
      <w:pPr>
        <w:pStyle w:val="a4"/>
        <w:numPr>
          <w:ilvl w:val="0"/>
          <w:numId w:val="4"/>
        </w:numPr>
        <w:spacing w:line="276" w:lineRule="auto"/>
        <w:rPr>
          <w:b/>
          <w:bCs/>
          <w:i/>
          <w:kern w:val="36"/>
          <w:sz w:val="32"/>
          <w:szCs w:val="32"/>
        </w:rPr>
      </w:pPr>
      <w:r w:rsidRPr="00AC605D">
        <w:rPr>
          <w:b/>
          <w:i/>
          <w:sz w:val="32"/>
          <w:szCs w:val="32"/>
        </w:rPr>
        <w:t>Фортепианные транскрипции</w:t>
      </w:r>
    </w:p>
    <w:p w:rsidR="00F132F9" w:rsidRPr="00AC605D" w:rsidRDefault="00F132F9" w:rsidP="000C469C">
      <w:pPr>
        <w:pStyle w:val="a4"/>
        <w:numPr>
          <w:ilvl w:val="0"/>
          <w:numId w:val="4"/>
        </w:numPr>
        <w:spacing w:line="276" w:lineRule="auto"/>
        <w:rPr>
          <w:b/>
          <w:bCs/>
          <w:i/>
          <w:kern w:val="36"/>
          <w:sz w:val="32"/>
          <w:szCs w:val="32"/>
        </w:rPr>
      </w:pPr>
      <w:r w:rsidRPr="00AC605D">
        <w:rPr>
          <w:b/>
          <w:i/>
          <w:sz w:val="32"/>
          <w:szCs w:val="32"/>
        </w:rPr>
        <w:t>Выводы</w:t>
      </w:r>
    </w:p>
    <w:p w:rsidR="00AC605D" w:rsidRPr="00F132F9" w:rsidRDefault="00AC605D" w:rsidP="000C469C">
      <w:pPr>
        <w:pStyle w:val="a4"/>
        <w:numPr>
          <w:ilvl w:val="0"/>
          <w:numId w:val="4"/>
        </w:numPr>
        <w:spacing w:line="276" w:lineRule="auto"/>
        <w:rPr>
          <w:b/>
          <w:bCs/>
          <w:i/>
          <w:kern w:val="36"/>
          <w:sz w:val="32"/>
          <w:szCs w:val="32"/>
        </w:rPr>
      </w:pPr>
      <w:r>
        <w:rPr>
          <w:b/>
          <w:i/>
          <w:sz w:val="32"/>
          <w:szCs w:val="32"/>
        </w:rPr>
        <w:t>Список литературы</w:t>
      </w:r>
    </w:p>
    <w:p w:rsidR="001A6E08" w:rsidRPr="000C469C" w:rsidRDefault="001A6E08" w:rsidP="000C469C">
      <w:pPr>
        <w:pStyle w:val="a4"/>
        <w:numPr>
          <w:ilvl w:val="0"/>
          <w:numId w:val="4"/>
        </w:numPr>
        <w:spacing w:line="276" w:lineRule="auto"/>
        <w:rPr>
          <w:b/>
          <w:bCs/>
          <w:i/>
          <w:kern w:val="36"/>
          <w:sz w:val="32"/>
          <w:szCs w:val="32"/>
        </w:rPr>
      </w:pPr>
      <w:r w:rsidRPr="000C469C">
        <w:rPr>
          <w:b/>
          <w:i/>
          <w:sz w:val="32"/>
          <w:szCs w:val="32"/>
        </w:rPr>
        <w:br w:type="page"/>
      </w:r>
    </w:p>
    <w:p w:rsidR="00024491" w:rsidRPr="006D55A8" w:rsidRDefault="00767880" w:rsidP="003F37DA">
      <w:pPr>
        <w:pStyle w:val="1"/>
        <w:numPr>
          <w:ilvl w:val="0"/>
          <w:numId w:val="5"/>
        </w:numPr>
        <w:jc w:val="center"/>
        <w:rPr>
          <w:sz w:val="32"/>
          <w:szCs w:val="32"/>
        </w:rPr>
      </w:pPr>
      <w:r w:rsidRPr="00767880">
        <w:rPr>
          <w:sz w:val="32"/>
          <w:szCs w:val="32"/>
        </w:rPr>
        <w:lastRenderedPageBreak/>
        <w:t>Введение</w:t>
      </w:r>
    </w:p>
    <w:p w:rsidR="006D55A8" w:rsidRPr="00024491" w:rsidRDefault="006A2FD0" w:rsidP="007F4A3E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A2FD0">
        <w:rPr>
          <w:sz w:val="28"/>
          <w:szCs w:val="28"/>
        </w:rPr>
        <w:t xml:space="preserve">Концертмейстер – самая распространенная профессия среди пианистов. </w:t>
      </w:r>
      <w:r w:rsidR="006D55A8">
        <w:rPr>
          <w:sz w:val="28"/>
          <w:szCs w:val="28"/>
        </w:rPr>
        <w:t>Концерт</w:t>
      </w:r>
      <w:r w:rsidR="006D55A8" w:rsidRPr="00024491">
        <w:rPr>
          <w:sz w:val="28"/>
          <w:szCs w:val="28"/>
        </w:rPr>
        <w:t>мейстер нужен буквально везде: и в классе по всем специальностям (кроме пианистов), и на концертной эстраде, и в хоровом коллективе, и в оперном театре, и в хореографи</w:t>
      </w:r>
      <w:r w:rsidR="007F4A3E">
        <w:rPr>
          <w:sz w:val="28"/>
          <w:szCs w:val="28"/>
        </w:rPr>
        <w:t>и, и на преподавательском поприщ</w:t>
      </w:r>
      <w:r w:rsidR="006D55A8" w:rsidRPr="00024491">
        <w:rPr>
          <w:sz w:val="28"/>
          <w:szCs w:val="28"/>
        </w:rPr>
        <w:t xml:space="preserve">е (в классе концертмейстерского мастерства). Без концертмейстера не обойдутся музыкальные и общеобразовательные школы, дворцы творчества, эстетические центры, музыкальные и педагогические училища и вузы. </w:t>
      </w:r>
    </w:p>
    <w:p w:rsidR="006D55A8" w:rsidRDefault="006A2FD0" w:rsidP="007F4A3E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A2FD0">
        <w:rPr>
          <w:sz w:val="28"/>
          <w:szCs w:val="28"/>
        </w:rPr>
        <w:t>Однако при этом многие музыканты склонны относиться к концертмейстерству свысока: игр</w:t>
      </w:r>
      <w:r w:rsidR="00767880">
        <w:rPr>
          <w:sz w:val="28"/>
          <w:szCs w:val="28"/>
        </w:rPr>
        <w:t>а «под солистом» и по нотам яко</w:t>
      </w:r>
      <w:r w:rsidRPr="006A2FD0">
        <w:rPr>
          <w:sz w:val="28"/>
          <w:szCs w:val="28"/>
        </w:rPr>
        <w:t>бы не требует большого искусства. Это глубоко ошибочная позиция. Современный концертмейстер должен обладать высоким уровнем технической подготовки, ярким</w:t>
      </w:r>
      <w:r>
        <w:rPr>
          <w:sz w:val="28"/>
          <w:szCs w:val="28"/>
        </w:rPr>
        <w:t xml:space="preserve"> художественным вкусом и культу</w:t>
      </w:r>
      <w:r w:rsidRPr="006A2FD0">
        <w:rPr>
          <w:sz w:val="28"/>
          <w:szCs w:val="28"/>
        </w:rPr>
        <w:t>рой, а самое главное – у него должно быть  особое призвание к этому делу. Этот высокий уровень доступен далеко не каждому пианисту.</w:t>
      </w:r>
    </w:p>
    <w:p w:rsidR="006D55A8" w:rsidRDefault="006D55A8" w:rsidP="007F4A3E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31621B">
        <w:rPr>
          <w:sz w:val="28"/>
          <w:szCs w:val="28"/>
        </w:rPr>
        <w:t>Искусство аккомпанемента – это такой ансамбль, в котором фортепиано принадлежит огромная, отнюдь не подсобная роль, далеко не исчерпывающаяся чисто служебными функциями гармонической и ритмической поддержки партнёра. Правильнее было бы ставить вопрос не об аккомпанементе (то есть о каком-то всё же подыгрывании солисту), а о создании вокального или инструментального ансамбля.</w:t>
      </w:r>
    </w:p>
    <w:p w:rsidR="003F37DA" w:rsidRDefault="003F37DA" w:rsidP="007F4A3E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6A2FD0" w:rsidRDefault="003F37DA" w:rsidP="003F37DA">
      <w:pPr>
        <w:pStyle w:val="a4"/>
        <w:numPr>
          <w:ilvl w:val="0"/>
          <w:numId w:val="5"/>
        </w:numPr>
        <w:spacing w:line="276" w:lineRule="auto"/>
        <w:jc w:val="center"/>
        <w:rPr>
          <w:b/>
          <w:sz w:val="32"/>
          <w:szCs w:val="32"/>
        </w:rPr>
      </w:pPr>
      <w:r w:rsidRPr="003F37DA">
        <w:rPr>
          <w:b/>
          <w:sz w:val="32"/>
          <w:szCs w:val="32"/>
        </w:rPr>
        <w:t>Проблематика исследования</w:t>
      </w:r>
    </w:p>
    <w:p w:rsidR="003F37DA" w:rsidRPr="003F37DA" w:rsidRDefault="003F37DA" w:rsidP="003F37DA">
      <w:pPr>
        <w:pStyle w:val="a4"/>
        <w:spacing w:line="276" w:lineRule="auto"/>
        <w:rPr>
          <w:b/>
          <w:sz w:val="32"/>
          <w:szCs w:val="32"/>
        </w:rPr>
      </w:pPr>
    </w:p>
    <w:p w:rsidR="006A2FD0" w:rsidRPr="006A2FD0" w:rsidRDefault="006A2FD0" w:rsidP="007F4A3E">
      <w:pPr>
        <w:spacing w:line="276" w:lineRule="auto"/>
        <w:ind w:firstLine="708"/>
        <w:jc w:val="both"/>
        <w:rPr>
          <w:sz w:val="28"/>
          <w:szCs w:val="28"/>
        </w:rPr>
      </w:pPr>
      <w:r w:rsidRPr="006A2FD0">
        <w:rPr>
          <w:sz w:val="28"/>
          <w:szCs w:val="28"/>
        </w:rPr>
        <w:t>Искусству аккомпанемента и вопросам концертмейстерской деятельности посвящены  многие исследования. Но в основном это рекомендации концертмейстерам,</w:t>
      </w:r>
      <w:r w:rsidR="00767880">
        <w:rPr>
          <w:sz w:val="28"/>
          <w:szCs w:val="28"/>
        </w:rPr>
        <w:t xml:space="preserve">  работающим с вокалистами. Ста</w:t>
      </w:r>
      <w:r w:rsidRPr="006A2FD0">
        <w:rPr>
          <w:sz w:val="28"/>
          <w:szCs w:val="28"/>
        </w:rPr>
        <w:t>тьи об особенностях работы концертмейстера с солистами-инструменталистами – единичны. Специфика деятельности к</w:t>
      </w:r>
      <w:r w:rsidR="00767880">
        <w:rPr>
          <w:sz w:val="28"/>
          <w:szCs w:val="28"/>
        </w:rPr>
        <w:t>онцерт</w:t>
      </w:r>
      <w:r w:rsidRPr="006A2FD0">
        <w:rPr>
          <w:sz w:val="28"/>
          <w:szCs w:val="28"/>
        </w:rPr>
        <w:t>мейстера в работе с народными струнными инструментами почти не освещается.</w:t>
      </w:r>
    </w:p>
    <w:p w:rsidR="003F37DA" w:rsidRDefault="006A2FD0" w:rsidP="007F4A3E">
      <w:pPr>
        <w:spacing w:line="276" w:lineRule="auto"/>
        <w:ind w:firstLine="708"/>
        <w:jc w:val="both"/>
        <w:rPr>
          <w:sz w:val="28"/>
          <w:szCs w:val="28"/>
        </w:rPr>
      </w:pPr>
      <w:r w:rsidRPr="006A2FD0">
        <w:rPr>
          <w:sz w:val="28"/>
          <w:szCs w:val="28"/>
        </w:rPr>
        <w:t>В настоящей работе сделана попытка восполнить этот пробел. Методом исследования стали наблюдения за практической работой концертмейстеров и  обобщение собственного многолетнего опыта работы в ка</w:t>
      </w:r>
      <w:r w:rsidR="004C1AC7">
        <w:rPr>
          <w:sz w:val="28"/>
          <w:szCs w:val="28"/>
        </w:rPr>
        <w:t>честве концертмейстера в классе</w:t>
      </w:r>
      <w:r>
        <w:rPr>
          <w:sz w:val="28"/>
          <w:szCs w:val="28"/>
        </w:rPr>
        <w:t>домры.</w:t>
      </w:r>
      <w:r w:rsidRPr="006A2FD0">
        <w:rPr>
          <w:sz w:val="28"/>
          <w:szCs w:val="28"/>
        </w:rPr>
        <w:t xml:space="preserve">Знание истории развития  народных инструментов, эволюции народно-инструментального репертуара помогает понять «душу» русской народной музыки. </w:t>
      </w:r>
    </w:p>
    <w:p w:rsidR="003F37DA" w:rsidRDefault="003F37D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F37DA" w:rsidRDefault="00EF112E" w:rsidP="003F37DA">
      <w:pPr>
        <w:pStyle w:val="a4"/>
        <w:numPr>
          <w:ilvl w:val="0"/>
          <w:numId w:val="5"/>
        </w:num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Особенности звукоизвлечения</w:t>
      </w:r>
    </w:p>
    <w:p w:rsidR="0069281C" w:rsidRPr="003F37DA" w:rsidRDefault="0069281C" w:rsidP="0069281C">
      <w:pPr>
        <w:pStyle w:val="a4"/>
        <w:spacing w:line="276" w:lineRule="auto"/>
        <w:rPr>
          <w:b/>
          <w:sz w:val="32"/>
          <w:szCs w:val="32"/>
        </w:rPr>
      </w:pPr>
    </w:p>
    <w:p w:rsidR="00A07B0D" w:rsidRDefault="00A07B0D" w:rsidP="00A07B0D">
      <w:pPr>
        <w:spacing w:before="120" w:after="216" w:line="300" w:lineRule="auto"/>
        <w:ind w:firstLine="360"/>
        <w:jc w:val="both"/>
        <w:rPr>
          <w:sz w:val="28"/>
          <w:szCs w:val="28"/>
        </w:rPr>
      </w:pPr>
      <w:r w:rsidRPr="006A2FD0">
        <w:rPr>
          <w:sz w:val="28"/>
          <w:szCs w:val="28"/>
        </w:rPr>
        <w:t>Многие концертмейстеры, н</w:t>
      </w:r>
      <w:r>
        <w:rPr>
          <w:sz w:val="28"/>
          <w:szCs w:val="28"/>
        </w:rPr>
        <w:t>ачинающие работу в классе народ</w:t>
      </w:r>
      <w:r w:rsidRPr="006A2FD0">
        <w:rPr>
          <w:sz w:val="28"/>
          <w:szCs w:val="28"/>
        </w:rPr>
        <w:t>ных инструментов (домры, бала</w:t>
      </w:r>
      <w:r>
        <w:rPr>
          <w:sz w:val="28"/>
          <w:szCs w:val="28"/>
        </w:rPr>
        <w:t>лайки), обладающие хорошей музы</w:t>
      </w:r>
      <w:r w:rsidRPr="006A2FD0">
        <w:rPr>
          <w:sz w:val="28"/>
          <w:szCs w:val="28"/>
        </w:rPr>
        <w:t>кальной интуицией и чуткость</w:t>
      </w:r>
      <w:r>
        <w:rPr>
          <w:sz w:val="28"/>
          <w:szCs w:val="28"/>
        </w:rPr>
        <w:t>ю, испытывают пианистическое не</w:t>
      </w:r>
      <w:r w:rsidRPr="006A2FD0">
        <w:rPr>
          <w:sz w:val="28"/>
          <w:szCs w:val="28"/>
        </w:rPr>
        <w:t>удобство оттого, что привычная игра «на опоре», которой учат на специальности, здесь не подходит</w:t>
      </w:r>
      <w:r>
        <w:rPr>
          <w:sz w:val="28"/>
          <w:szCs w:val="28"/>
        </w:rPr>
        <w:t xml:space="preserve">, так как домра является щипковым инструментом и её звучание не отличается полётным, долгим звуком. </w:t>
      </w:r>
    </w:p>
    <w:p w:rsidR="00A07B0D" w:rsidRDefault="006A2FD0" w:rsidP="00A07B0D">
      <w:pPr>
        <w:spacing w:before="120" w:after="216" w:line="300" w:lineRule="auto"/>
        <w:ind w:firstLine="360"/>
        <w:jc w:val="both"/>
        <w:rPr>
          <w:sz w:val="28"/>
          <w:szCs w:val="28"/>
        </w:rPr>
      </w:pPr>
      <w:r w:rsidRPr="003F37DA">
        <w:rPr>
          <w:sz w:val="28"/>
          <w:szCs w:val="28"/>
        </w:rPr>
        <w:t xml:space="preserve">Концертмейстеру, посвятившему себя работе с народными струнными инструментами (домрой, балалайкой), необходимо иметь представление об основных приёмах </w:t>
      </w:r>
      <w:r w:rsidRPr="003F37DA">
        <w:rPr>
          <w:b/>
          <w:sz w:val="28"/>
          <w:szCs w:val="28"/>
        </w:rPr>
        <w:t>звукоизвлечения</w:t>
      </w:r>
      <w:r w:rsidRPr="003F37DA">
        <w:rPr>
          <w:sz w:val="28"/>
          <w:szCs w:val="28"/>
        </w:rPr>
        <w:t xml:space="preserve"> на инструментах, с которыми приходится играть. Знание особенностей штриховой и звукоизобразительной палитры поможет в аккомпанементе найти им соотв</w:t>
      </w:r>
      <w:r w:rsidR="00767880" w:rsidRPr="003F37DA">
        <w:rPr>
          <w:sz w:val="28"/>
          <w:szCs w:val="28"/>
        </w:rPr>
        <w:t>етствующее звучание, найти дина</w:t>
      </w:r>
      <w:r w:rsidRPr="003F37DA">
        <w:rPr>
          <w:sz w:val="28"/>
          <w:szCs w:val="28"/>
        </w:rPr>
        <w:t>мическое и колористическое соотношение с  тембрами данных инструментов.</w:t>
      </w:r>
    </w:p>
    <w:p w:rsidR="00A07B0D" w:rsidRPr="00A07B0D" w:rsidRDefault="00A07B0D" w:rsidP="00A07B0D">
      <w:pPr>
        <w:spacing w:before="120" w:after="216" w:line="300" w:lineRule="auto"/>
        <w:ind w:firstLine="708"/>
        <w:jc w:val="both"/>
        <w:rPr>
          <w:sz w:val="28"/>
          <w:szCs w:val="28"/>
        </w:rPr>
      </w:pPr>
      <w:r w:rsidRPr="00A07B0D">
        <w:rPr>
          <w:sz w:val="28"/>
          <w:szCs w:val="28"/>
        </w:rPr>
        <w:t xml:space="preserve"> Основные приемы игры на домре — удар и тремоло (быстрое чередование ударов), которые непрерывно дополняются за счет применения приемов, заимствованных из практики игры на других инструментах (струнных смычковых, балалайки): пиццикато левой и правой рукой, натуральные и искусственные флажолеты, удар за подставкой, пиццикато вибрато и тремоло вибрато. Имеет место одновременное использование различных приемов. Звук домры, извлекаемый ударом медиатора, звонкий и ясный, а на тремоло — льющийся и певучий. Игра на грифе создает приглушенное, матовое звучание, а у подставки, наоборот, дает открытый, слегка «гнусавый» звук, напоминающий банджо. Некоторую трудность представляет собой игра в верхних ладах из-за меньшего размера и сложности попадания. Струна </w:t>
      </w:r>
      <w:r w:rsidRPr="00A07B0D">
        <w:rPr>
          <w:b/>
          <w:sz w:val="28"/>
          <w:szCs w:val="28"/>
        </w:rPr>
        <w:t>ми</w:t>
      </w:r>
      <w:r w:rsidRPr="00A07B0D">
        <w:rPr>
          <w:sz w:val="28"/>
          <w:szCs w:val="28"/>
        </w:rPr>
        <w:t>, особенно в прижатом состоянии, звучит довольно глухо. В целом динамическая шкала может быть достаточно разнообразной: от нежнейшего пианиссимо на пиццикато в левой и флажолетах до весьма мощного фортиссимо на аккордах тремоло. Домра обладает широкими виртуозными возможностями, что с успехом применяется композиторами в сочинениях для этого инструмента.</w:t>
      </w:r>
    </w:p>
    <w:p w:rsidR="00A07B0D" w:rsidRPr="00A07B0D" w:rsidRDefault="00A07B0D" w:rsidP="00A07B0D">
      <w:pPr>
        <w:spacing w:before="120" w:after="216" w:line="300" w:lineRule="auto"/>
        <w:jc w:val="both"/>
        <w:rPr>
          <w:sz w:val="28"/>
          <w:szCs w:val="28"/>
        </w:rPr>
      </w:pPr>
      <w:r w:rsidRPr="00A07B0D">
        <w:rPr>
          <w:sz w:val="28"/>
          <w:szCs w:val="28"/>
        </w:rPr>
        <w:t xml:space="preserve">В поисках тембрового и динамического слияния с домрой концертмейстер должен стремиться к сухому, четкому звукоизвлечению, что особенно </w:t>
      </w:r>
      <w:r w:rsidRPr="00A07B0D">
        <w:rPr>
          <w:sz w:val="28"/>
          <w:szCs w:val="28"/>
        </w:rPr>
        <w:lastRenderedPageBreak/>
        <w:t>сложно сохранить в параллельных с домрой пассажах. В таких случаях legato у пианиста должно быть nontroppolegato, слегка маркатированное, с очень резким отпусканием клавиши после ее нажатия. Этот прием в сочетании с предельно ровным ритмичным исполнением позволяет концертмейстеру решить не только проблему соответствия штрихов, но также и проблему синхронности в виртуозных фрагментах. Здесь необходимо отметить, что работа со струнными щипковыми инструментами подвигает концертмейстера на поиск новых пианистических приемов, которые порой противоречат звуковым требованиям, предъявляемым в сольном исполнительстве, с целью достижения тембровой и артикуляционной идентичности звучания фортепиано и домры.</w:t>
      </w:r>
    </w:p>
    <w:p w:rsidR="006A2FD0" w:rsidRPr="003F37DA" w:rsidRDefault="006A2FD0" w:rsidP="003F37DA">
      <w:pPr>
        <w:pStyle w:val="a4"/>
        <w:spacing w:line="276" w:lineRule="auto"/>
        <w:ind w:firstLine="696"/>
        <w:jc w:val="both"/>
        <w:rPr>
          <w:sz w:val="28"/>
          <w:szCs w:val="28"/>
        </w:rPr>
      </w:pPr>
    </w:p>
    <w:p w:rsidR="003F37DA" w:rsidRDefault="003F37DA" w:rsidP="007F4A3E">
      <w:pPr>
        <w:spacing w:line="276" w:lineRule="auto"/>
        <w:ind w:firstLine="708"/>
        <w:jc w:val="both"/>
        <w:rPr>
          <w:sz w:val="28"/>
          <w:szCs w:val="28"/>
        </w:rPr>
      </w:pPr>
    </w:p>
    <w:p w:rsidR="003F37DA" w:rsidRPr="00760922" w:rsidRDefault="003F37DA" w:rsidP="00760922">
      <w:pPr>
        <w:pStyle w:val="a4"/>
        <w:numPr>
          <w:ilvl w:val="0"/>
          <w:numId w:val="5"/>
        </w:numPr>
        <w:spacing w:line="276" w:lineRule="auto"/>
        <w:jc w:val="center"/>
        <w:rPr>
          <w:b/>
          <w:sz w:val="32"/>
          <w:szCs w:val="32"/>
        </w:rPr>
      </w:pPr>
      <w:r w:rsidRPr="003F37DA">
        <w:rPr>
          <w:b/>
          <w:sz w:val="32"/>
          <w:szCs w:val="32"/>
        </w:rPr>
        <w:t>Динамика</w:t>
      </w:r>
    </w:p>
    <w:p w:rsidR="00760922" w:rsidRPr="005F79EE" w:rsidRDefault="005F79EE" w:rsidP="00760922">
      <w:pPr>
        <w:spacing w:before="120" w:line="300" w:lineRule="auto"/>
        <w:ind w:firstLine="357"/>
        <w:jc w:val="both"/>
        <w:rPr>
          <w:sz w:val="28"/>
          <w:szCs w:val="28"/>
        </w:rPr>
      </w:pPr>
      <w:r w:rsidRPr="005F79EE">
        <w:rPr>
          <w:sz w:val="28"/>
          <w:szCs w:val="28"/>
        </w:rPr>
        <w:t>Выстраивая динамический баланс, необходимо учитывать приглушенный характер звучания домры в нижней тесситуре (на струне ми), легкое, воздушное звучание флажолетов, когда звук фортепиано должен встраиваться в звук домры, мягкое звучание пиццикато вибрато. С другой стороны, плотное аккордовое звучание, особенно на тремоло нуждается в мощной поддержке фортепиано.</w:t>
      </w:r>
    </w:p>
    <w:p w:rsidR="00094825" w:rsidRDefault="009E3EBA" w:rsidP="00760922">
      <w:pPr>
        <w:spacing w:after="200" w:line="276" w:lineRule="auto"/>
        <w:ind w:firstLine="357"/>
        <w:jc w:val="both"/>
        <w:rPr>
          <w:sz w:val="28"/>
          <w:szCs w:val="28"/>
        </w:rPr>
      </w:pPr>
      <w:r w:rsidRPr="006A5EE8">
        <w:rPr>
          <w:sz w:val="28"/>
          <w:szCs w:val="28"/>
        </w:rPr>
        <w:t xml:space="preserve">При аккомпанировании народным инструментам </w:t>
      </w:r>
      <w:r w:rsidRPr="007F4A3E">
        <w:rPr>
          <w:b/>
          <w:sz w:val="28"/>
          <w:szCs w:val="28"/>
        </w:rPr>
        <w:t>crescendo</w:t>
      </w:r>
      <w:r w:rsidRPr="006A5EE8">
        <w:rPr>
          <w:sz w:val="28"/>
          <w:szCs w:val="28"/>
        </w:rPr>
        <w:t>на фортепиано в пассажах нужно делать позже, как бы «подхватывая» солиста, усиливая впечатление общ</w:t>
      </w:r>
      <w:r w:rsidR="006A5EE8" w:rsidRPr="006A5EE8">
        <w:rPr>
          <w:sz w:val="28"/>
          <w:szCs w:val="28"/>
        </w:rPr>
        <w:t xml:space="preserve">его звучания, </w:t>
      </w:r>
      <w:r w:rsidR="006A5EE8" w:rsidRPr="007F4A3E">
        <w:rPr>
          <w:b/>
          <w:sz w:val="28"/>
          <w:szCs w:val="28"/>
        </w:rPr>
        <w:t>diminuendo</w:t>
      </w:r>
      <w:r w:rsidR="006A5EE8" w:rsidRPr="006A5EE8">
        <w:rPr>
          <w:sz w:val="28"/>
          <w:szCs w:val="28"/>
        </w:rPr>
        <w:t xml:space="preserve"> – рань</w:t>
      </w:r>
      <w:r w:rsidR="00760922">
        <w:rPr>
          <w:sz w:val="28"/>
          <w:szCs w:val="28"/>
        </w:rPr>
        <w:t>ше, делая это сознательно</w:t>
      </w:r>
      <w:r w:rsidRPr="006A5EE8">
        <w:rPr>
          <w:sz w:val="28"/>
          <w:szCs w:val="28"/>
        </w:rPr>
        <w:t xml:space="preserve">для того, чтобы «освободить» звуковое пространство для солиста. </w:t>
      </w:r>
    </w:p>
    <w:p w:rsidR="00094825" w:rsidRDefault="0009482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60922" w:rsidRDefault="00760922" w:rsidP="00760922">
      <w:pPr>
        <w:spacing w:after="200" w:line="276" w:lineRule="auto"/>
        <w:ind w:firstLine="357"/>
        <w:jc w:val="both"/>
        <w:rPr>
          <w:sz w:val="28"/>
          <w:szCs w:val="28"/>
        </w:rPr>
      </w:pPr>
    </w:p>
    <w:p w:rsidR="009E3EBA" w:rsidRDefault="003F37DA" w:rsidP="00760922">
      <w:pPr>
        <w:spacing w:after="200" w:line="276" w:lineRule="auto"/>
        <w:ind w:firstLine="357"/>
        <w:jc w:val="center"/>
        <w:rPr>
          <w:b/>
          <w:sz w:val="32"/>
          <w:szCs w:val="32"/>
        </w:rPr>
      </w:pPr>
      <w:r w:rsidRPr="003F37DA">
        <w:rPr>
          <w:b/>
          <w:sz w:val="32"/>
          <w:szCs w:val="32"/>
        </w:rPr>
        <w:t>Педализация</w:t>
      </w:r>
    </w:p>
    <w:p w:rsidR="003F37DA" w:rsidRPr="003F37DA" w:rsidRDefault="003F37DA" w:rsidP="003F37DA">
      <w:pPr>
        <w:pStyle w:val="a4"/>
        <w:spacing w:line="276" w:lineRule="auto"/>
        <w:rPr>
          <w:b/>
          <w:sz w:val="32"/>
          <w:szCs w:val="32"/>
        </w:rPr>
      </w:pPr>
    </w:p>
    <w:p w:rsidR="009E3EBA" w:rsidRDefault="009E3EBA" w:rsidP="007F4A3E">
      <w:pPr>
        <w:spacing w:line="276" w:lineRule="auto"/>
        <w:ind w:firstLine="708"/>
        <w:jc w:val="both"/>
        <w:rPr>
          <w:sz w:val="28"/>
          <w:szCs w:val="28"/>
        </w:rPr>
      </w:pPr>
      <w:r w:rsidRPr="007F4A3E">
        <w:rPr>
          <w:b/>
          <w:sz w:val="28"/>
          <w:szCs w:val="28"/>
        </w:rPr>
        <w:t>О педали</w:t>
      </w:r>
      <w:r w:rsidRPr="006A5EE8">
        <w:rPr>
          <w:sz w:val="28"/>
          <w:szCs w:val="28"/>
        </w:rPr>
        <w:t xml:space="preserve"> можно сказать ко</w:t>
      </w:r>
      <w:r w:rsidR="006A5EE8" w:rsidRPr="006A5EE8">
        <w:rPr>
          <w:sz w:val="28"/>
          <w:szCs w:val="28"/>
        </w:rPr>
        <w:t>ротко: правая педаль очень лако</w:t>
      </w:r>
      <w:r w:rsidRPr="006A5EE8">
        <w:rPr>
          <w:sz w:val="28"/>
          <w:szCs w:val="28"/>
        </w:rPr>
        <w:t>ничная – в нужном месте, в нужной дозе. Среди концертмейстеров, много лет играющих с народными инструментами, существует такое понятие: педаль берется «кончик</w:t>
      </w:r>
      <w:r w:rsidR="006A5EE8" w:rsidRPr="006A5EE8">
        <w:rPr>
          <w:sz w:val="28"/>
          <w:szCs w:val="28"/>
        </w:rPr>
        <w:t>ами ушей». При использовании пе</w:t>
      </w:r>
      <w:r w:rsidRPr="006A5EE8">
        <w:rPr>
          <w:sz w:val="28"/>
          <w:szCs w:val="28"/>
        </w:rPr>
        <w:t xml:space="preserve">дали необходимо учитывать динамику, протяженность звука солиста (возможности инструмента), приём звукоизвлечения, используемый штрих, стилистику музыкального произведения и многое другое. Очень часто концертмейстеры злоупотребляют левой педалью. Куда как проще играть с левой педалью </w:t>
      </w:r>
      <w:r w:rsidR="006A5EE8" w:rsidRPr="006A5EE8">
        <w:rPr>
          <w:sz w:val="28"/>
          <w:szCs w:val="28"/>
        </w:rPr>
        <w:t>– не нужно напрягать слух, забо</w:t>
      </w:r>
      <w:r w:rsidRPr="006A5EE8">
        <w:rPr>
          <w:sz w:val="28"/>
          <w:szCs w:val="28"/>
        </w:rPr>
        <w:t>титься о балансе ансамбля. Левая педаль нивелирует всё! И в том числе краски фортепиано, так не</w:t>
      </w:r>
      <w:r w:rsidR="006A5EE8" w:rsidRPr="006A5EE8">
        <w:rPr>
          <w:sz w:val="28"/>
          <w:szCs w:val="28"/>
        </w:rPr>
        <w:t>обходимые для дополнения ансамб</w:t>
      </w:r>
      <w:r w:rsidRPr="006A5EE8">
        <w:rPr>
          <w:sz w:val="28"/>
          <w:szCs w:val="28"/>
        </w:rPr>
        <w:t>ля. Состояние инструментов, на которых приходится работать, или выступать в концертах – непредсказуемое. Поэтому левая педаль должна быть всё время «на подстраховке» и по необходимости ею нужно пользоваться, применяя возможно неполную педаль. В то же время необходимо контролировать звучание рояля.</w:t>
      </w:r>
    </w:p>
    <w:p w:rsidR="00760922" w:rsidRDefault="0076092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F37DA" w:rsidRDefault="003F37DA" w:rsidP="007F4A3E">
      <w:pPr>
        <w:spacing w:line="276" w:lineRule="auto"/>
        <w:ind w:firstLine="708"/>
        <w:jc w:val="both"/>
        <w:rPr>
          <w:sz w:val="28"/>
          <w:szCs w:val="28"/>
        </w:rPr>
      </w:pPr>
    </w:p>
    <w:p w:rsidR="003F37DA" w:rsidRDefault="003F37DA" w:rsidP="003F37DA">
      <w:pPr>
        <w:pStyle w:val="a4"/>
        <w:numPr>
          <w:ilvl w:val="0"/>
          <w:numId w:val="5"/>
        </w:numPr>
        <w:spacing w:line="276" w:lineRule="auto"/>
        <w:jc w:val="center"/>
        <w:rPr>
          <w:b/>
          <w:sz w:val="32"/>
          <w:szCs w:val="32"/>
        </w:rPr>
      </w:pPr>
      <w:r w:rsidRPr="003F37DA">
        <w:rPr>
          <w:b/>
          <w:sz w:val="32"/>
          <w:szCs w:val="32"/>
        </w:rPr>
        <w:t>Художественный образ</w:t>
      </w:r>
    </w:p>
    <w:p w:rsidR="003F37DA" w:rsidRPr="003F37DA" w:rsidRDefault="003F37DA" w:rsidP="003F37DA">
      <w:pPr>
        <w:pStyle w:val="a4"/>
        <w:spacing w:line="276" w:lineRule="auto"/>
        <w:rPr>
          <w:b/>
          <w:sz w:val="32"/>
          <w:szCs w:val="32"/>
        </w:rPr>
      </w:pPr>
    </w:p>
    <w:p w:rsidR="009E3EBA" w:rsidRPr="006A5EE8" w:rsidRDefault="009E3EBA" w:rsidP="007F4A3E">
      <w:pPr>
        <w:spacing w:line="276" w:lineRule="auto"/>
        <w:ind w:firstLine="708"/>
        <w:jc w:val="both"/>
        <w:rPr>
          <w:sz w:val="28"/>
          <w:szCs w:val="28"/>
        </w:rPr>
      </w:pPr>
      <w:r w:rsidRPr="006A5EE8">
        <w:rPr>
          <w:sz w:val="28"/>
          <w:szCs w:val="28"/>
        </w:rPr>
        <w:t>Одной из задач концертмейс</w:t>
      </w:r>
      <w:r w:rsidR="006A5EE8" w:rsidRPr="006A5EE8">
        <w:rPr>
          <w:sz w:val="28"/>
          <w:szCs w:val="28"/>
        </w:rPr>
        <w:t>тера является умение драматурги</w:t>
      </w:r>
      <w:r w:rsidRPr="006A5EE8">
        <w:rPr>
          <w:sz w:val="28"/>
          <w:szCs w:val="28"/>
        </w:rPr>
        <w:t xml:space="preserve">чески выстроить вступление, суметь за короткий отрезок времени настроить слушателя на </w:t>
      </w:r>
      <w:r w:rsidRPr="007F4A3E">
        <w:rPr>
          <w:b/>
          <w:sz w:val="28"/>
          <w:szCs w:val="28"/>
        </w:rPr>
        <w:t>образное содержание произведения</w:t>
      </w:r>
      <w:r w:rsidRPr="006A5EE8">
        <w:rPr>
          <w:sz w:val="28"/>
          <w:szCs w:val="28"/>
        </w:rPr>
        <w:t>, будь то обработка русской народной песни (</w:t>
      </w:r>
      <w:r w:rsidR="004E4728">
        <w:rPr>
          <w:sz w:val="28"/>
          <w:szCs w:val="28"/>
        </w:rPr>
        <w:t>Вариации на тему русской народно</w:t>
      </w:r>
      <w:r w:rsidR="005221D5">
        <w:rPr>
          <w:sz w:val="28"/>
          <w:szCs w:val="28"/>
        </w:rPr>
        <w:t>й песни «Травушка - муравушка») или произведения других жанров.</w:t>
      </w:r>
    </w:p>
    <w:p w:rsidR="00AE30B6" w:rsidRPr="00AE30B6" w:rsidRDefault="00AE30B6" w:rsidP="00AE30B6">
      <w:pPr>
        <w:spacing w:before="120" w:after="216" w:line="300" w:lineRule="auto"/>
        <w:ind w:firstLine="708"/>
        <w:jc w:val="both"/>
        <w:rPr>
          <w:sz w:val="28"/>
          <w:szCs w:val="28"/>
        </w:rPr>
      </w:pPr>
      <w:r w:rsidRPr="00AE30B6">
        <w:rPr>
          <w:sz w:val="28"/>
          <w:szCs w:val="28"/>
        </w:rPr>
        <w:t>Совершенно особую роль в развитии сольного домрового исполнительства и создании репертуара для этого инструмента, в том числе обработок народных песен, сыграл народный артист России, профессор Российской академии музыки им. Гнесиных Александр Цыганков. «Его произведения несут в себе отпечаток яркой творческой индивидуальности их автора — блестящего виртуоза, обогатившего арсенал выразительных средств множеством новых приемов, заимствованных из арсенала других инструментов, владеющего богатой палитрой звучания, обладающего чарующим арти</w:t>
      </w:r>
      <w:r>
        <w:rPr>
          <w:sz w:val="28"/>
          <w:szCs w:val="28"/>
        </w:rPr>
        <w:t>стизмом и сценическим обаянием»</w:t>
      </w:r>
      <w:r w:rsidRPr="00AE30B6">
        <w:rPr>
          <w:sz w:val="28"/>
          <w:szCs w:val="28"/>
        </w:rPr>
        <w:t>.</w:t>
      </w:r>
    </w:p>
    <w:p w:rsidR="009E3EBA" w:rsidRPr="006A5EE8" w:rsidRDefault="009E3EBA" w:rsidP="004E4728">
      <w:pPr>
        <w:spacing w:line="276" w:lineRule="auto"/>
        <w:ind w:firstLine="708"/>
        <w:jc w:val="both"/>
        <w:rPr>
          <w:sz w:val="28"/>
          <w:szCs w:val="28"/>
        </w:rPr>
      </w:pPr>
      <w:r w:rsidRPr="006A5EE8">
        <w:rPr>
          <w:sz w:val="28"/>
          <w:szCs w:val="28"/>
        </w:rPr>
        <w:t>В.Н. Городовская (1919-1999гг.) в концертной пьесе «Выйду ль я на реченьку» также использует  крас</w:t>
      </w:r>
      <w:r w:rsidR="006A5EE8">
        <w:rPr>
          <w:sz w:val="28"/>
          <w:szCs w:val="28"/>
        </w:rPr>
        <w:t>очный приём в партии форте</w:t>
      </w:r>
      <w:r w:rsidRPr="006A5EE8">
        <w:rPr>
          <w:sz w:val="28"/>
          <w:szCs w:val="28"/>
        </w:rPr>
        <w:t>пиано – стук. В партии балалайки похожее звучание и</w:t>
      </w:r>
      <w:r w:rsidR="00A57849">
        <w:rPr>
          <w:sz w:val="28"/>
          <w:szCs w:val="28"/>
        </w:rPr>
        <w:t>меется в цифре 9 – удар по деке.</w:t>
      </w:r>
    </w:p>
    <w:p w:rsidR="009E3EBA" w:rsidRPr="006A5EE8" w:rsidRDefault="009E3EBA" w:rsidP="00A57849">
      <w:pPr>
        <w:spacing w:line="276" w:lineRule="auto"/>
        <w:ind w:firstLine="708"/>
        <w:jc w:val="both"/>
        <w:rPr>
          <w:sz w:val="28"/>
          <w:szCs w:val="28"/>
        </w:rPr>
      </w:pPr>
      <w:r w:rsidRPr="006A5EE8">
        <w:rPr>
          <w:sz w:val="28"/>
          <w:szCs w:val="28"/>
        </w:rPr>
        <w:t>В «Концертных вариациях на тем</w:t>
      </w:r>
      <w:r w:rsidR="008D70FB">
        <w:rPr>
          <w:sz w:val="28"/>
          <w:szCs w:val="28"/>
        </w:rPr>
        <w:t>у русской народной песни «Калин</w:t>
      </w:r>
      <w:r w:rsidRPr="006A5EE8">
        <w:rPr>
          <w:sz w:val="28"/>
          <w:szCs w:val="28"/>
        </w:rPr>
        <w:t>ка» В. Городовской есть ремарка: «стучать по крышке роял</w:t>
      </w:r>
      <w:r w:rsidR="008D70FB">
        <w:rPr>
          <w:sz w:val="28"/>
          <w:szCs w:val="28"/>
        </w:rPr>
        <w:t>я, имити</w:t>
      </w:r>
      <w:r w:rsidRPr="006A5EE8">
        <w:rPr>
          <w:sz w:val="28"/>
          <w:szCs w:val="28"/>
        </w:rPr>
        <w:t>руя стук каблуков» (8 тактов). Это представляет достаточно сложный момент для концертмейстера, так как после этого красочного приёма, за одну восьмую паузу, необходимо точно попасть на клавиатуру и продолжить игру.</w:t>
      </w:r>
    </w:p>
    <w:p w:rsidR="009E3EBA" w:rsidRPr="006A5EE8" w:rsidRDefault="009E3EBA" w:rsidP="007F4A3E">
      <w:pPr>
        <w:spacing w:line="276" w:lineRule="auto"/>
        <w:jc w:val="both"/>
        <w:rPr>
          <w:sz w:val="28"/>
          <w:szCs w:val="28"/>
        </w:rPr>
      </w:pPr>
      <w:r w:rsidRPr="006A5EE8">
        <w:rPr>
          <w:sz w:val="28"/>
          <w:szCs w:val="28"/>
        </w:rPr>
        <w:t xml:space="preserve">Народные аккомпанементы </w:t>
      </w:r>
      <w:r w:rsidR="006A5EE8">
        <w:rPr>
          <w:sz w:val="28"/>
          <w:szCs w:val="28"/>
        </w:rPr>
        <w:t>требуют от концертмейстера хоро</w:t>
      </w:r>
      <w:r w:rsidRPr="006A5EE8">
        <w:rPr>
          <w:sz w:val="28"/>
          <w:szCs w:val="28"/>
        </w:rPr>
        <w:t>шей технической базы, умения иг</w:t>
      </w:r>
      <w:r w:rsidR="006A5EE8">
        <w:rPr>
          <w:sz w:val="28"/>
          <w:szCs w:val="28"/>
        </w:rPr>
        <w:t>рать легко в быстрых темпах пас</w:t>
      </w:r>
      <w:r w:rsidRPr="006A5EE8">
        <w:rPr>
          <w:sz w:val="28"/>
          <w:szCs w:val="28"/>
        </w:rPr>
        <w:t>сажи «туше» – «шепчущей» звучностью. Движения пальцев почти невидимые, игра лишь  кончикам</w:t>
      </w:r>
      <w:r w:rsidR="006A5EE8">
        <w:rPr>
          <w:sz w:val="28"/>
          <w:szCs w:val="28"/>
        </w:rPr>
        <w:t>и – «кожей» подушки пальца. Ино</w:t>
      </w:r>
      <w:r w:rsidRPr="006A5EE8">
        <w:rPr>
          <w:sz w:val="28"/>
          <w:szCs w:val="28"/>
        </w:rPr>
        <w:t>гда бывает достаточно веса пальца,</w:t>
      </w:r>
      <w:r w:rsidR="006A5EE8">
        <w:rPr>
          <w:sz w:val="28"/>
          <w:szCs w:val="28"/>
        </w:rPr>
        <w:t xml:space="preserve"> но с особой артикуляцией – «го</w:t>
      </w:r>
      <w:r w:rsidRPr="006A5EE8">
        <w:rPr>
          <w:sz w:val="28"/>
          <w:szCs w:val="28"/>
        </w:rPr>
        <w:t>ворком» (parlando). Ансамблевую</w:t>
      </w:r>
      <w:r w:rsidR="006A5EE8">
        <w:rPr>
          <w:sz w:val="28"/>
          <w:szCs w:val="28"/>
        </w:rPr>
        <w:t xml:space="preserve"> трудность представляет совмест</w:t>
      </w:r>
      <w:r w:rsidRPr="006A5EE8">
        <w:rPr>
          <w:sz w:val="28"/>
          <w:szCs w:val="28"/>
        </w:rPr>
        <w:t>ное исполнение пассажей:</w:t>
      </w:r>
    </w:p>
    <w:p w:rsidR="009E3EBA" w:rsidRDefault="009E3EBA" w:rsidP="007F4A3E">
      <w:pPr>
        <w:spacing w:line="276" w:lineRule="auto"/>
        <w:rPr>
          <w:sz w:val="28"/>
          <w:szCs w:val="28"/>
        </w:rPr>
      </w:pPr>
      <w:r w:rsidRPr="006A5EE8">
        <w:rPr>
          <w:sz w:val="28"/>
          <w:szCs w:val="28"/>
        </w:rPr>
        <w:t>Б. Трояновский «Уральская плясовая»</w:t>
      </w:r>
    </w:p>
    <w:p w:rsidR="00FD07F5" w:rsidRDefault="005221D5" w:rsidP="005221D5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Своеобразные спецэффекты наблюдаются и в партии фортепиано, памятуя о том, что роль домры  и фортепиано в дуэте имеют  полноправное значение. Пример: С. Лукин «Серьёзные вариации»на тему Итальянской польки С. Рахманинова. У солиста – флажолеты, пианист исправляет поломку фортепиано, актёрское мастерство.</w:t>
      </w:r>
    </w:p>
    <w:p w:rsidR="002053B0" w:rsidRPr="006A5EE8" w:rsidRDefault="002053B0" w:rsidP="00CC58EF">
      <w:pPr>
        <w:spacing w:after="200" w:line="276" w:lineRule="auto"/>
        <w:rPr>
          <w:sz w:val="28"/>
          <w:szCs w:val="28"/>
        </w:rPr>
      </w:pPr>
    </w:p>
    <w:p w:rsidR="009E3EBA" w:rsidRPr="002053B0" w:rsidRDefault="002053B0" w:rsidP="002053B0">
      <w:pPr>
        <w:pStyle w:val="a4"/>
        <w:numPr>
          <w:ilvl w:val="0"/>
          <w:numId w:val="5"/>
        </w:num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Ансамбль</w:t>
      </w:r>
      <w:r w:rsidR="008D70FB">
        <w:rPr>
          <w:b/>
          <w:sz w:val="32"/>
          <w:szCs w:val="32"/>
        </w:rPr>
        <w:t xml:space="preserve"> (особенности метроритма, динамики)</w:t>
      </w:r>
    </w:p>
    <w:p w:rsidR="002053B0" w:rsidRPr="002053B0" w:rsidRDefault="002053B0" w:rsidP="002053B0">
      <w:pPr>
        <w:pStyle w:val="a4"/>
        <w:spacing w:line="276" w:lineRule="auto"/>
        <w:rPr>
          <w:sz w:val="28"/>
          <w:szCs w:val="28"/>
        </w:rPr>
      </w:pPr>
    </w:p>
    <w:p w:rsidR="009E3EBA" w:rsidRPr="006A5EE8" w:rsidRDefault="009E3EBA" w:rsidP="007F4A3E">
      <w:pPr>
        <w:spacing w:line="276" w:lineRule="auto"/>
        <w:ind w:firstLine="708"/>
        <w:jc w:val="both"/>
        <w:rPr>
          <w:sz w:val="28"/>
          <w:szCs w:val="28"/>
        </w:rPr>
      </w:pPr>
      <w:r w:rsidRPr="007F4A3E">
        <w:rPr>
          <w:b/>
          <w:sz w:val="28"/>
          <w:szCs w:val="28"/>
        </w:rPr>
        <w:t>Для точнейшего совпадения в а</w:t>
      </w:r>
      <w:r w:rsidR="006A5EE8" w:rsidRPr="007F4A3E">
        <w:rPr>
          <w:b/>
          <w:sz w:val="28"/>
          <w:szCs w:val="28"/>
        </w:rPr>
        <w:t>нсамбле</w:t>
      </w:r>
      <w:r w:rsidR="006A5EE8">
        <w:rPr>
          <w:sz w:val="28"/>
          <w:szCs w:val="28"/>
        </w:rPr>
        <w:t>, можно рекомендовать со</w:t>
      </w:r>
      <w:r w:rsidRPr="006A5EE8">
        <w:rPr>
          <w:sz w:val="28"/>
          <w:szCs w:val="28"/>
        </w:rPr>
        <w:t>вместно с солистом поучить пасса</w:t>
      </w:r>
      <w:r w:rsidR="006A5EE8">
        <w:rPr>
          <w:sz w:val="28"/>
          <w:szCs w:val="28"/>
        </w:rPr>
        <w:t>жи с опорой на первые ноты груп</w:t>
      </w:r>
      <w:r w:rsidRPr="006A5EE8">
        <w:rPr>
          <w:sz w:val="28"/>
          <w:szCs w:val="28"/>
        </w:rPr>
        <w:t>пировок.</w:t>
      </w:r>
    </w:p>
    <w:p w:rsidR="00DD1362" w:rsidRDefault="009E3EBA" w:rsidP="007F4A3E">
      <w:pPr>
        <w:spacing w:line="276" w:lineRule="auto"/>
        <w:jc w:val="both"/>
        <w:rPr>
          <w:sz w:val="28"/>
          <w:szCs w:val="28"/>
        </w:rPr>
      </w:pPr>
      <w:r w:rsidRPr="006A5EE8">
        <w:rPr>
          <w:sz w:val="28"/>
          <w:szCs w:val="28"/>
        </w:rPr>
        <w:t>Умение реаг</w:t>
      </w:r>
      <w:r w:rsidR="006A5EE8">
        <w:rPr>
          <w:sz w:val="28"/>
          <w:szCs w:val="28"/>
        </w:rPr>
        <w:t>ировать очень быстро на то, что</w:t>
      </w:r>
      <w:r w:rsidRPr="006A5EE8">
        <w:rPr>
          <w:sz w:val="28"/>
          <w:szCs w:val="28"/>
        </w:rPr>
        <w:t xml:space="preserve"> именно в данный момент играет солист, нередко н</w:t>
      </w:r>
      <w:r w:rsidR="006A5EE8">
        <w:rPr>
          <w:sz w:val="28"/>
          <w:szCs w:val="28"/>
        </w:rPr>
        <w:t>еобходимо в произведениях плясо</w:t>
      </w:r>
      <w:r w:rsidRPr="006A5EE8">
        <w:rPr>
          <w:sz w:val="28"/>
          <w:szCs w:val="28"/>
        </w:rPr>
        <w:t>вого характера, где встречаются синкопы без первой доли. Нужно играть их, не теряя при этом ощущения ритмической пульсации (М. Цайгер «Я с комариком плясала», заключительный раздел Allegro). Концертмейстер должен обладать абсолютным чувством ритма, иначе он никогда не станет</w:t>
      </w:r>
      <w:r w:rsidR="006A5EE8">
        <w:rPr>
          <w:sz w:val="28"/>
          <w:szCs w:val="28"/>
        </w:rPr>
        <w:t xml:space="preserve"> достойной частью ансамбля. Зву</w:t>
      </w:r>
      <w:r w:rsidRPr="006A5EE8">
        <w:rPr>
          <w:sz w:val="28"/>
          <w:szCs w:val="28"/>
        </w:rPr>
        <w:t>ковые пределы f и p необходимо учи</w:t>
      </w:r>
      <w:r w:rsidR="006A5EE8">
        <w:rPr>
          <w:sz w:val="28"/>
          <w:szCs w:val="28"/>
        </w:rPr>
        <w:t>ть. Это не только звуковая труд</w:t>
      </w:r>
      <w:r w:rsidRPr="006A5EE8">
        <w:rPr>
          <w:sz w:val="28"/>
          <w:szCs w:val="28"/>
        </w:rPr>
        <w:t>ность, но одновременно и техническая проблема. Требуется большое искусство, чтобы не заглушить солиста. Концертмейстер должен умело  выстраивать подголоски, смя</w:t>
      </w:r>
      <w:r w:rsidR="006A5EE8">
        <w:rPr>
          <w:sz w:val="28"/>
          <w:szCs w:val="28"/>
        </w:rPr>
        <w:t>гчать фон, делая его подчас «со</w:t>
      </w:r>
      <w:r w:rsidRPr="006A5EE8">
        <w:rPr>
          <w:sz w:val="28"/>
          <w:szCs w:val="28"/>
        </w:rPr>
        <w:t xml:space="preserve">всем воздушным». </w:t>
      </w:r>
    </w:p>
    <w:p w:rsidR="009E65FF" w:rsidRPr="00AE30B6" w:rsidRDefault="009E65FF" w:rsidP="007F4A3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30B6" w:rsidRPr="00AE30B6">
        <w:rPr>
          <w:sz w:val="28"/>
          <w:szCs w:val="28"/>
        </w:rPr>
        <w:t>Профессиональной деятельности концертмейстера должны быть присущи  мобильнос</w:t>
      </w:r>
      <w:r w:rsidR="00CC58EF">
        <w:rPr>
          <w:sz w:val="28"/>
          <w:szCs w:val="28"/>
        </w:rPr>
        <w:t>ть и быстрота реакции. В случае,</w:t>
      </w:r>
      <w:r w:rsidR="00AE30B6" w:rsidRPr="00AE30B6">
        <w:rPr>
          <w:sz w:val="28"/>
          <w:szCs w:val="28"/>
        </w:rPr>
        <w:t xml:space="preserve">   если солист на концерте или экзамене вдруг  «теряет» текст, перескакивает или пропускает какой-либо эпизод, а в практике детского исполнительства это встречается довольно часто, то опытный концертмейстер, не переставая играть, должен подхватить солиста и благополучно довести произведение до конца </w:t>
      </w:r>
      <w:r w:rsidR="008B690C" w:rsidRPr="00AE30B6">
        <w:rPr>
          <w:sz w:val="28"/>
          <w:szCs w:val="28"/>
        </w:rPr>
        <w:t>(Пример М. Угрюмовой «Белолица – круглолица» 3 часть звучала очень медленно…</w:t>
      </w:r>
      <w:r w:rsidR="00AE30B6" w:rsidRPr="00AE30B6">
        <w:rPr>
          <w:sz w:val="28"/>
          <w:szCs w:val="28"/>
        </w:rPr>
        <w:t xml:space="preserve"> вследствие потери во время исполнения медиатора</w:t>
      </w:r>
      <w:r w:rsidR="008B690C" w:rsidRPr="00AE30B6">
        <w:rPr>
          <w:sz w:val="28"/>
          <w:szCs w:val="28"/>
        </w:rPr>
        <w:t>)</w:t>
      </w:r>
      <w:r w:rsidR="00CC49AB" w:rsidRPr="00AE30B6">
        <w:rPr>
          <w:sz w:val="28"/>
          <w:szCs w:val="28"/>
        </w:rPr>
        <w:t>.</w:t>
      </w:r>
    </w:p>
    <w:p w:rsidR="009E3EBA" w:rsidRPr="007F4A3E" w:rsidRDefault="009E3EBA" w:rsidP="00FD07F5">
      <w:pPr>
        <w:spacing w:after="200" w:line="276" w:lineRule="auto"/>
        <w:rPr>
          <w:b/>
          <w:sz w:val="28"/>
          <w:szCs w:val="28"/>
        </w:rPr>
      </w:pPr>
      <w:r w:rsidRPr="006A5EE8">
        <w:rPr>
          <w:sz w:val="28"/>
          <w:szCs w:val="28"/>
        </w:rPr>
        <w:t>Приведу пон</w:t>
      </w:r>
      <w:r w:rsidR="006A5EE8">
        <w:rPr>
          <w:sz w:val="28"/>
          <w:szCs w:val="28"/>
        </w:rPr>
        <w:t>равившееся мне высказывание док</w:t>
      </w:r>
      <w:r w:rsidRPr="006A5EE8">
        <w:rPr>
          <w:sz w:val="28"/>
          <w:szCs w:val="28"/>
        </w:rPr>
        <w:t xml:space="preserve">тора искусствоведения Д.К. Кирнарской: </w:t>
      </w:r>
      <w:r w:rsidRPr="007F4A3E">
        <w:rPr>
          <w:b/>
          <w:sz w:val="28"/>
          <w:szCs w:val="28"/>
        </w:rPr>
        <w:t>«Если человек виртуозно одарён, то тембр звука, характер е</w:t>
      </w:r>
      <w:r w:rsidR="006A5EE8" w:rsidRPr="007F4A3E">
        <w:rPr>
          <w:b/>
          <w:sz w:val="28"/>
          <w:szCs w:val="28"/>
        </w:rPr>
        <w:t>го взятия, его артикуляция само</w:t>
      </w:r>
      <w:r w:rsidRPr="007F4A3E">
        <w:rPr>
          <w:b/>
          <w:sz w:val="28"/>
          <w:szCs w:val="28"/>
        </w:rPr>
        <w:t>произвольно рождает у музыканта те движения, которые нужны, чтобы</w:t>
      </w:r>
      <w:r w:rsidR="006A5EE8" w:rsidRPr="007F4A3E">
        <w:rPr>
          <w:b/>
          <w:sz w:val="28"/>
          <w:szCs w:val="28"/>
        </w:rPr>
        <w:t xml:space="preserve"> получить именно этот звук» </w:t>
      </w:r>
    </w:p>
    <w:p w:rsidR="002053B0" w:rsidRDefault="00B07831" w:rsidP="00CD51E2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Главное ус</w:t>
      </w:r>
      <w:r w:rsidR="009E3EBA" w:rsidRPr="006A5EE8">
        <w:rPr>
          <w:sz w:val="28"/>
          <w:szCs w:val="28"/>
        </w:rPr>
        <w:t>ловие ансамбля – согласованное звучание рояля и солиста. И дело не только в динамике, но и в характе</w:t>
      </w:r>
      <w:r>
        <w:rPr>
          <w:sz w:val="28"/>
          <w:szCs w:val="28"/>
        </w:rPr>
        <w:t>ре звучания, настроении. Необхо</w:t>
      </w:r>
      <w:r w:rsidR="009E3EBA" w:rsidRPr="006A5EE8">
        <w:rPr>
          <w:sz w:val="28"/>
          <w:szCs w:val="28"/>
        </w:rPr>
        <w:t>димо напомнить, что партия соли</w:t>
      </w:r>
      <w:r>
        <w:rPr>
          <w:sz w:val="28"/>
          <w:szCs w:val="28"/>
        </w:rPr>
        <w:t>ста на протяжении всего произве</w:t>
      </w:r>
      <w:r w:rsidR="009E3EBA" w:rsidRPr="006A5EE8">
        <w:rPr>
          <w:sz w:val="28"/>
          <w:szCs w:val="28"/>
        </w:rPr>
        <w:t>дения должна звучать в сознании к</w:t>
      </w:r>
      <w:r>
        <w:rPr>
          <w:sz w:val="28"/>
          <w:szCs w:val="28"/>
        </w:rPr>
        <w:t>онцертмейстера и совпадать с ре</w:t>
      </w:r>
      <w:r w:rsidR="009E3EBA" w:rsidRPr="006A5EE8">
        <w:rPr>
          <w:sz w:val="28"/>
          <w:szCs w:val="28"/>
        </w:rPr>
        <w:t>альным звучанием солиста – от э</w:t>
      </w:r>
      <w:r>
        <w:rPr>
          <w:sz w:val="28"/>
          <w:szCs w:val="28"/>
        </w:rPr>
        <w:t xml:space="preserve">того зависит успех ансамбля. </w:t>
      </w:r>
    </w:p>
    <w:p w:rsidR="00FD07F5" w:rsidRDefault="00FD07F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D70FB" w:rsidRDefault="008D70FB" w:rsidP="007F4A3E">
      <w:pPr>
        <w:spacing w:line="276" w:lineRule="auto"/>
        <w:jc w:val="both"/>
        <w:rPr>
          <w:sz w:val="28"/>
          <w:szCs w:val="28"/>
        </w:rPr>
      </w:pPr>
    </w:p>
    <w:p w:rsidR="008D70FB" w:rsidRPr="008D70FB" w:rsidRDefault="008D70FB" w:rsidP="008D70FB">
      <w:pPr>
        <w:pStyle w:val="a4"/>
        <w:numPr>
          <w:ilvl w:val="0"/>
          <w:numId w:val="5"/>
        </w:numPr>
        <w:spacing w:line="276" w:lineRule="auto"/>
        <w:jc w:val="center"/>
        <w:rPr>
          <w:b/>
          <w:sz w:val="32"/>
          <w:szCs w:val="32"/>
        </w:rPr>
      </w:pPr>
      <w:r w:rsidRPr="008D70FB">
        <w:rPr>
          <w:b/>
          <w:sz w:val="32"/>
          <w:szCs w:val="32"/>
        </w:rPr>
        <w:t>Репертуар (особенности партии фортепиано)</w:t>
      </w:r>
    </w:p>
    <w:p w:rsidR="008D70FB" w:rsidRPr="008D70FB" w:rsidRDefault="008D70FB" w:rsidP="008D70FB">
      <w:pPr>
        <w:pStyle w:val="a4"/>
        <w:spacing w:line="276" w:lineRule="auto"/>
        <w:rPr>
          <w:sz w:val="28"/>
          <w:szCs w:val="28"/>
        </w:rPr>
      </w:pPr>
    </w:p>
    <w:p w:rsidR="005528E7" w:rsidRDefault="008D70FB" w:rsidP="005C29DA">
      <w:pPr>
        <w:spacing w:line="276" w:lineRule="auto"/>
        <w:ind w:firstLine="708"/>
        <w:jc w:val="both"/>
        <w:rPr>
          <w:sz w:val="28"/>
          <w:szCs w:val="28"/>
        </w:rPr>
      </w:pPr>
      <w:r w:rsidRPr="006A5EE8">
        <w:rPr>
          <w:sz w:val="28"/>
          <w:szCs w:val="28"/>
        </w:rPr>
        <w:t xml:space="preserve">На сегодняшний день имеется оригинальный репертуар </w:t>
      </w:r>
      <w:r>
        <w:rPr>
          <w:sz w:val="28"/>
          <w:szCs w:val="28"/>
        </w:rPr>
        <w:t xml:space="preserve">для </w:t>
      </w:r>
      <w:r w:rsidR="00C427B9">
        <w:rPr>
          <w:sz w:val="28"/>
          <w:szCs w:val="28"/>
        </w:rPr>
        <w:t xml:space="preserve"> домры</w:t>
      </w:r>
      <w:r w:rsidRPr="006A5EE8">
        <w:rPr>
          <w:sz w:val="28"/>
          <w:szCs w:val="28"/>
        </w:rPr>
        <w:t>, по качеству не уступаю</w:t>
      </w:r>
      <w:r>
        <w:rPr>
          <w:sz w:val="28"/>
          <w:szCs w:val="28"/>
        </w:rPr>
        <w:t>щий репертуару академических ин</w:t>
      </w:r>
      <w:r w:rsidRPr="006A5EE8">
        <w:rPr>
          <w:sz w:val="28"/>
          <w:szCs w:val="28"/>
        </w:rPr>
        <w:t>струментов. Исполнительское мастерство на народных инструментах находится на высоком уровне</w:t>
      </w:r>
      <w:r w:rsidR="00C427B9">
        <w:rPr>
          <w:sz w:val="28"/>
          <w:szCs w:val="28"/>
        </w:rPr>
        <w:t>, н</w:t>
      </w:r>
      <w:r w:rsidRPr="006A5EE8">
        <w:rPr>
          <w:sz w:val="28"/>
          <w:szCs w:val="28"/>
        </w:rPr>
        <w:t>о именно «жанр обработки стал своеобразной лабораторией, в которой шло расширение образно-стилистического диапазона музыки</w:t>
      </w:r>
      <w:r>
        <w:rPr>
          <w:sz w:val="28"/>
          <w:szCs w:val="28"/>
        </w:rPr>
        <w:t xml:space="preserve"> д</w:t>
      </w:r>
      <w:r w:rsidR="00C427B9">
        <w:rPr>
          <w:sz w:val="28"/>
          <w:szCs w:val="28"/>
        </w:rPr>
        <w:t>ля домры</w:t>
      </w:r>
      <w:r>
        <w:rPr>
          <w:sz w:val="28"/>
          <w:szCs w:val="28"/>
        </w:rPr>
        <w:t>. В жанре со</w:t>
      </w:r>
      <w:r w:rsidRPr="006A5EE8">
        <w:rPr>
          <w:sz w:val="28"/>
          <w:szCs w:val="28"/>
        </w:rPr>
        <w:t>временных обработок присутствует вариационный метод развития. Изменился музыкальный язык – происходит обогащение песенных  мотивов необычной ритмикой и</w:t>
      </w:r>
      <w:r>
        <w:rPr>
          <w:sz w:val="28"/>
          <w:szCs w:val="28"/>
        </w:rPr>
        <w:t xml:space="preserve"> терпкими полифоническими соеди</w:t>
      </w:r>
      <w:r w:rsidRPr="006A5EE8">
        <w:rPr>
          <w:sz w:val="28"/>
          <w:szCs w:val="28"/>
        </w:rPr>
        <w:t>нениями (А. Данилов «Калинушка»</w:t>
      </w:r>
      <w:r>
        <w:rPr>
          <w:sz w:val="28"/>
          <w:szCs w:val="28"/>
        </w:rPr>
        <w:t xml:space="preserve"> обработка донской казачьей пес</w:t>
      </w:r>
      <w:r w:rsidRPr="006A5EE8">
        <w:rPr>
          <w:sz w:val="28"/>
          <w:szCs w:val="28"/>
        </w:rPr>
        <w:t>ни), ассимиляция фольклорных образцов с джазовой стилистикой (Е. Шабалин «Ах ты берёза», А. Данилов «Коробейники»).</w:t>
      </w:r>
    </w:p>
    <w:p w:rsidR="008D70FB" w:rsidRPr="006A5EE8" w:rsidRDefault="00AE30B6" w:rsidP="005C29DA">
      <w:pPr>
        <w:spacing w:line="276" w:lineRule="auto"/>
        <w:ind w:firstLine="708"/>
        <w:jc w:val="both"/>
        <w:rPr>
          <w:sz w:val="28"/>
          <w:szCs w:val="28"/>
        </w:rPr>
      </w:pPr>
      <w:r w:rsidRPr="00AE30B6">
        <w:rPr>
          <w:sz w:val="28"/>
          <w:szCs w:val="28"/>
        </w:rPr>
        <w:t xml:space="preserve">Особенно хочется отметить органичность изложения партии фортепиано в произведениях А. Цыганкова, во многом связанное с личностью пианистки, являющейся в течение почти сорока лет его неизменным партнером — Инной Шевченко. «Такое особое пианистическое удовольствие в исполнении аккомпанементов, при всей их насыщенности и виртуозности, позволяет пианисту сконцентрировать свое внимание на сугубо концертмейстерских задачах, решение которых может служить настоящей школой концертмейстерского мастерства» </w:t>
      </w:r>
    </w:p>
    <w:p w:rsidR="00DD1362" w:rsidRDefault="008D70FB" w:rsidP="005C29DA">
      <w:pPr>
        <w:spacing w:line="276" w:lineRule="auto"/>
        <w:jc w:val="both"/>
        <w:rPr>
          <w:sz w:val="28"/>
          <w:szCs w:val="28"/>
        </w:rPr>
      </w:pPr>
      <w:r w:rsidRPr="007F4A3E">
        <w:rPr>
          <w:b/>
          <w:sz w:val="28"/>
          <w:szCs w:val="28"/>
        </w:rPr>
        <w:t xml:space="preserve">Все это и многое другое говорит о том, что  роль фортепианного аккомпанемента все более возрастает. Это уже не «музыкальный фон к основной мелодии, имеющий в произведении второстепенное значение», это равноправное партнёрство. </w:t>
      </w:r>
      <w:r w:rsidRPr="006A5EE8">
        <w:rPr>
          <w:sz w:val="28"/>
          <w:szCs w:val="28"/>
        </w:rPr>
        <w:t>Аккомпанемент играет важнейшую роль в создании музыкального образа, может во много раз усилить или ослабить художес</w:t>
      </w:r>
      <w:r>
        <w:rPr>
          <w:sz w:val="28"/>
          <w:szCs w:val="28"/>
        </w:rPr>
        <w:t>твенное впечатление.</w:t>
      </w:r>
      <w:r w:rsidR="00DD1362">
        <w:rPr>
          <w:sz w:val="28"/>
          <w:szCs w:val="28"/>
        </w:rPr>
        <w:br w:type="page"/>
      </w:r>
    </w:p>
    <w:p w:rsidR="008D70FB" w:rsidRDefault="008D70FB" w:rsidP="008D70FB">
      <w:pPr>
        <w:spacing w:line="276" w:lineRule="auto"/>
        <w:jc w:val="both"/>
        <w:rPr>
          <w:sz w:val="28"/>
          <w:szCs w:val="28"/>
        </w:rPr>
      </w:pPr>
    </w:p>
    <w:p w:rsidR="008D70FB" w:rsidRDefault="008D70FB" w:rsidP="008D70FB">
      <w:pPr>
        <w:spacing w:line="276" w:lineRule="auto"/>
        <w:jc w:val="both"/>
        <w:rPr>
          <w:sz w:val="28"/>
          <w:szCs w:val="28"/>
        </w:rPr>
      </w:pPr>
    </w:p>
    <w:p w:rsidR="002053B0" w:rsidRPr="002053B0" w:rsidRDefault="002053B0" w:rsidP="002053B0">
      <w:pPr>
        <w:pStyle w:val="a4"/>
        <w:numPr>
          <w:ilvl w:val="0"/>
          <w:numId w:val="5"/>
        </w:numPr>
        <w:spacing w:line="276" w:lineRule="auto"/>
        <w:jc w:val="center"/>
        <w:rPr>
          <w:b/>
          <w:sz w:val="32"/>
          <w:szCs w:val="32"/>
        </w:rPr>
      </w:pPr>
      <w:r w:rsidRPr="002053B0">
        <w:rPr>
          <w:b/>
          <w:sz w:val="32"/>
          <w:szCs w:val="32"/>
        </w:rPr>
        <w:t>Творческое содружество солиста и концертмейстера</w:t>
      </w:r>
    </w:p>
    <w:p w:rsidR="002053B0" w:rsidRPr="002053B0" w:rsidRDefault="002053B0" w:rsidP="002053B0">
      <w:pPr>
        <w:pStyle w:val="a4"/>
        <w:spacing w:line="276" w:lineRule="auto"/>
        <w:rPr>
          <w:sz w:val="28"/>
          <w:szCs w:val="28"/>
        </w:rPr>
      </w:pPr>
    </w:p>
    <w:p w:rsidR="009E3EBA" w:rsidRPr="006A5EE8" w:rsidRDefault="00B07831" w:rsidP="002053B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</w:t>
      </w:r>
      <w:r w:rsidR="009E3EBA" w:rsidRPr="006A5EE8">
        <w:rPr>
          <w:sz w:val="28"/>
          <w:szCs w:val="28"/>
        </w:rPr>
        <w:t xml:space="preserve">вестный исполнитель и композитор – домрист А. Цыганков всегда подчёркивает особую важность </w:t>
      </w:r>
      <w:r w:rsidR="009E3EBA" w:rsidRPr="007F4A3E">
        <w:rPr>
          <w:b/>
          <w:sz w:val="28"/>
          <w:szCs w:val="28"/>
        </w:rPr>
        <w:t>творческого содружества</w:t>
      </w:r>
      <w:r w:rsidR="00A009BA" w:rsidRPr="007F4A3E">
        <w:rPr>
          <w:b/>
          <w:sz w:val="28"/>
          <w:szCs w:val="28"/>
        </w:rPr>
        <w:t xml:space="preserve"> с пиани</w:t>
      </w:r>
      <w:r w:rsidR="009E3EBA" w:rsidRPr="007F4A3E">
        <w:rPr>
          <w:b/>
          <w:sz w:val="28"/>
          <w:szCs w:val="28"/>
        </w:rPr>
        <w:t>стом,</w:t>
      </w:r>
      <w:r w:rsidR="009E3EBA" w:rsidRPr="006A5EE8">
        <w:rPr>
          <w:sz w:val="28"/>
          <w:szCs w:val="28"/>
        </w:rPr>
        <w:t xml:space="preserve"> когда слушателя поражает не просто удачный аккомпанемент, а именно совместное творчеств</w:t>
      </w:r>
      <w:r>
        <w:rPr>
          <w:sz w:val="28"/>
          <w:szCs w:val="28"/>
        </w:rPr>
        <w:t>о двух музыкантов. Со своим жиз</w:t>
      </w:r>
      <w:r w:rsidR="009E3EBA" w:rsidRPr="006A5EE8">
        <w:rPr>
          <w:sz w:val="28"/>
          <w:szCs w:val="28"/>
        </w:rPr>
        <w:t>ненным другом, женой и блистате</w:t>
      </w:r>
      <w:r w:rsidR="00A009BA">
        <w:rPr>
          <w:sz w:val="28"/>
          <w:szCs w:val="28"/>
        </w:rPr>
        <w:t>льной пианисткой – аккомпаниато</w:t>
      </w:r>
      <w:r w:rsidR="009E3EBA" w:rsidRPr="006A5EE8">
        <w:rPr>
          <w:sz w:val="28"/>
          <w:szCs w:val="28"/>
        </w:rPr>
        <w:t xml:space="preserve">ром </w:t>
      </w:r>
      <w:r w:rsidR="009E3EBA" w:rsidRPr="007F4A3E">
        <w:rPr>
          <w:b/>
          <w:sz w:val="28"/>
          <w:szCs w:val="28"/>
        </w:rPr>
        <w:t>Инной Шевченко</w:t>
      </w:r>
      <w:r w:rsidR="009E3EBA" w:rsidRPr="006A5EE8">
        <w:rPr>
          <w:sz w:val="28"/>
          <w:szCs w:val="28"/>
        </w:rPr>
        <w:t xml:space="preserve"> в течение 36 лет </w:t>
      </w:r>
      <w:r w:rsidR="009E3EBA" w:rsidRPr="007F4A3E">
        <w:rPr>
          <w:b/>
          <w:sz w:val="28"/>
          <w:szCs w:val="28"/>
        </w:rPr>
        <w:t>А. Цыганков</w:t>
      </w:r>
      <w:r w:rsidR="009E3EBA" w:rsidRPr="006A5EE8">
        <w:rPr>
          <w:sz w:val="28"/>
          <w:szCs w:val="28"/>
        </w:rPr>
        <w:t xml:space="preserve"> дал около 1500 сольных концертов во всех регион</w:t>
      </w:r>
      <w:r w:rsidR="00A009BA">
        <w:rPr>
          <w:sz w:val="28"/>
          <w:szCs w:val="28"/>
        </w:rPr>
        <w:t>ах Российской Федерации, респуб</w:t>
      </w:r>
      <w:r w:rsidR="009E3EBA" w:rsidRPr="006A5EE8">
        <w:rPr>
          <w:sz w:val="28"/>
          <w:szCs w:val="28"/>
        </w:rPr>
        <w:t>ликах бывшего Советского Союза и зарубежных странах.</w:t>
      </w:r>
      <w:r w:rsidR="009E3EBA" w:rsidRPr="006A5EE8">
        <w:rPr>
          <w:sz w:val="28"/>
          <w:szCs w:val="28"/>
        </w:rPr>
        <w:tab/>
      </w:r>
    </w:p>
    <w:p w:rsidR="009E3EBA" w:rsidRDefault="009E3EBA" w:rsidP="007F4A3E">
      <w:pPr>
        <w:spacing w:line="276" w:lineRule="auto"/>
        <w:jc w:val="both"/>
        <w:rPr>
          <w:sz w:val="28"/>
          <w:szCs w:val="28"/>
        </w:rPr>
      </w:pPr>
      <w:r w:rsidRPr="006A5EE8">
        <w:rPr>
          <w:sz w:val="28"/>
          <w:szCs w:val="28"/>
        </w:rPr>
        <w:t xml:space="preserve">В статье И. Гранковской о </w:t>
      </w:r>
      <w:r w:rsidR="0097152F">
        <w:rPr>
          <w:sz w:val="28"/>
          <w:szCs w:val="28"/>
        </w:rPr>
        <w:t>балалаечнике Евгении Блинове на</w:t>
      </w:r>
      <w:r w:rsidRPr="006A5EE8">
        <w:rPr>
          <w:sz w:val="28"/>
          <w:szCs w:val="28"/>
        </w:rPr>
        <w:t>писано так: «Евгений Григорьеви</w:t>
      </w:r>
      <w:r w:rsidR="00B07831">
        <w:rPr>
          <w:sz w:val="28"/>
          <w:szCs w:val="28"/>
        </w:rPr>
        <w:t>ч Блинов исполнитель яркий и са</w:t>
      </w:r>
      <w:r w:rsidRPr="006A5EE8">
        <w:rPr>
          <w:sz w:val="28"/>
          <w:szCs w:val="28"/>
        </w:rPr>
        <w:t xml:space="preserve">мобытный, его искусство отмечено печатью неповторимости, лишь ему присущего своеобразия. В его руках певунья балалайка звучит мастерски: красочно, одухотворенно, темпераментно. Гастрольные поездки </w:t>
      </w:r>
      <w:r w:rsidRPr="007F4A3E">
        <w:rPr>
          <w:b/>
          <w:sz w:val="28"/>
          <w:szCs w:val="28"/>
        </w:rPr>
        <w:t>Евгения Блинова</w:t>
      </w:r>
      <w:r w:rsidRPr="006A5EE8">
        <w:rPr>
          <w:sz w:val="28"/>
          <w:szCs w:val="28"/>
        </w:rPr>
        <w:t xml:space="preserve"> в дуэте с подлинным мастером ансамбля </w:t>
      </w:r>
      <w:r w:rsidRPr="007F4A3E">
        <w:rPr>
          <w:b/>
          <w:sz w:val="28"/>
          <w:szCs w:val="28"/>
        </w:rPr>
        <w:t>ИскринойБлиновой</w:t>
      </w:r>
      <w:r w:rsidRPr="006A5EE8">
        <w:rPr>
          <w:sz w:val="28"/>
          <w:szCs w:val="28"/>
        </w:rPr>
        <w:t xml:space="preserve"> по нашей стране и за рубежом (около 30 стран) </w:t>
      </w:r>
      <w:r w:rsidR="0097152F">
        <w:rPr>
          <w:sz w:val="28"/>
          <w:szCs w:val="28"/>
        </w:rPr>
        <w:t xml:space="preserve"> - </w:t>
      </w:r>
      <w:r w:rsidRPr="006A5EE8">
        <w:rPr>
          <w:sz w:val="28"/>
          <w:szCs w:val="28"/>
        </w:rPr>
        <w:t>это триумф русского инструмента</w:t>
      </w:r>
      <w:r w:rsidR="006A5EE8">
        <w:rPr>
          <w:sz w:val="28"/>
          <w:szCs w:val="28"/>
        </w:rPr>
        <w:t>льного исполнительства». Творче</w:t>
      </w:r>
      <w:r w:rsidRPr="006A5EE8">
        <w:rPr>
          <w:sz w:val="28"/>
          <w:szCs w:val="28"/>
        </w:rPr>
        <w:t xml:space="preserve">ское содружество пианистки </w:t>
      </w:r>
      <w:r w:rsidRPr="007F4A3E">
        <w:rPr>
          <w:b/>
          <w:sz w:val="28"/>
          <w:szCs w:val="28"/>
        </w:rPr>
        <w:t>Лар</w:t>
      </w:r>
      <w:r w:rsidR="006A5EE8" w:rsidRPr="007F4A3E">
        <w:rPr>
          <w:b/>
          <w:sz w:val="28"/>
          <w:szCs w:val="28"/>
        </w:rPr>
        <w:t>исы Готлиб</w:t>
      </w:r>
      <w:r w:rsidR="006A5EE8">
        <w:rPr>
          <w:sz w:val="28"/>
          <w:szCs w:val="28"/>
        </w:rPr>
        <w:t xml:space="preserve"> с балалаечником </w:t>
      </w:r>
      <w:r w:rsidR="006A5EE8" w:rsidRPr="007F4A3E">
        <w:rPr>
          <w:b/>
          <w:sz w:val="28"/>
          <w:szCs w:val="28"/>
        </w:rPr>
        <w:t>Вале</w:t>
      </w:r>
      <w:r w:rsidRPr="007F4A3E">
        <w:rPr>
          <w:b/>
          <w:sz w:val="28"/>
          <w:szCs w:val="28"/>
        </w:rPr>
        <w:t>рием Зажигиным</w:t>
      </w:r>
      <w:r w:rsidRPr="006A5EE8">
        <w:rPr>
          <w:sz w:val="28"/>
          <w:szCs w:val="28"/>
        </w:rPr>
        <w:t xml:space="preserve"> продолжается более 25 лет. Высокая музыкальная культура, знание всех тонкосте</w:t>
      </w:r>
      <w:r w:rsidR="00A009BA">
        <w:rPr>
          <w:sz w:val="28"/>
          <w:szCs w:val="28"/>
        </w:rPr>
        <w:t>й исполнительства, блестящий ан</w:t>
      </w:r>
      <w:r w:rsidRPr="006A5EE8">
        <w:rPr>
          <w:sz w:val="28"/>
          <w:szCs w:val="28"/>
        </w:rPr>
        <w:t>самбль позволяют им включать в</w:t>
      </w:r>
      <w:r w:rsidR="0097152F">
        <w:rPr>
          <w:sz w:val="28"/>
          <w:szCs w:val="28"/>
        </w:rPr>
        <w:t xml:space="preserve"> концертные программы произведе</w:t>
      </w:r>
      <w:r w:rsidRPr="006A5EE8">
        <w:rPr>
          <w:sz w:val="28"/>
          <w:szCs w:val="28"/>
        </w:rPr>
        <w:t>ния самых разных авторов и добив</w:t>
      </w:r>
      <w:r w:rsidR="00A009BA">
        <w:rPr>
          <w:sz w:val="28"/>
          <w:szCs w:val="28"/>
        </w:rPr>
        <w:t>аться той убедительности тракто</w:t>
      </w:r>
      <w:r w:rsidRPr="006A5EE8">
        <w:rPr>
          <w:sz w:val="28"/>
          <w:szCs w:val="28"/>
        </w:rPr>
        <w:t>вок, которая присуща большим а</w:t>
      </w:r>
      <w:r w:rsidR="006A5EE8">
        <w:rPr>
          <w:sz w:val="28"/>
          <w:szCs w:val="28"/>
        </w:rPr>
        <w:t xml:space="preserve">ртистам. Балалаечник </w:t>
      </w:r>
      <w:r w:rsidR="006A5EE8" w:rsidRPr="007F4A3E">
        <w:rPr>
          <w:b/>
          <w:sz w:val="28"/>
          <w:szCs w:val="28"/>
        </w:rPr>
        <w:t>Андрей Гор</w:t>
      </w:r>
      <w:r w:rsidRPr="007F4A3E">
        <w:rPr>
          <w:b/>
          <w:sz w:val="28"/>
          <w:szCs w:val="28"/>
        </w:rPr>
        <w:t>бачев</w:t>
      </w:r>
      <w:r w:rsidRPr="006A5EE8">
        <w:rPr>
          <w:sz w:val="28"/>
          <w:szCs w:val="28"/>
        </w:rPr>
        <w:t xml:space="preserve">, в содружестве с пианисткой </w:t>
      </w:r>
      <w:r w:rsidRPr="007F4A3E">
        <w:rPr>
          <w:b/>
          <w:sz w:val="28"/>
          <w:szCs w:val="28"/>
        </w:rPr>
        <w:t>Татьяной Ханиновой</w:t>
      </w:r>
      <w:r w:rsidRPr="006A5EE8">
        <w:rPr>
          <w:sz w:val="28"/>
          <w:szCs w:val="28"/>
        </w:rPr>
        <w:t xml:space="preserve"> с 1993 года начали гастролировать по России и за рубежом как «Классик-дуэт». Впервые в этом жанре исполнители назвали свой ансамбль дуэтом. Пресса отмечает характерные чер</w:t>
      </w:r>
      <w:r w:rsidR="006A5EE8">
        <w:rPr>
          <w:sz w:val="28"/>
          <w:szCs w:val="28"/>
        </w:rPr>
        <w:t>ты исполнительского стиля «Клас</w:t>
      </w:r>
      <w:r w:rsidRPr="006A5EE8">
        <w:rPr>
          <w:sz w:val="28"/>
          <w:szCs w:val="28"/>
        </w:rPr>
        <w:t>сик-дуэта»: яркость, эмоциональн</w:t>
      </w:r>
      <w:r w:rsidR="006A5EE8">
        <w:rPr>
          <w:sz w:val="28"/>
          <w:szCs w:val="28"/>
        </w:rPr>
        <w:t>ость и своеобычие интерпретатор</w:t>
      </w:r>
      <w:r w:rsidRPr="006A5EE8">
        <w:rPr>
          <w:sz w:val="28"/>
          <w:szCs w:val="28"/>
        </w:rPr>
        <w:t>ских решений, безупречное техни</w:t>
      </w:r>
      <w:r w:rsidR="006A5EE8">
        <w:rPr>
          <w:sz w:val="28"/>
          <w:szCs w:val="28"/>
        </w:rPr>
        <w:t>ческое мастерство, эффект «слия</w:t>
      </w:r>
      <w:r w:rsidRPr="006A5EE8">
        <w:rPr>
          <w:sz w:val="28"/>
          <w:szCs w:val="28"/>
        </w:rPr>
        <w:t xml:space="preserve">ния тембров» двух инструментов за счет необычного динамического баланса и особого характера туше, присущего обоим исполнителям.  </w:t>
      </w:r>
    </w:p>
    <w:p w:rsidR="00F70547" w:rsidRPr="00F70547" w:rsidRDefault="00F70547" w:rsidP="007F4A3E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F70547">
        <w:rPr>
          <w:b/>
          <w:sz w:val="28"/>
          <w:szCs w:val="28"/>
        </w:rPr>
        <w:t>Тамара Вольская  и Александр Трофимов</w:t>
      </w:r>
      <w:r>
        <w:rPr>
          <w:b/>
          <w:sz w:val="28"/>
          <w:szCs w:val="28"/>
        </w:rPr>
        <w:t xml:space="preserve"> – </w:t>
      </w:r>
      <w:r w:rsidRPr="00F70547">
        <w:rPr>
          <w:sz w:val="28"/>
          <w:szCs w:val="28"/>
        </w:rPr>
        <w:t>с</w:t>
      </w:r>
      <w:r>
        <w:rPr>
          <w:sz w:val="28"/>
          <w:szCs w:val="28"/>
        </w:rPr>
        <w:t>емейный дуэт. Сделали очень много переложений для домры и баяна.</w:t>
      </w:r>
    </w:p>
    <w:p w:rsidR="009E3EBA" w:rsidRDefault="009E3EBA" w:rsidP="007F4A3E">
      <w:pPr>
        <w:spacing w:line="276" w:lineRule="auto"/>
        <w:ind w:firstLine="360"/>
        <w:jc w:val="both"/>
        <w:rPr>
          <w:sz w:val="28"/>
          <w:szCs w:val="28"/>
        </w:rPr>
      </w:pPr>
      <w:r w:rsidRPr="006A5EE8">
        <w:rPr>
          <w:sz w:val="28"/>
          <w:szCs w:val="28"/>
        </w:rPr>
        <w:t>Список исполнителей на этом</w:t>
      </w:r>
      <w:r w:rsidR="006A5EE8">
        <w:rPr>
          <w:sz w:val="28"/>
          <w:szCs w:val="28"/>
        </w:rPr>
        <w:t xml:space="preserve"> не заканчивается. Хочется отме</w:t>
      </w:r>
      <w:r w:rsidRPr="006A5EE8">
        <w:rPr>
          <w:sz w:val="28"/>
          <w:szCs w:val="28"/>
        </w:rPr>
        <w:t xml:space="preserve">тить наличие профессиональной подготовки концертмейстеров, формирование школы аккомпанемента народным инструментам. Возрождение и развитие </w:t>
      </w:r>
      <w:r w:rsidRPr="006A5EE8">
        <w:rPr>
          <w:sz w:val="28"/>
          <w:szCs w:val="28"/>
        </w:rPr>
        <w:lastRenderedPageBreak/>
        <w:t xml:space="preserve">русской народной песни, русских народных инструментов – это возрождение и </w:t>
      </w:r>
      <w:r w:rsidR="006A5EE8">
        <w:rPr>
          <w:sz w:val="28"/>
          <w:szCs w:val="28"/>
        </w:rPr>
        <w:t>развитие всего лучшего, отобран</w:t>
      </w:r>
      <w:r w:rsidRPr="006A5EE8">
        <w:rPr>
          <w:sz w:val="28"/>
          <w:szCs w:val="28"/>
        </w:rPr>
        <w:t>ного народом. Домровая и балала</w:t>
      </w:r>
      <w:r w:rsidR="006A5EE8">
        <w:rPr>
          <w:sz w:val="28"/>
          <w:szCs w:val="28"/>
        </w:rPr>
        <w:t>ечная российские школы постепен</w:t>
      </w:r>
      <w:r w:rsidRPr="006A5EE8">
        <w:rPr>
          <w:sz w:val="28"/>
          <w:szCs w:val="28"/>
        </w:rPr>
        <w:t>но вписываются в общемировое музыкальное пространство. Многие современные композиторы созд</w:t>
      </w:r>
      <w:r w:rsidR="006D55A8">
        <w:rPr>
          <w:sz w:val="28"/>
          <w:szCs w:val="28"/>
        </w:rPr>
        <w:t>ают интересные и высокохудожест</w:t>
      </w:r>
      <w:r w:rsidRPr="006A5EE8">
        <w:rPr>
          <w:sz w:val="28"/>
          <w:szCs w:val="28"/>
        </w:rPr>
        <w:t>венные оригинальные сочинения д</w:t>
      </w:r>
      <w:r w:rsidR="006A5EE8">
        <w:rPr>
          <w:sz w:val="28"/>
          <w:szCs w:val="28"/>
        </w:rPr>
        <w:t>ля этих инструментов. Произведе</w:t>
      </w:r>
      <w:r w:rsidRPr="006A5EE8">
        <w:rPr>
          <w:sz w:val="28"/>
          <w:szCs w:val="28"/>
        </w:rPr>
        <w:t>ния для народных инструментов ро</w:t>
      </w:r>
      <w:r w:rsidR="006D55A8">
        <w:rPr>
          <w:sz w:val="28"/>
          <w:szCs w:val="28"/>
        </w:rPr>
        <w:t>ждаются на наших глазах, и, воз</w:t>
      </w:r>
      <w:r w:rsidRPr="006A5EE8">
        <w:rPr>
          <w:sz w:val="28"/>
          <w:szCs w:val="28"/>
        </w:rPr>
        <w:t xml:space="preserve">можно, Вы можете стать первым интерпретатором аккомпанемента новых сочинений, написанных для балалайки  или домры. Возможно, Вам предстоит продолжить опыт концертмейстеров ХХ века. </w:t>
      </w:r>
    </w:p>
    <w:p w:rsidR="008D70FB" w:rsidRPr="006A5EE8" w:rsidRDefault="008D70FB" w:rsidP="007F4A3E">
      <w:pPr>
        <w:spacing w:line="276" w:lineRule="auto"/>
        <w:ind w:firstLine="360"/>
        <w:jc w:val="both"/>
        <w:rPr>
          <w:sz w:val="28"/>
          <w:szCs w:val="28"/>
        </w:rPr>
      </w:pPr>
    </w:p>
    <w:p w:rsidR="00024491" w:rsidRPr="008D70FB" w:rsidRDefault="006D55A8" w:rsidP="008D70FB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jc w:val="center"/>
        <w:rPr>
          <w:b/>
          <w:sz w:val="32"/>
          <w:szCs w:val="32"/>
        </w:rPr>
      </w:pPr>
      <w:r w:rsidRPr="008D70FB">
        <w:rPr>
          <w:b/>
          <w:sz w:val="32"/>
          <w:szCs w:val="32"/>
        </w:rPr>
        <w:t>Некоторые практические наблюдения</w:t>
      </w:r>
      <w:r w:rsidR="00311BDC">
        <w:rPr>
          <w:b/>
          <w:sz w:val="32"/>
          <w:szCs w:val="32"/>
        </w:rPr>
        <w:t xml:space="preserve"> из собственного опыта</w:t>
      </w:r>
      <w:r w:rsidRPr="008D70FB">
        <w:rPr>
          <w:b/>
          <w:sz w:val="32"/>
          <w:szCs w:val="32"/>
        </w:rPr>
        <w:t>:</w:t>
      </w:r>
    </w:p>
    <w:p w:rsidR="00CD51E2" w:rsidRPr="008D70FB" w:rsidRDefault="00CD51E2" w:rsidP="00CD51E2">
      <w:pPr>
        <w:pStyle w:val="a3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Пианисту необходимо развивать интуитивное ощущение так называемого «вдоха» солиста. Л. Бойченко «Чувствовала </w:t>
      </w:r>
      <w:r w:rsidRPr="008D70FB">
        <w:rPr>
          <w:sz w:val="28"/>
          <w:szCs w:val="28"/>
        </w:rPr>
        <w:t>замах медиатора</w:t>
      </w:r>
      <w:r>
        <w:rPr>
          <w:sz w:val="28"/>
          <w:szCs w:val="28"/>
        </w:rPr>
        <w:t xml:space="preserve">» И солист должен своевременно показывать вступление </w:t>
      </w:r>
      <w:r w:rsidRPr="008D70FB">
        <w:rPr>
          <w:sz w:val="28"/>
          <w:szCs w:val="28"/>
        </w:rPr>
        <w:t>голов</w:t>
      </w:r>
      <w:r>
        <w:rPr>
          <w:sz w:val="28"/>
          <w:szCs w:val="28"/>
        </w:rPr>
        <w:t xml:space="preserve">ой и снятие звука. </w:t>
      </w:r>
      <w:r w:rsidR="000F1814">
        <w:rPr>
          <w:sz w:val="28"/>
          <w:szCs w:val="28"/>
        </w:rPr>
        <w:t>Пианист и домрист дышат вместе, общаются на сцене</w:t>
      </w:r>
      <w:r w:rsidRPr="008D70FB">
        <w:rPr>
          <w:sz w:val="28"/>
          <w:szCs w:val="28"/>
        </w:rPr>
        <w:t xml:space="preserve">, </w:t>
      </w:r>
      <w:r w:rsidR="00A07B0D">
        <w:rPr>
          <w:sz w:val="28"/>
          <w:szCs w:val="28"/>
        </w:rPr>
        <w:t xml:space="preserve">устанавливают </w:t>
      </w:r>
      <w:r w:rsidR="00A07B0D" w:rsidRPr="00A07B0D">
        <w:rPr>
          <w:sz w:val="28"/>
          <w:szCs w:val="28"/>
        </w:rPr>
        <w:t>эмоциональный контакт</w:t>
      </w:r>
      <w:r w:rsidRPr="008D70FB">
        <w:rPr>
          <w:sz w:val="28"/>
          <w:szCs w:val="28"/>
        </w:rPr>
        <w:t>.</w:t>
      </w:r>
      <w:r w:rsidR="000F1814" w:rsidRPr="008D70FB">
        <w:rPr>
          <w:sz w:val="28"/>
          <w:szCs w:val="28"/>
        </w:rPr>
        <w:t>Посадка в поле видимости бокового зрения</w:t>
      </w:r>
      <w:r w:rsidR="000F1814">
        <w:rPr>
          <w:sz w:val="28"/>
          <w:szCs w:val="28"/>
        </w:rPr>
        <w:t xml:space="preserve"> Музыкальное произведение зачастую требует от исполнителей известной доли артистизма: неинтересно смотреть на напряжённые, серьёзные лица. </w:t>
      </w:r>
    </w:p>
    <w:p w:rsidR="00017EEF" w:rsidRPr="00A07B0D" w:rsidRDefault="00A07B0D" w:rsidP="007F4A3E">
      <w:pPr>
        <w:pStyle w:val="a3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A07B0D">
        <w:rPr>
          <w:sz w:val="28"/>
          <w:szCs w:val="28"/>
        </w:rPr>
        <w:t xml:space="preserve">В идеале </w:t>
      </w:r>
      <w:r>
        <w:rPr>
          <w:sz w:val="28"/>
          <w:szCs w:val="28"/>
        </w:rPr>
        <w:t>н</w:t>
      </w:r>
      <w:r w:rsidR="00CC49AB">
        <w:rPr>
          <w:sz w:val="28"/>
          <w:szCs w:val="28"/>
        </w:rPr>
        <w:t xml:space="preserve">ожка рояля должна находиться на одной линии с крайней левой </w:t>
      </w:r>
      <w:r w:rsidR="00017EEF" w:rsidRPr="008D70FB">
        <w:rPr>
          <w:sz w:val="28"/>
          <w:szCs w:val="28"/>
        </w:rPr>
        <w:t xml:space="preserve"> ножк</w:t>
      </w:r>
      <w:r w:rsidR="00CC49AB">
        <w:rPr>
          <w:sz w:val="28"/>
          <w:szCs w:val="28"/>
        </w:rPr>
        <w:t>ой</w:t>
      </w:r>
      <w:r w:rsidR="00017EEF" w:rsidRPr="008D70FB">
        <w:rPr>
          <w:sz w:val="28"/>
          <w:szCs w:val="28"/>
        </w:rPr>
        <w:t xml:space="preserve"> стула</w:t>
      </w:r>
      <w:r w:rsidR="006D55A8" w:rsidRPr="008D70FB">
        <w:rPr>
          <w:sz w:val="28"/>
          <w:szCs w:val="28"/>
        </w:rPr>
        <w:t>,</w:t>
      </w:r>
      <w:r w:rsidR="00CC49AB">
        <w:rPr>
          <w:sz w:val="28"/>
          <w:szCs w:val="28"/>
        </w:rPr>
        <w:t xml:space="preserve"> создавая, тем самым, угол 45С.</w:t>
      </w:r>
      <w:r>
        <w:rPr>
          <w:sz w:val="28"/>
          <w:szCs w:val="28"/>
        </w:rPr>
        <w:t xml:space="preserve">Но музыкантам приходится </w:t>
      </w:r>
      <w:r w:rsidRPr="00A07B0D">
        <w:rPr>
          <w:sz w:val="28"/>
          <w:szCs w:val="28"/>
        </w:rPr>
        <w:t>адаптироваться к различным репетиционным и концертным условиям</w:t>
      </w:r>
      <w:r w:rsidR="000F1814" w:rsidRPr="00A07B0D">
        <w:rPr>
          <w:sz w:val="28"/>
          <w:szCs w:val="28"/>
        </w:rPr>
        <w:t xml:space="preserve"> (Пример – районный праздник работника  </w:t>
      </w:r>
      <w:r w:rsidR="000F1814">
        <w:rPr>
          <w:sz w:val="28"/>
          <w:szCs w:val="28"/>
        </w:rPr>
        <w:t>ЖКХ – домра и фортепиано, по мнению организаторов, должны сидеть друг к другу спиной</w:t>
      </w:r>
      <w:r w:rsidR="00271722">
        <w:rPr>
          <w:sz w:val="28"/>
          <w:szCs w:val="28"/>
        </w:rPr>
        <w:t>. На концерте возникли трудности. Выступление оказалось не провальным, благодаря мастерству музыкантов, сыгранности, взаимопониманию</w:t>
      </w:r>
      <w:r w:rsidR="000F1814">
        <w:rPr>
          <w:sz w:val="28"/>
          <w:szCs w:val="28"/>
        </w:rPr>
        <w:t>)</w:t>
      </w:r>
      <w:r w:rsidR="00271722">
        <w:rPr>
          <w:sz w:val="28"/>
          <w:szCs w:val="28"/>
        </w:rPr>
        <w:t>.</w:t>
      </w:r>
      <w:r w:rsidRPr="00A07B0D">
        <w:rPr>
          <w:sz w:val="28"/>
          <w:szCs w:val="28"/>
        </w:rPr>
        <w:t>Таким образом</w:t>
      </w:r>
      <w:r>
        <w:rPr>
          <w:sz w:val="28"/>
          <w:szCs w:val="28"/>
        </w:rPr>
        <w:t xml:space="preserve">, музыканты </w:t>
      </w:r>
      <w:r w:rsidRPr="00A07B0D">
        <w:rPr>
          <w:sz w:val="28"/>
          <w:szCs w:val="28"/>
        </w:rPr>
        <w:t xml:space="preserve">предвосхищают, предугадывают грядущие события, действия, намерения. Антиципация — «предвосхищение, предугадывание событий, заранее составленное представление о чем-либо» </w:t>
      </w:r>
    </w:p>
    <w:p w:rsidR="00017EEF" w:rsidRDefault="00A91FDF" w:rsidP="007F4A3E">
      <w:pPr>
        <w:pStyle w:val="a3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8D70FB">
        <w:rPr>
          <w:sz w:val="28"/>
          <w:szCs w:val="28"/>
        </w:rPr>
        <w:t xml:space="preserve">Игра с учеником </w:t>
      </w:r>
      <w:r w:rsidR="00271722">
        <w:rPr>
          <w:sz w:val="28"/>
          <w:szCs w:val="28"/>
        </w:rPr>
        <w:t>отличается от игры с</w:t>
      </w:r>
      <w:r w:rsidR="00271722" w:rsidRPr="008D70FB">
        <w:rPr>
          <w:sz w:val="28"/>
          <w:szCs w:val="28"/>
        </w:rPr>
        <w:t>исполнителемдругого уровня</w:t>
      </w:r>
      <w:r w:rsidR="00271722">
        <w:rPr>
          <w:sz w:val="28"/>
          <w:szCs w:val="28"/>
        </w:rPr>
        <w:t xml:space="preserve">: </w:t>
      </w:r>
      <w:r w:rsidR="00795276">
        <w:rPr>
          <w:sz w:val="28"/>
          <w:szCs w:val="28"/>
        </w:rPr>
        <w:t>начинающему солисту надо оказывать помощь. З</w:t>
      </w:r>
      <w:r w:rsidR="00271722">
        <w:rPr>
          <w:sz w:val="28"/>
          <w:szCs w:val="28"/>
        </w:rPr>
        <w:t xml:space="preserve">десь необходима </w:t>
      </w:r>
      <w:r w:rsidR="00271722" w:rsidRPr="00271722">
        <w:rPr>
          <w:b/>
          <w:sz w:val="28"/>
          <w:szCs w:val="28"/>
        </w:rPr>
        <w:t>поддержка</w:t>
      </w:r>
      <w:r w:rsidRPr="008D70FB">
        <w:rPr>
          <w:sz w:val="28"/>
          <w:szCs w:val="28"/>
        </w:rPr>
        <w:t>ритм</w:t>
      </w:r>
      <w:r w:rsidR="00271722">
        <w:rPr>
          <w:sz w:val="28"/>
          <w:szCs w:val="28"/>
        </w:rPr>
        <w:t>ическая</w:t>
      </w:r>
      <w:r w:rsidRPr="008D70FB">
        <w:rPr>
          <w:sz w:val="28"/>
          <w:szCs w:val="28"/>
        </w:rPr>
        <w:t>, темп</w:t>
      </w:r>
      <w:r w:rsidR="00271722">
        <w:rPr>
          <w:sz w:val="28"/>
          <w:szCs w:val="28"/>
        </w:rPr>
        <w:t>овая</w:t>
      </w:r>
      <w:r w:rsidRPr="008D70FB">
        <w:rPr>
          <w:sz w:val="28"/>
          <w:szCs w:val="28"/>
        </w:rPr>
        <w:t>, психолог</w:t>
      </w:r>
      <w:r w:rsidR="00271722">
        <w:rPr>
          <w:sz w:val="28"/>
          <w:szCs w:val="28"/>
        </w:rPr>
        <w:t>ическая</w:t>
      </w:r>
      <w:r w:rsidRPr="008D70FB">
        <w:rPr>
          <w:sz w:val="28"/>
          <w:szCs w:val="28"/>
        </w:rPr>
        <w:t>.</w:t>
      </w:r>
    </w:p>
    <w:p w:rsidR="008D70FB" w:rsidRPr="007F4A3E" w:rsidRDefault="008D70FB" w:rsidP="008D70FB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F4A3E">
        <w:rPr>
          <w:sz w:val="28"/>
          <w:szCs w:val="28"/>
        </w:rPr>
        <w:t xml:space="preserve">Шендерович Е.М. в книге «В концертмейстерском классе» утверждает, что глаза концертмейстера во время исполнения должны быть прикованы к нотному тексту. С этим позволю себе не согласиться – глаза пианиста вовсе не должны быть постоянно прикованы к нотам. </w:t>
      </w:r>
      <w:r w:rsidRPr="007F4A3E">
        <w:rPr>
          <w:sz w:val="28"/>
          <w:szCs w:val="28"/>
        </w:rPr>
        <w:lastRenderedPageBreak/>
        <w:t>Это не совсем правильно, в поле зрения концертмейстера обязательно должен быть и певец, так как с ним нужен зрительный контакт. В этом случае концертмейстер ещё лучше понимает и чувствует певца, а певец, в свою очередь, ещё лучше ощущает поддержку пианиста, в том числе и моральную. Хорошо аккомпанировать концертмейстер может лишь тогда, когда всё его внимание устремлено на солиста, когда он повторяет «про себя» вместе с ним каждый звук, каждое слово, а ещё лучше – предчувствует заранее, предвкушает то, что и как будет исполнять партнёр.</w:t>
      </w:r>
    </w:p>
    <w:p w:rsidR="00DD1362" w:rsidRDefault="00DD136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D70FB" w:rsidRPr="008D70FB" w:rsidRDefault="008D70FB" w:rsidP="008D70FB">
      <w:pPr>
        <w:pStyle w:val="a3"/>
        <w:spacing w:line="276" w:lineRule="auto"/>
        <w:ind w:left="720"/>
        <w:jc w:val="both"/>
        <w:rPr>
          <w:sz w:val="28"/>
          <w:szCs w:val="28"/>
        </w:rPr>
      </w:pPr>
    </w:p>
    <w:p w:rsidR="008D70FB" w:rsidRPr="008D70FB" w:rsidRDefault="008D70FB" w:rsidP="008D70FB">
      <w:pPr>
        <w:pStyle w:val="a3"/>
        <w:numPr>
          <w:ilvl w:val="0"/>
          <w:numId w:val="5"/>
        </w:numPr>
        <w:spacing w:line="276" w:lineRule="auto"/>
        <w:jc w:val="center"/>
        <w:rPr>
          <w:b/>
          <w:sz w:val="32"/>
          <w:szCs w:val="32"/>
        </w:rPr>
      </w:pPr>
      <w:r w:rsidRPr="008D70FB">
        <w:rPr>
          <w:b/>
          <w:sz w:val="32"/>
          <w:szCs w:val="32"/>
        </w:rPr>
        <w:t>Фортепианные транскрипции</w:t>
      </w:r>
    </w:p>
    <w:p w:rsidR="00D55798" w:rsidRPr="00D55798" w:rsidRDefault="006D55A8" w:rsidP="008D70FB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F4A3E">
        <w:rPr>
          <w:sz w:val="28"/>
          <w:szCs w:val="28"/>
        </w:rPr>
        <w:t xml:space="preserve">Не всегда репертуар, исполняемый концертмейстером, бывает ему технически доступен или, по крайней мере, не всегда пианист имеет достаточно времени, чтобы овладеть технической стороной исполнения в совершенстве. В таких случаях следует предпочесть целесообразные упрощения </w:t>
      </w:r>
      <w:r w:rsidR="007F4A3E">
        <w:rPr>
          <w:sz w:val="28"/>
          <w:szCs w:val="28"/>
        </w:rPr>
        <w:t xml:space="preserve">музыкальной ткани, но, ни в коем случае не нарушая </w:t>
      </w:r>
      <w:r w:rsidRPr="007F4A3E">
        <w:rPr>
          <w:sz w:val="28"/>
          <w:szCs w:val="28"/>
        </w:rPr>
        <w:t xml:space="preserve"> основного содержания произведения. Особенно часто такая необходимость может </w:t>
      </w:r>
      <w:r w:rsidRPr="00D55798">
        <w:rPr>
          <w:sz w:val="28"/>
          <w:szCs w:val="28"/>
        </w:rPr>
        <w:t>встретиться при игре оперного клавира. Часто подобные изменения полезны не только в целях упрощения фактуры, но и для достижения лучшей звучности.</w:t>
      </w:r>
    </w:p>
    <w:p w:rsidR="00024491" w:rsidRPr="007F4A3E" w:rsidRDefault="00D55798" w:rsidP="008D70FB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55798">
        <w:rPr>
          <w:sz w:val="28"/>
          <w:szCs w:val="28"/>
        </w:rPr>
        <w:t>Немаловажным является вопрос об оркестровом звучании фортепиано, не всегда фортепианная партия бывает удобной, концертмейстер должен знать правила оркестровки, а также уметь грамотно переложить неудобные эпизоды в фортепианной фактуре, не нарушая замысла композитора. В этом случае педагог инструменталист (народник) должен помочь концертмейстеру сделать правильные «купюры», высказать свои поже</w:t>
      </w:r>
      <w:r>
        <w:rPr>
          <w:sz w:val="28"/>
          <w:szCs w:val="28"/>
        </w:rPr>
        <w:t xml:space="preserve">лания, если оркестровая фактура </w:t>
      </w:r>
      <w:r w:rsidRPr="00D55798">
        <w:rPr>
          <w:sz w:val="28"/>
          <w:szCs w:val="28"/>
        </w:rPr>
        <w:t>сложная и неудобная.</w:t>
      </w:r>
      <w:r w:rsidRPr="00D55798">
        <w:rPr>
          <w:sz w:val="28"/>
          <w:szCs w:val="28"/>
        </w:rPr>
        <w:br/>
      </w:r>
      <w:r w:rsidR="006D55A8" w:rsidRPr="00D55798">
        <w:rPr>
          <w:sz w:val="28"/>
          <w:szCs w:val="28"/>
        </w:rPr>
        <w:t>Специфика работы концертмейстера предполагает желательность, а в некоторых случаях и необходимость обладания такими умениями</w:t>
      </w:r>
      <w:r w:rsidR="006D55A8" w:rsidRPr="007F4A3E">
        <w:rPr>
          <w:sz w:val="28"/>
          <w:szCs w:val="28"/>
        </w:rPr>
        <w:t xml:space="preserve">, как подбор на слух сопровождения к мелодии, элементарная импровизация вступления, отыгрышей, заключения, варьирование фортепианной фактуры аккомпанемента при повторениях куплетов и т.д. Конкретное фактурное оформление подбираемого и импровизируемого сопровождения должно отражать два главных показателя содержания мелодии – её жанр и характер. </w:t>
      </w:r>
    </w:p>
    <w:p w:rsidR="009D6870" w:rsidRDefault="009D6870">
      <w:pPr>
        <w:spacing w:after="200" w:line="276" w:lineRule="auto"/>
      </w:pPr>
      <w:r>
        <w:br w:type="page"/>
      </w:r>
    </w:p>
    <w:p w:rsidR="00024491" w:rsidRDefault="00024491" w:rsidP="008D70FB">
      <w:pPr>
        <w:spacing w:line="276" w:lineRule="auto"/>
      </w:pPr>
    </w:p>
    <w:p w:rsidR="00024491" w:rsidRPr="008D70FB" w:rsidRDefault="008D70FB" w:rsidP="008D70FB">
      <w:pPr>
        <w:pStyle w:val="a3"/>
        <w:numPr>
          <w:ilvl w:val="0"/>
          <w:numId w:val="5"/>
        </w:numPr>
        <w:spacing w:line="276" w:lineRule="auto"/>
        <w:jc w:val="center"/>
        <w:rPr>
          <w:sz w:val="32"/>
          <w:szCs w:val="32"/>
        </w:rPr>
      </w:pPr>
      <w:r w:rsidRPr="008D70FB">
        <w:rPr>
          <w:b/>
          <w:bCs/>
          <w:sz w:val="32"/>
          <w:szCs w:val="32"/>
        </w:rPr>
        <w:t>Выводы</w:t>
      </w:r>
    </w:p>
    <w:p w:rsidR="00024491" w:rsidRDefault="00024491" w:rsidP="007F4A3E">
      <w:pPr>
        <w:spacing w:line="276" w:lineRule="auto"/>
      </w:pPr>
    </w:p>
    <w:p w:rsidR="00024491" w:rsidRPr="008D70FB" w:rsidRDefault="00024491" w:rsidP="008D70FB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D70FB">
        <w:rPr>
          <w:sz w:val="28"/>
          <w:szCs w:val="28"/>
        </w:rPr>
        <w:t>Концертмейстер – это призвание педагога, и труд его по своему предназначению сродни труду педагога. Мастерство концертмейстера глубоко специфично. Оно требует не только огромного артистизма, разносторонних музыкально-исполнительских дарований, но и досконального знакомства с различными певческими голосами, знаний особенностей игры других музыкальных инструментов, оперной партитуры.</w:t>
      </w:r>
    </w:p>
    <w:p w:rsidR="00024491" w:rsidRPr="008D70FB" w:rsidRDefault="00024491" w:rsidP="008D70FB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D70FB">
        <w:rPr>
          <w:sz w:val="28"/>
          <w:szCs w:val="28"/>
        </w:rPr>
        <w:t>Деятельность концертмейстера требует от пианиста применения многосторонних знаний и умений по курсам гармонии, сольфеджио, полифонии, истории музыки</w:t>
      </w:r>
      <w:r w:rsidR="003E6A2C">
        <w:rPr>
          <w:sz w:val="28"/>
          <w:szCs w:val="28"/>
        </w:rPr>
        <w:t xml:space="preserve">, </w:t>
      </w:r>
      <w:r w:rsidRPr="008D70FB">
        <w:rPr>
          <w:sz w:val="28"/>
          <w:szCs w:val="28"/>
        </w:rPr>
        <w:t xml:space="preserve"> анализа музыкальных произведений, вокальной и хоровой литературы, педагогики – в их взаимосвязях. Для педагога по специальному классу концертмейстер – правая рука и первый помощник, музыкальный единомышленник. Для солиста концертмейстер – наперсник его творческих дел; он и помощник, и друг, и наставник, и тренер, и педагог. Право на такую роль может иметь далеко не каждый концертмейстер – оно завоёвывается авторитетом солидных знаний, постоянной творческой собранностью, волей, бескомпромиссностью художественных требований, неуклонной настойчивостью, ответственностью в достижении нужных художественных результатов при совместной работе с солистами, в собственном музыкальном совершенствовании.</w:t>
      </w:r>
    </w:p>
    <w:p w:rsidR="007F4A3E" w:rsidRPr="008D70FB" w:rsidRDefault="007F4A3E">
      <w:pPr>
        <w:spacing w:after="200" w:line="276" w:lineRule="auto"/>
        <w:rPr>
          <w:b/>
          <w:bCs/>
        </w:rPr>
      </w:pPr>
      <w:r w:rsidRPr="008D70FB">
        <w:rPr>
          <w:b/>
          <w:bCs/>
        </w:rPr>
        <w:br w:type="page"/>
      </w:r>
    </w:p>
    <w:p w:rsidR="00024491" w:rsidRPr="008D70FB" w:rsidRDefault="008D70FB" w:rsidP="008D70FB">
      <w:pPr>
        <w:pStyle w:val="a3"/>
        <w:spacing w:line="276" w:lineRule="auto"/>
        <w:jc w:val="center"/>
        <w:rPr>
          <w:sz w:val="28"/>
          <w:szCs w:val="28"/>
        </w:rPr>
      </w:pPr>
      <w:r w:rsidRPr="008D70FB">
        <w:rPr>
          <w:b/>
          <w:bCs/>
          <w:sz w:val="28"/>
          <w:szCs w:val="28"/>
        </w:rPr>
        <w:lastRenderedPageBreak/>
        <w:t>Список литературы</w:t>
      </w:r>
    </w:p>
    <w:p w:rsidR="00024491" w:rsidRDefault="00024491" w:rsidP="007F4A3E">
      <w:pPr>
        <w:spacing w:line="276" w:lineRule="auto"/>
      </w:pPr>
    </w:p>
    <w:p w:rsidR="00024491" w:rsidRDefault="00024491" w:rsidP="007F4A3E">
      <w:pPr>
        <w:pStyle w:val="a3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97152F">
        <w:rPr>
          <w:sz w:val="28"/>
          <w:szCs w:val="28"/>
        </w:rPr>
        <w:t>Баринова М.Н. Очерки по методике фортепиано. Л., 1926</w:t>
      </w:r>
    </w:p>
    <w:p w:rsidR="008D70FB" w:rsidRPr="008D70FB" w:rsidRDefault="008D70FB" w:rsidP="008D70FB">
      <w:pPr>
        <w:pStyle w:val="a4"/>
        <w:numPr>
          <w:ilvl w:val="0"/>
          <w:numId w:val="2"/>
        </w:numPr>
        <w:rPr>
          <w:sz w:val="28"/>
          <w:szCs w:val="28"/>
        </w:rPr>
      </w:pPr>
      <w:r w:rsidRPr="008D70FB">
        <w:rPr>
          <w:sz w:val="28"/>
          <w:szCs w:val="28"/>
        </w:rPr>
        <w:t xml:space="preserve">Бойченко Л.В. «Традиционные  направления  </w:t>
      </w:r>
      <w:r>
        <w:rPr>
          <w:sz w:val="28"/>
          <w:szCs w:val="28"/>
        </w:rPr>
        <w:t>русского народного инструментального искусства сквозь призму концертмейстерского опыта</w:t>
      </w:r>
      <w:r w:rsidRPr="008D70FB">
        <w:rPr>
          <w:sz w:val="28"/>
          <w:szCs w:val="28"/>
        </w:rPr>
        <w:t>»</w:t>
      </w:r>
    </w:p>
    <w:p w:rsidR="008D70FB" w:rsidRPr="008D70FB" w:rsidRDefault="008D70FB" w:rsidP="008D70FB">
      <w:pPr>
        <w:pStyle w:val="a4"/>
        <w:rPr>
          <w:sz w:val="28"/>
          <w:szCs w:val="28"/>
        </w:rPr>
      </w:pPr>
      <w:r w:rsidRPr="008D70FB">
        <w:rPr>
          <w:sz w:val="28"/>
          <w:szCs w:val="28"/>
        </w:rPr>
        <w:t xml:space="preserve"> Свердловское областное музыкальное училище (колледж)</w:t>
      </w:r>
    </w:p>
    <w:p w:rsidR="0060666A" w:rsidRDefault="008D70FB" w:rsidP="0060666A">
      <w:pPr>
        <w:pStyle w:val="a4"/>
        <w:rPr>
          <w:sz w:val="28"/>
          <w:szCs w:val="28"/>
        </w:rPr>
      </w:pPr>
      <w:r w:rsidRPr="008D70FB">
        <w:rPr>
          <w:sz w:val="28"/>
          <w:szCs w:val="28"/>
        </w:rPr>
        <w:t xml:space="preserve"> имени П</w:t>
      </w:r>
      <w:r w:rsidR="0060666A">
        <w:rPr>
          <w:sz w:val="28"/>
          <w:szCs w:val="28"/>
        </w:rPr>
        <w:t>.И. Чайковского, г. Екатеринбург</w:t>
      </w:r>
    </w:p>
    <w:p w:rsidR="0060666A" w:rsidRPr="0060666A" w:rsidRDefault="0060666A" w:rsidP="0060666A">
      <w:pPr>
        <w:pStyle w:val="a4"/>
        <w:numPr>
          <w:ilvl w:val="0"/>
          <w:numId w:val="2"/>
        </w:numPr>
        <w:rPr>
          <w:sz w:val="28"/>
          <w:szCs w:val="28"/>
        </w:rPr>
      </w:pPr>
      <w:r w:rsidRPr="0060666A">
        <w:rPr>
          <w:sz w:val="28"/>
          <w:szCs w:val="28"/>
        </w:rPr>
        <w:t>Варламов Д. И., Коробова О. А. Антипация в деятельности музыканта-концертмейстера // Музыковедение, № 5, 2012. С. 36–40.</w:t>
      </w:r>
    </w:p>
    <w:p w:rsidR="00024491" w:rsidRPr="0097152F" w:rsidRDefault="00024491" w:rsidP="008D70FB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rPr>
          <w:sz w:val="28"/>
          <w:szCs w:val="28"/>
        </w:rPr>
      </w:pPr>
      <w:r w:rsidRPr="008D70FB">
        <w:rPr>
          <w:sz w:val="28"/>
          <w:szCs w:val="28"/>
        </w:rPr>
        <w:t>Виноградов К. О специфике творческих взаимоотношений пианиста-</w:t>
      </w:r>
      <w:r w:rsidRPr="0097152F">
        <w:rPr>
          <w:sz w:val="28"/>
          <w:szCs w:val="28"/>
        </w:rPr>
        <w:t>концертмейстера и певца // Музыкальное исполнительство и современность. Вып.1 М.: Музыка, 1988</w:t>
      </w:r>
    </w:p>
    <w:p w:rsidR="00024491" w:rsidRPr="0097152F" w:rsidRDefault="00024491" w:rsidP="007F4A3E">
      <w:pPr>
        <w:pStyle w:val="a3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97152F">
        <w:rPr>
          <w:sz w:val="28"/>
          <w:szCs w:val="28"/>
        </w:rPr>
        <w:t>Доливо А.Л. Певец и песня. М.; Л., 1948</w:t>
      </w:r>
    </w:p>
    <w:p w:rsidR="00024491" w:rsidRPr="0097152F" w:rsidRDefault="00024491" w:rsidP="007F4A3E">
      <w:pPr>
        <w:pStyle w:val="a3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97152F">
        <w:rPr>
          <w:sz w:val="28"/>
          <w:szCs w:val="28"/>
        </w:rPr>
        <w:t>Кубанцева Е.И. Концертмейстерство – музыкально-творческая деятельность Музыка в школе – 2001 - № 4</w:t>
      </w:r>
    </w:p>
    <w:p w:rsidR="00024491" w:rsidRPr="0097152F" w:rsidRDefault="00024491" w:rsidP="007F4A3E">
      <w:pPr>
        <w:pStyle w:val="a3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97152F">
        <w:rPr>
          <w:sz w:val="28"/>
          <w:szCs w:val="28"/>
        </w:rPr>
        <w:t>Кубанцева Е.И. Концертмейстерский класс. М., 2002</w:t>
      </w:r>
    </w:p>
    <w:p w:rsidR="00024491" w:rsidRPr="0097152F" w:rsidRDefault="00024491" w:rsidP="007F4A3E">
      <w:pPr>
        <w:pStyle w:val="a3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97152F">
        <w:rPr>
          <w:sz w:val="28"/>
          <w:szCs w:val="28"/>
        </w:rPr>
        <w:t>Крючков Н. Искусство аккомпанемента как предмет обучения. Л., 1961</w:t>
      </w:r>
    </w:p>
    <w:p w:rsidR="009D6870" w:rsidRDefault="00024491" w:rsidP="009D6870">
      <w:pPr>
        <w:pStyle w:val="a3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97152F">
        <w:rPr>
          <w:sz w:val="28"/>
          <w:szCs w:val="28"/>
        </w:rPr>
        <w:t>Люблинский А.А. Теория и практика аккомпанемента: Методологические основы. Л.: Музыка, 1972</w:t>
      </w:r>
    </w:p>
    <w:p w:rsidR="0060666A" w:rsidRPr="0060666A" w:rsidRDefault="0060666A" w:rsidP="009D6870">
      <w:pPr>
        <w:pStyle w:val="a3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60666A">
        <w:rPr>
          <w:sz w:val="28"/>
          <w:szCs w:val="28"/>
        </w:rPr>
        <w:t xml:space="preserve">Островская Е. А. Психологический основы деятельности концертмейстера в музыкально-образовательной сфере инструментального исполнительства [Электронный ресурс] URL: </w:t>
      </w:r>
      <w:hyperlink r:id="rId7" w:tgtFrame="_blank" w:history="1">
        <w:r w:rsidRPr="0060666A">
          <w:rPr>
            <w:sz w:val="28"/>
            <w:szCs w:val="28"/>
          </w:rPr>
          <w:t>http://www.dissercat.com/content/psikhologicheskie-aspekty-deyatelnosti-kontsertmeistera-v-muzykalno-obrazovatelnoi-sfere-ins</w:t>
        </w:r>
      </w:hyperlink>
    </w:p>
    <w:p w:rsidR="009D6870" w:rsidRPr="009D6870" w:rsidRDefault="009D6870" w:rsidP="009D6870">
      <w:pPr>
        <w:pStyle w:val="a3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9D6870">
        <w:rPr>
          <w:sz w:val="28"/>
          <w:szCs w:val="28"/>
        </w:rPr>
        <w:t>Пересада А. Н. Справочник домриста. Краснодар, 1993.</w:t>
      </w:r>
    </w:p>
    <w:p w:rsidR="009D6870" w:rsidRPr="009D6870" w:rsidRDefault="009D6870" w:rsidP="009D6870">
      <w:pPr>
        <w:pStyle w:val="a3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9D6870">
        <w:rPr>
          <w:sz w:val="28"/>
          <w:szCs w:val="28"/>
        </w:rPr>
        <w:t>Темнова Н. Н. Задачи концертмейстера в работе над произведениями для домры. Методические рекомендации // ОмГУ им. </w:t>
      </w:r>
      <w:r>
        <w:rPr>
          <w:sz w:val="28"/>
          <w:szCs w:val="28"/>
        </w:rPr>
        <w:t>Ф. М. Достоевского. Омск, 2012.</w:t>
      </w:r>
    </w:p>
    <w:p w:rsidR="00024491" w:rsidRPr="0097152F" w:rsidRDefault="00024491" w:rsidP="007F4A3E">
      <w:pPr>
        <w:pStyle w:val="a3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97152F">
        <w:rPr>
          <w:sz w:val="28"/>
          <w:szCs w:val="28"/>
        </w:rPr>
        <w:t>Шендерович Е.М. Об искусстве аккомпанемента // С.М. 1969, № 4</w:t>
      </w:r>
    </w:p>
    <w:p w:rsidR="00024491" w:rsidRDefault="00024491" w:rsidP="007F4A3E">
      <w:pPr>
        <w:pStyle w:val="a3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97152F">
        <w:rPr>
          <w:sz w:val="28"/>
          <w:szCs w:val="28"/>
        </w:rPr>
        <w:t xml:space="preserve">Шендерович Е.М. В концертмейстерском классе: Размышления педагога М., Музыка, 1996 </w:t>
      </w:r>
    </w:p>
    <w:p w:rsidR="009D6870" w:rsidRPr="0097152F" w:rsidRDefault="009D6870" w:rsidP="009D6870">
      <w:pPr>
        <w:pStyle w:val="a3"/>
        <w:spacing w:line="276" w:lineRule="auto"/>
        <w:ind w:left="720"/>
        <w:rPr>
          <w:sz w:val="28"/>
          <w:szCs w:val="28"/>
        </w:rPr>
      </w:pPr>
      <w:r w:rsidRPr="00041FED">
        <w:rPr>
          <w:color w:val="535353"/>
          <w:sz w:val="28"/>
          <w:szCs w:val="28"/>
        </w:rPr>
        <w:br/>
      </w:r>
    </w:p>
    <w:p w:rsidR="00D745F5" w:rsidRDefault="00D745F5" w:rsidP="007F4A3E">
      <w:pPr>
        <w:spacing w:line="276" w:lineRule="auto"/>
      </w:pPr>
    </w:p>
    <w:sectPr w:rsidR="00D745F5" w:rsidSect="00E1503A">
      <w:footerReference w:type="default" r:id="rId8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A60" w:rsidRDefault="00376A60" w:rsidP="003F37DA">
      <w:r>
        <w:separator/>
      </w:r>
    </w:p>
  </w:endnote>
  <w:endnote w:type="continuationSeparator" w:id="1">
    <w:p w:rsidR="00376A60" w:rsidRDefault="00376A60" w:rsidP="003F3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6236079"/>
      <w:docPartObj>
        <w:docPartGallery w:val="Page Numbers (Bottom of Page)"/>
        <w:docPartUnique/>
      </w:docPartObj>
    </w:sdtPr>
    <w:sdtContent>
      <w:p w:rsidR="003F37DA" w:rsidRDefault="00990379">
        <w:pPr>
          <w:pStyle w:val="a7"/>
          <w:jc w:val="right"/>
        </w:pPr>
        <w:r>
          <w:fldChar w:fldCharType="begin"/>
        </w:r>
        <w:r w:rsidR="003F37DA">
          <w:instrText>PAGE   \* MERGEFORMAT</w:instrText>
        </w:r>
        <w:r>
          <w:fldChar w:fldCharType="separate"/>
        </w:r>
        <w:r w:rsidR="00866D18">
          <w:rPr>
            <w:noProof/>
          </w:rPr>
          <w:t>1</w:t>
        </w:r>
        <w:r>
          <w:fldChar w:fldCharType="end"/>
        </w:r>
      </w:p>
    </w:sdtContent>
  </w:sdt>
  <w:p w:rsidR="003F37DA" w:rsidRDefault="003F37D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A60" w:rsidRDefault="00376A60" w:rsidP="003F37DA">
      <w:r>
        <w:separator/>
      </w:r>
    </w:p>
  </w:footnote>
  <w:footnote w:type="continuationSeparator" w:id="1">
    <w:p w:rsidR="00376A60" w:rsidRDefault="00376A60" w:rsidP="003F37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96B00"/>
    <w:multiLevelType w:val="hybridMultilevel"/>
    <w:tmpl w:val="5F3E5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62D01"/>
    <w:multiLevelType w:val="hybridMultilevel"/>
    <w:tmpl w:val="5544A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D93D4A"/>
    <w:multiLevelType w:val="hybridMultilevel"/>
    <w:tmpl w:val="7D9E85A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44D553B"/>
    <w:multiLevelType w:val="multilevel"/>
    <w:tmpl w:val="3C922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B51C54"/>
    <w:multiLevelType w:val="multilevel"/>
    <w:tmpl w:val="E80EF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72BF"/>
    <w:rsid w:val="00017EEF"/>
    <w:rsid w:val="00024491"/>
    <w:rsid w:val="00094825"/>
    <w:rsid w:val="000B7098"/>
    <w:rsid w:val="000C469C"/>
    <w:rsid w:val="000F1814"/>
    <w:rsid w:val="00151320"/>
    <w:rsid w:val="001A2171"/>
    <w:rsid w:val="001A6E08"/>
    <w:rsid w:val="001F5301"/>
    <w:rsid w:val="002053B0"/>
    <w:rsid w:val="00271722"/>
    <w:rsid w:val="002727FE"/>
    <w:rsid w:val="002B3110"/>
    <w:rsid w:val="00311BDC"/>
    <w:rsid w:val="0031621B"/>
    <w:rsid w:val="00376A60"/>
    <w:rsid w:val="003E6A2C"/>
    <w:rsid w:val="003F0DB1"/>
    <w:rsid w:val="003F37DA"/>
    <w:rsid w:val="004672BF"/>
    <w:rsid w:val="004C1AC7"/>
    <w:rsid w:val="004E4728"/>
    <w:rsid w:val="00511E1D"/>
    <w:rsid w:val="005221D5"/>
    <w:rsid w:val="005528E7"/>
    <w:rsid w:val="005C29DA"/>
    <w:rsid w:val="005F79EE"/>
    <w:rsid w:val="0060666A"/>
    <w:rsid w:val="0069281C"/>
    <w:rsid w:val="006A2FD0"/>
    <w:rsid w:val="006A5EE8"/>
    <w:rsid w:val="006D55A8"/>
    <w:rsid w:val="007242A7"/>
    <w:rsid w:val="00726969"/>
    <w:rsid w:val="00732416"/>
    <w:rsid w:val="00760922"/>
    <w:rsid w:val="00767880"/>
    <w:rsid w:val="00782EA7"/>
    <w:rsid w:val="00795276"/>
    <w:rsid w:val="007F4A3E"/>
    <w:rsid w:val="00840D1B"/>
    <w:rsid w:val="00866D18"/>
    <w:rsid w:val="008B690C"/>
    <w:rsid w:val="008D70FB"/>
    <w:rsid w:val="009662FC"/>
    <w:rsid w:val="00967F25"/>
    <w:rsid w:val="0097152F"/>
    <w:rsid w:val="00973694"/>
    <w:rsid w:val="00990379"/>
    <w:rsid w:val="009D6870"/>
    <w:rsid w:val="009E3EBA"/>
    <w:rsid w:val="009E65FF"/>
    <w:rsid w:val="00A009BA"/>
    <w:rsid w:val="00A07B0D"/>
    <w:rsid w:val="00A57849"/>
    <w:rsid w:val="00A91FDF"/>
    <w:rsid w:val="00AC605D"/>
    <w:rsid w:val="00AE30B6"/>
    <w:rsid w:val="00B07831"/>
    <w:rsid w:val="00B7267C"/>
    <w:rsid w:val="00C30A72"/>
    <w:rsid w:val="00C427B9"/>
    <w:rsid w:val="00CC49AB"/>
    <w:rsid w:val="00CC58EF"/>
    <w:rsid w:val="00CD51E2"/>
    <w:rsid w:val="00D077C8"/>
    <w:rsid w:val="00D55798"/>
    <w:rsid w:val="00D55799"/>
    <w:rsid w:val="00D745F5"/>
    <w:rsid w:val="00DD1362"/>
    <w:rsid w:val="00E1503A"/>
    <w:rsid w:val="00E53A9C"/>
    <w:rsid w:val="00E87297"/>
    <w:rsid w:val="00EF112E"/>
    <w:rsid w:val="00F132F9"/>
    <w:rsid w:val="00F17304"/>
    <w:rsid w:val="00F3198A"/>
    <w:rsid w:val="00F70547"/>
    <w:rsid w:val="00F948CB"/>
    <w:rsid w:val="00FA109A"/>
    <w:rsid w:val="00FB7698"/>
    <w:rsid w:val="00FD0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4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02449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4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nhideWhenUsed/>
    <w:rsid w:val="00024491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0C469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F37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37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F37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37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F37D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37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dissercat.com/content/psikhologicheskie-aspekty-deyatelnosti-kontsertmeistera-v-muzykalno-obrazovatelnoi-sfere-in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3324</Words>
  <Characters>18947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Варшавская</dc:creator>
  <cp:keywords/>
  <dc:description/>
  <cp:lastModifiedBy>Пользователь</cp:lastModifiedBy>
  <cp:revision>56</cp:revision>
  <cp:lastPrinted>2014-09-24T14:38:00Z</cp:lastPrinted>
  <dcterms:created xsi:type="dcterms:W3CDTF">2012-11-22T07:15:00Z</dcterms:created>
  <dcterms:modified xsi:type="dcterms:W3CDTF">2020-12-11T04:06:00Z</dcterms:modified>
</cp:coreProperties>
</file>