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D67" w:rsidRDefault="00CC1D67" w:rsidP="009358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D67" w:rsidRDefault="00CC1D67" w:rsidP="009358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890" w:rsidRPr="002F1F5F" w:rsidRDefault="00935890" w:rsidP="009358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АЛГОРИТМА ПОСТРОЕНИЯ ЭЛЕКТРОННОГО ВЗАИМОДЕЙСТВИЯ ПРАВИТЕЛЬСТВА И ГРАЖДАН</w:t>
      </w:r>
    </w:p>
    <w:p w:rsidR="00935890" w:rsidRDefault="00935890" w:rsidP="00935890">
      <w:pPr>
        <w:rPr>
          <w:rFonts w:ascii="Times New Roman" w:hAnsi="Times New Roman" w:cs="Times New Roman"/>
          <w:sz w:val="28"/>
          <w:szCs w:val="28"/>
        </w:rPr>
      </w:pPr>
    </w:p>
    <w:p w:rsidR="00935890" w:rsidRDefault="00935890" w:rsidP="00935890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Абдуев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Рамзан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Шамсудинович</w:t>
      </w:r>
      <w:proofErr w:type="spellEnd"/>
    </w:p>
    <w:p w:rsidR="00935890" w:rsidRDefault="00935890" w:rsidP="00935890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F1F5F">
        <w:rPr>
          <w:rFonts w:ascii="Times New Roman" w:hAnsi="Times New Roman" w:cs="Times New Roman"/>
          <w:i/>
          <w:sz w:val="28"/>
          <w:szCs w:val="28"/>
        </w:rPr>
        <w:t xml:space="preserve">Грозненский государственный нефтяной технический университет им. академика </w:t>
      </w:r>
      <w:proofErr w:type="spellStart"/>
      <w:r w:rsidRPr="002F1F5F">
        <w:rPr>
          <w:rFonts w:ascii="Times New Roman" w:hAnsi="Times New Roman" w:cs="Times New Roman"/>
          <w:i/>
          <w:sz w:val="28"/>
          <w:szCs w:val="28"/>
        </w:rPr>
        <w:t>М.Д.Миллионщикова</w:t>
      </w:r>
      <w:proofErr w:type="spellEnd"/>
    </w:p>
    <w:p w:rsidR="00935890" w:rsidRPr="00935890" w:rsidRDefault="00935890" w:rsidP="00935890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данной статье дана информация о том, как устроено электронное правительство, какие механизмы для его построения применимы, и какой интерфейс для пользователя представлен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</w:p>
    <w:p w:rsidR="00935890" w:rsidRPr="00935890" w:rsidRDefault="00935890" w:rsidP="0093589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F68A2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архитектура,</w:t>
      </w:r>
      <w:r w:rsidRPr="00A65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электронное правительство</w:t>
      </w:r>
      <w:r w:rsidRPr="00A65B0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интеграция</w:t>
      </w:r>
      <w:r w:rsidRPr="00A65B0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пользователи</w:t>
      </w:r>
      <w:r w:rsidRPr="00A65B0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службы</w:t>
      </w:r>
      <w:r w:rsidRPr="00A65B0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домен</w:t>
      </w:r>
      <w:r w:rsidRPr="00A65B04">
        <w:rPr>
          <w:rFonts w:ascii="Times New Roman" w:hAnsi="Times New Roman" w:cs="Times New Roman"/>
          <w:sz w:val="28"/>
          <w:szCs w:val="28"/>
        </w:rPr>
        <w:t>.</w:t>
      </w:r>
    </w:p>
    <w:p w:rsidR="00935890" w:rsidRPr="00383BCE" w:rsidRDefault="00935890" w:rsidP="00935890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Под электронным управлением обычно понимается использование информационных и коммуникационных технологий (ИКТ) на всех уровнях правительства для предоставления услуг гражданам, взаимодействия с коммерческими предприятиями, а также коммуникации и обмена информацией между различными пр</w:t>
      </w:r>
      <w:r>
        <w:rPr>
          <w:rFonts w:ascii="Times New Roman" w:hAnsi="Times New Roman" w:cs="Times New Roman"/>
          <w:sz w:val="28"/>
          <w:szCs w:val="28"/>
        </w:rPr>
        <w:t xml:space="preserve">авительственными учреждениями </w:t>
      </w:r>
      <w:r w:rsidRPr="00383BCE">
        <w:rPr>
          <w:rFonts w:ascii="Times New Roman" w:hAnsi="Times New Roman" w:cs="Times New Roman"/>
          <w:sz w:val="28"/>
          <w:szCs w:val="28"/>
        </w:rPr>
        <w:t>быстро, удобно, эффективно и прозрачно.</w:t>
      </w:r>
    </w:p>
    <w:p w:rsidR="00935890" w:rsidRDefault="00935890" w:rsidP="00935890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В последнее десятилетие органы государственного управления приложили особые усилия для развития государственного управления, предлагая свои услуги в электронной форме.</w:t>
      </w:r>
    </w:p>
    <w:p w:rsidR="00935890" w:rsidRPr="00383BCE" w:rsidRDefault="00935890" w:rsidP="00935890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Целью данной статьи является анализ алгоритма построения электронного взаимодействия правительства и граждан, анализ эффектов новых технологических каналов взаимодействия между ними об организационной структуре и динамике государственного управления и, в конечном итоге, о предоставлении услуг.</w:t>
      </w:r>
    </w:p>
    <w:p w:rsidR="00935890" w:rsidRPr="00383BCE" w:rsidRDefault="00935890" w:rsidP="00935890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proofErr w:type="gramStart"/>
      <w:r w:rsidRPr="00383BCE">
        <w:rPr>
          <w:rFonts w:ascii="Times New Roman" w:hAnsi="Times New Roman" w:cs="Times New Roman"/>
          <w:sz w:val="28"/>
          <w:szCs w:val="28"/>
        </w:rPr>
        <w:t xml:space="preserve">Использование ИКТ в государственных структурах не ново, но концепция электронного правительства стала широко использоваться в 1990-х годах, когда его начали рассматривать как политическую стратегию для </w:t>
      </w:r>
      <w:r w:rsidRPr="00383BCE">
        <w:rPr>
          <w:rFonts w:ascii="Times New Roman" w:hAnsi="Times New Roman" w:cs="Times New Roman"/>
          <w:sz w:val="28"/>
          <w:szCs w:val="28"/>
        </w:rPr>
        <w:lastRenderedPageBreak/>
        <w:t xml:space="preserve">улучшения предоставления услуг и для сокращения расходов, в том числе с целью упрощения административных процедур, увеличения участия граждан в политической жизни государства, а также для прозрачной деятельности правительства. </w:t>
      </w:r>
      <w:proofErr w:type="gramEnd"/>
    </w:p>
    <w:p w:rsidR="00935890" w:rsidRPr="00383BCE" w:rsidRDefault="00935890" w:rsidP="00935890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Электронное правительство впервые было изображено как использование ИКТ при предложении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онлайн-услуг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 xml:space="preserve">;  внутри этого с точки зрения транзакций, внимание было уделено быстрой и неизбежной эволюции электронного правительства через определенные этапы, начиная с информационной стадии - присутствия в сети и до стадии транзакции, когда государственные услуги будут предлагаться в режиме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 xml:space="preserve"> 24/7.</w:t>
      </w:r>
    </w:p>
    <w:p w:rsidR="00935890" w:rsidRPr="00383BCE" w:rsidRDefault="00935890" w:rsidP="00935890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Этот обусловленный спросом и поддерживаемый технологиями процесс с целью облегчения жизни граждан, в свою очередь, предположительно приведет к трансформации государственного сектора. Исследования с этой точки зрения также сосредоточены на таких вопросах, как удобство использования, безопасность, конфиденциальность, равенство и т. д. государственных порталов.</w:t>
      </w:r>
    </w:p>
    <w:p w:rsidR="00935890" w:rsidRPr="00383BCE" w:rsidRDefault="00935890" w:rsidP="00935890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Структура архитектуры правительственного портала, предоставляет защищенную унифицированную точку доступа на базе Интернета, предназначенную для интеграции нескольких общедоступных приложений, тем самым обеспечивая единое окно для граждан, бизнеса и сотрудников для использования государственных услуг.</w:t>
      </w:r>
    </w:p>
    <w:p w:rsidR="00935890" w:rsidRPr="00383BCE" w:rsidRDefault="00935890" w:rsidP="00935890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При разработке приложений правительство приняло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сервисно-ориентированную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 xml:space="preserve"> архитектуру (SOA).</w:t>
      </w:r>
    </w:p>
    <w:p w:rsidR="00935890" w:rsidRPr="00383BCE" w:rsidRDefault="00935890" w:rsidP="00935890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proofErr w:type="spellStart"/>
      <w:r w:rsidRPr="00383BCE">
        <w:rPr>
          <w:rFonts w:ascii="Times New Roman" w:hAnsi="Times New Roman" w:cs="Times New Roman"/>
          <w:sz w:val="28"/>
          <w:szCs w:val="28"/>
        </w:rPr>
        <w:t>Се́рвис-ориенти́рованная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83BCE">
        <w:rPr>
          <w:rFonts w:ascii="Times New Roman" w:hAnsi="Times New Roman" w:cs="Times New Roman"/>
          <w:sz w:val="28"/>
          <w:szCs w:val="28"/>
        </w:rPr>
        <w:t>архитекту́ра</w:t>
      </w:r>
      <w:proofErr w:type="spellEnd"/>
      <w:proofErr w:type="gramEnd"/>
      <w:r w:rsidRPr="00383BCE">
        <w:rPr>
          <w:rFonts w:ascii="Times New Roman" w:hAnsi="Times New Roman" w:cs="Times New Roman"/>
          <w:sz w:val="28"/>
          <w:szCs w:val="28"/>
        </w:rPr>
        <w:t xml:space="preserve"> (SOA)— модульный подход к разработке программного обеспечения, основанный на использовании распределённых, слабо связанных заменяемых компонентов, оснащённых стандартизированными интерфейсами для взаимодействия по стандартизированным протоколам.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Архитектура SOA в целом обеспечивает основу поддержки всех элементов, включая все компоненты, поддерживающие сервисы и их </w:t>
      </w:r>
      <w:r w:rsidRPr="00383BCE">
        <w:rPr>
          <w:rFonts w:ascii="Times New Roman" w:hAnsi="Times New Roman" w:cs="Times New Roman"/>
          <w:sz w:val="28"/>
          <w:szCs w:val="28"/>
        </w:rPr>
        <w:lastRenderedPageBreak/>
        <w:t>взаимодействия. Структура архитектуры SOA имеет девять логических уровней детализации, различные компоненты, связанные с интерфейсом, бизнес-процессом, службами, компонентами и</w:t>
      </w:r>
      <w:r w:rsidR="00CC1D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информационным</w:t>
      </w:r>
      <w:r w:rsidRPr="00383BCE">
        <w:rPr>
          <w:rFonts w:ascii="Times New Roman" w:hAnsi="Times New Roman" w:cs="Times New Roman"/>
          <w:sz w:val="28"/>
          <w:szCs w:val="28"/>
        </w:rPr>
        <w:t xml:space="preserve"> поток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83BCE">
        <w:rPr>
          <w:rFonts w:ascii="Times New Roman" w:hAnsi="Times New Roman" w:cs="Times New Roman"/>
          <w:sz w:val="28"/>
          <w:szCs w:val="28"/>
        </w:rPr>
        <w:t>.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Важность принятых стандартов:</w:t>
      </w:r>
      <w:r>
        <w:rPr>
          <w:rFonts w:ascii="Times New Roman" w:hAnsi="Times New Roman" w:cs="Times New Roman"/>
          <w:sz w:val="28"/>
          <w:szCs w:val="28"/>
        </w:rPr>
        <w:t xml:space="preserve"> будет использоваться WCAG 2, о</w:t>
      </w:r>
      <w:r w:rsidRPr="00383BCE">
        <w:rPr>
          <w:rFonts w:ascii="Times New Roman" w:hAnsi="Times New Roman" w:cs="Times New Roman"/>
          <w:sz w:val="28"/>
          <w:szCs w:val="28"/>
        </w:rPr>
        <w:t xml:space="preserve">н охватывает широкий спектр рекомендаций по созданию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веб-сайтов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 xml:space="preserve"> более доступный. Технические рекомендации, связанные с рекомендациями WCAG 2: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Pr="00383BCE">
        <w:rPr>
          <w:rFonts w:ascii="Times New Roman" w:hAnsi="Times New Roman" w:cs="Times New Roman"/>
          <w:sz w:val="28"/>
          <w:szCs w:val="28"/>
        </w:rPr>
        <w:t>ISO 9241-151: 2008. Этот стандарт содержит руководство ПО,</w:t>
      </w:r>
      <w:r w:rsidR="00CC1D67"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 xml:space="preserve">ориентированный на человека дизайн программного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веб-интерфейса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 xml:space="preserve"> пользователя с целью увеличения удобства использования. Стандарт охватывает пять областей: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а) Высокий уровень: проектные решения и варианты дизайна: они включают</w:t>
      </w:r>
      <w:r w:rsidR="00CC1D67"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>цель сайта и то, как это доводится до пользователей; кто</w:t>
      </w:r>
      <w:r w:rsidR="00CC1D67"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>предполагаемые пользователи и что они пытаются получить от сайта?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б) Дизайн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>: какова концептуальная модель, лежащая в основе сайта? Как оно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 xml:space="preserve">организовано и как решаются такие вопросы, как конфиденциальность и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персонализация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>?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в) Навигация и поиск: как можно организовать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>, чтобы помочь пользователям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>легко перемещаться по сайту? Как организован поиск?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г) Представление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>: как будут создаваться страницы и ссылки, чтобы помочь пользователям достичь своих целей?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>) Общие аспекты дизайна: сюда входят такие вопросы, как интернационализация,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>как предоставить полезную помощь.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При определении архитектуры приложения основой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383BCE">
        <w:rPr>
          <w:rFonts w:ascii="Times New Roman" w:hAnsi="Times New Roman" w:cs="Times New Roman"/>
          <w:sz w:val="28"/>
          <w:szCs w:val="28"/>
        </w:rPr>
        <w:t xml:space="preserve"> модель приложения.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Модель приложения (ARM), предоставляет логическую группу возможностей услуг ИКТ (компоненты приложений / услуг) для того чтобы поддерживать повторное использование </w:t>
      </w:r>
      <w:proofErr w:type="spellStart"/>
      <w:proofErr w:type="gramStart"/>
      <w:r w:rsidRPr="00383BCE">
        <w:rPr>
          <w:rFonts w:ascii="Times New Roman" w:hAnsi="Times New Roman" w:cs="Times New Roman"/>
          <w:sz w:val="28"/>
          <w:szCs w:val="28"/>
        </w:rPr>
        <w:t>бизнес-компонентов</w:t>
      </w:r>
      <w:proofErr w:type="spellEnd"/>
      <w:proofErr w:type="gramEnd"/>
      <w:r w:rsidRPr="00383BCE">
        <w:rPr>
          <w:rFonts w:ascii="Times New Roman" w:hAnsi="Times New Roman" w:cs="Times New Roman"/>
          <w:sz w:val="28"/>
          <w:szCs w:val="28"/>
        </w:rPr>
        <w:t xml:space="preserve"> и услуг в государственных учреждениях. Эти компоненты службы ИКТ представляют собой общие, многократно используемые блоки, которые затем могут быть </w:t>
      </w:r>
      <w:r w:rsidRPr="00383BCE">
        <w:rPr>
          <w:rFonts w:ascii="Times New Roman" w:hAnsi="Times New Roman" w:cs="Times New Roman"/>
          <w:sz w:val="28"/>
          <w:szCs w:val="28"/>
        </w:rPr>
        <w:lastRenderedPageBreak/>
        <w:t xml:space="preserve">объединены и организованы для создания сервисных приложений государственных учреждений. Эти логические компоненты приложения / службы </w:t>
      </w:r>
      <w:r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383BCE">
        <w:rPr>
          <w:rFonts w:ascii="Times New Roman" w:hAnsi="Times New Roman" w:cs="Times New Roman"/>
          <w:sz w:val="28"/>
          <w:szCs w:val="28"/>
        </w:rPr>
        <w:t>стабильными, но используемые технологии их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со временем будут </w:t>
      </w:r>
      <w:r w:rsidRPr="00383BCE">
        <w:rPr>
          <w:rFonts w:ascii="Times New Roman" w:hAnsi="Times New Roman" w:cs="Times New Roman"/>
          <w:sz w:val="28"/>
          <w:szCs w:val="28"/>
        </w:rPr>
        <w:t>меняться в зависимости от доступных в настоящее время технологий и меняющихся потребностей бизнеса.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ARM имеет иерархическую структуру: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1. Домен услуг: обеспечивает общее представление об услугах и возможностях, которые</w:t>
      </w:r>
      <w:r w:rsidR="00CC1D67"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>поддерживают правительственные организационные процессы и приложения.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2. Тип услуги: дальнейшая разбивка на подкатегории и определение возможностей каждого домена. Он определяет бизнес-контекст конкретного компонента службы в рамках данного домена.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3. Компонент услуги: представляет «строительные блоки» для предоставления услуг и</w:t>
      </w:r>
      <w:r w:rsidR="00CC1D67"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>возможности для бизнеса.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ARM состоит из следующих пяти служебных доменов: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1. Операционные услуги</w:t>
      </w:r>
      <w:r w:rsidR="00CC1D67">
        <w:rPr>
          <w:rFonts w:ascii="Times New Roman" w:hAnsi="Times New Roman" w:cs="Times New Roman"/>
          <w:sz w:val="28"/>
          <w:szCs w:val="28"/>
        </w:rPr>
        <w:t>;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2. Услуги по поддержке бизнеса</w:t>
      </w:r>
      <w:r w:rsidR="00CC1D67">
        <w:rPr>
          <w:rFonts w:ascii="Times New Roman" w:hAnsi="Times New Roman" w:cs="Times New Roman"/>
          <w:sz w:val="28"/>
          <w:szCs w:val="28"/>
        </w:rPr>
        <w:t>;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3. Бизнес-аналитика (Отчетность)</w:t>
      </w:r>
      <w:r w:rsidR="00CC1D67">
        <w:rPr>
          <w:rFonts w:ascii="Times New Roman" w:hAnsi="Times New Roman" w:cs="Times New Roman"/>
          <w:sz w:val="28"/>
          <w:szCs w:val="28"/>
        </w:rPr>
        <w:t>;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4. Интеграция услуг</w:t>
      </w:r>
      <w:r w:rsidR="00CC1D67">
        <w:rPr>
          <w:rFonts w:ascii="Times New Roman" w:hAnsi="Times New Roman" w:cs="Times New Roman"/>
          <w:sz w:val="28"/>
          <w:szCs w:val="28"/>
        </w:rPr>
        <w:t>;</w:t>
      </w:r>
    </w:p>
    <w:p w:rsidR="00CC1D67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5. Поддержка системы и инфраструктуры</w:t>
      </w:r>
      <w:r w:rsidR="00CC1D67">
        <w:rPr>
          <w:rFonts w:ascii="Times New Roman" w:hAnsi="Times New Roman" w:cs="Times New Roman"/>
          <w:sz w:val="28"/>
          <w:szCs w:val="28"/>
        </w:rPr>
        <w:t>.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При определении технических руководств модели институционального приложения следует учитывать возможности использования ИКТ: </w:t>
      </w:r>
    </w:p>
    <w:p w:rsidR="00CC1D67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а) Работа с услугами, связанными с клиентами (гражданами и предприятиями)</w:t>
      </w:r>
      <w:r w:rsidR="00CC1D67"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>и</w:t>
      </w:r>
      <w:r w:rsidR="00CC1D67">
        <w:rPr>
          <w:rFonts w:ascii="Times New Roman" w:hAnsi="Times New Roman" w:cs="Times New Roman"/>
          <w:sz w:val="28"/>
          <w:szCs w:val="28"/>
        </w:rPr>
        <w:t xml:space="preserve"> </w:t>
      </w:r>
      <w:r w:rsidRPr="00383BCE">
        <w:rPr>
          <w:rFonts w:ascii="Times New Roman" w:hAnsi="Times New Roman" w:cs="Times New Roman"/>
          <w:sz w:val="28"/>
          <w:szCs w:val="28"/>
        </w:rPr>
        <w:t xml:space="preserve">линией </w:t>
      </w:r>
      <w:proofErr w:type="spellStart"/>
      <w:proofErr w:type="gramStart"/>
      <w:r w:rsidRPr="00383BCE">
        <w:rPr>
          <w:rFonts w:ascii="Times New Roman" w:hAnsi="Times New Roman" w:cs="Times New Roman"/>
          <w:sz w:val="28"/>
          <w:szCs w:val="28"/>
        </w:rPr>
        <w:t>бизнес-услуги</w:t>
      </w:r>
      <w:proofErr w:type="spellEnd"/>
      <w:proofErr w:type="gramEnd"/>
      <w:r w:rsidRPr="00383BCE">
        <w:rPr>
          <w:rFonts w:ascii="Times New Roman" w:hAnsi="Times New Roman" w:cs="Times New Roman"/>
          <w:sz w:val="28"/>
          <w:szCs w:val="28"/>
        </w:rPr>
        <w:t>;</w:t>
      </w:r>
      <w:r w:rsidR="00CC1D6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C1D67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 xml:space="preserve">б) Работа с повседневными службами поддержки </w:t>
      </w:r>
      <w:proofErr w:type="spellStart"/>
      <w:r w:rsidRPr="00383BCE">
        <w:rPr>
          <w:rFonts w:ascii="Times New Roman" w:hAnsi="Times New Roman" w:cs="Times New Roman"/>
          <w:sz w:val="28"/>
          <w:szCs w:val="28"/>
        </w:rPr>
        <w:t>бэк-офиса</w:t>
      </w:r>
      <w:proofErr w:type="spellEnd"/>
      <w:r w:rsidRPr="00383BCE">
        <w:rPr>
          <w:rFonts w:ascii="Times New Roman" w:hAnsi="Times New Roman" w:cs="Times New Roman"/>
          <w:sz w:val="28"/>
          <w:szCs w:val="28"/>
        </w:rPr>
        <w:t>: работа с извлечением, агрегированием, анализом и представлением, данные д</w:t>
      </w:r>
      <w:r w:rsidR="00CC1D67">
        <w:rPr>
          <w:rFonts w:ascii="Times New Roman" w:hAnsi="Times New Roman" w:cs="Times New Roman"/>
          <w:sz w:val="28"/>
          <w:szCs w:val="28"/>
        </w:rPr>
        <w:t>ля облегчения принятия решений;</w:t>
      </w:r>
    </w:p>
    <w:p w:rsidR="00935890" w:rsidRPr="00383BCE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в) для обеспечения возможности взаимодействия и беспрепятственного обмена информацией и обмена</w:t>
      </w:r>
      <w:r w:rsidR="00CC1D67">
        <w:rPr>
          <w:rFonts w:ascii="Times New Roman" w:hAnsi="Times New Roman" w:cs="Times New Roman"/>
          <w:sz w:val="28"/>
          <w:szCs w:val="28"/>
        </w:rPr>
        <w:t xml:space="preserve"> через правительство;</w:t>
      </w:r>
    </w:p>
    <w:p w:rsidR="00935890" w:rsidRDefault="00935890" w:rsidP="00CC1D67">
      <w:pPr>
        <w:ind w:left="-284" w:firstLine="992"/>
        <w:rPr>
          <w:rFonts w:ascii="Times New Roman" w:hAnsi="Times New Roman" w:cs="Times New Roman"/>
          <w:sz w:val="28"/>
          <w:szCs w:val="28"/>
        </w:rPr>
      </w:pPr>
      <w:r w:rsidRPr="00383BCE">
        <w:rPr>
          <w:rFonts w:ascii="Times New Roman" w:hAnsi="Times New Roman" w:cs="Times New Roman"/>
          <w:sz w:val="28"/>
          <w:szCs w:val="28"/>
        </w:rPr>
        <w:t>г) Поддерживающие все остальные служебные домены.</w:t>
      </w:r>
    </w:p>
    <w:p w:rsidR="00935890" w:rsidRDefault="00935890" w:rsidP="009358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алгоритм </w:t>
      </w:r>
      <w:r w:rsidRPr="00383BCE">
        <w:rPr>
          <w:rFonts w:ascii="Times New Roman" w:hAnsi="Times New Roman" w:cs="Times New Roman"/>
          <w:sz w:val="28"/>
          <w:szCs w:val="28"/>
        </w:rPr>
        <w:t>построения электронного взаимодействия правительства и граждан</w:t>
      </w:r>
      <w:r>
        <w:rPr>
          <w:rFonts w:ascii="Times New Roman" w:hAnsi="Times New Roman" w:cs="Times New Roman"/>
          <w:sz w:val="28"/>
          <w:szCs w:val="28"/>
        </w:rPr>
        <w:t xml:space="preserve"> устроен таким образом, чтобы можно было объединить и совместить все сферы государственных услуг,</w:t>
      </w:r>
      <w:r w:rsidR="00CC1D6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чтобы одновременно интерфейс портала был удобным и максимально простым для простого пользователя.</w:t>
      </w:r>
    </w:p>
    <w:p w:rsidR="00CC1D67" w:rsidRDefault="00CC1D67" w:rsidP="00935890">
      <w:pPr>
        <w:rPr>
          <w:rFonts w:ascii="Times New Roman" w:hAnsi="Times New Roman" w:cs="Times New Roman"/>
          <w:b/>
          <w:sz w:val="28"/>
          <w:szCs w:val="28"/>
        </w:rPr>
      </w:pPr>
    </w:p>
    <w:p w:rsidR="00935890" w:rsidRPr="002F1F5F" w:rsidRDefault="00935890" w:rsidP="009358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F5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935890" w:rsidRDefault="00935890" w:rsidP="0093589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512332">
        <w:rPr>
          <w:rFonts w:ascii="Times New Roman" w:hAnsi="Times New Roman" w:cs="Times New Roman"/>
          <w:sz w:val="28"/>
          <w:szCs w:val="28"/>
        </w:rPr>
        <w:t>Минкомсвязь</w:t>
      </w:r>
      <w:proofErr w:type="spellEnd"/>
      <w:r w:rsidR="00512332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12332" w:rsidRPr="00512332">
        <w:rPr>
          <w:rFonts w:ascii="Times New Roman" w:hAnsi="Times New Roman" w:cs="Times New Roman"/>
          <w:sz w:val="28"/>
          <w:szCs w:val="28"/>
        </w:rPr>
        <w:t>Системный проект электронного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– С. </w:t>
      </w:r>
      <w:r w:rsidR="00512332">
        <w:rPr>
          <w:rFonts w:ascii="Times New Roman" w:hAnsi="Times New Roman" w:cs="Times New Roman"/>
          <w:sz w:val="28"/>
          <w:szCs w:val="28"/>
        </w:rPr>
        <w:t>22</w:t>
      </w:r>
    </w:p>
    <w:p w:rsidR="00935890" w:rsidRPr="009300AF" w:rsidRDefault="00935890" w:rsidP="0093589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12332">
        <w:rPr>
          <w:rFonts w:ascii="Times New Roman" w:hAnsi="Times New Roman" w:cs="Times New Roman"/>
          <w:sz w:val="28"/>
          <w:szCs w:val="28"/>
        </w:rPr>
        <w:t>Архитектура электронного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9300A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9300A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r w:rsidR="00512332" w:rsidRPr="00512332">
        <w:t xml:space="preserve"> </w:t>
      </w:r>
      <w:hyperlink r:id="rId4" w:history="1">
        <w:r w:rsidR="00512332" w:rsidRPr="00512332">
          <w:t>http://www.gridnev.info/?p=152</w:t>
        </w:r>
      </w:hyperlink>
      <w:r>
        <w:t xml:space="preserve">  (дата обращения:  </w:t>
      </w:r>
      <w:r w:rsidR="00512332">
        <w:t>09.09</w:t>
      </w:r>
      <w:r>
        <w:t>.2020г.).</w:t>
      </w: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935890" w:rsidRPr="00935890" w:rsidRDefault="00935890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</w:p>
    <w:p w:rsidR="00E82F62" w:rsidRPr="00383BCE" w:rsidRDefault="00B802B7" w:rsidP="00E82F62">
      <w:pPr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82F62" w:rsidRPr="00383BCE" w:rsidSect="00AD2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auto"/>
    <w:pitch w:val="variable"/>
    <w:sig w:usb0="00000001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EF3"/>
    <w:rsid w:val="00001072"/>
    <w:rsid w:val="000064EE"/>
    <w:rsid w:val="000113BB"/>
    <w:rsid w:val="0002019F"/>
    <w:rsid w:val="000203CC"/>
    <w:rsid w:val="000216A8"/>
    <w:rsid w:val="00023EE0"/>
    <w:rsid w:val="000267BF"/>
    <w:rsid w:val="00042747"/>
    <w:rsid w:val="000444AC"/>
    <w:rsid w:val="0005647C"/>
    <w:rsid w:val="00062DA8"/>
    <w:rsid w:val="000816D2"/>
    <w:rsid w:val="00091856"/>
    <w:rsid w:val="00092720"/>
    <w:rsid w:val="0009359F"/>
    <w:rsid w:val="000967D2"/>
    <w:rsid w:val="000A656B"/>
    <w:rsid w:val="000B4B6C"/>
    <w:rsid w:val="000C5B38"/>
    <w:rsid w:val="000D6709"/>
    <w:rsid w:val="000F3B55"/>
    <w:rsid w:val="000F6A7D"/>
    <w:rsid w:val="00103FF8"/>
    <w:rsid w:val="00126D9F"/>
    <w:rsid w:val="00130AD6"/>
    <w:rsid w:val="00134A94"/>
    <w:rsid w:val="00137564"/>
    <w:rsid w:val="00142D65"/>
    <w:rsid w:val="001446EC"/>
    <w:rsid w:val="00147EF3"/>
    <w:rsid w:val="00154E94"/>
    <w:rsid w:val="001568CB"/>
    <w:rsid w:val="00161D45"/>
    <w:rsid w:val="001745D9"/>
    <w:rsid w:val="00185939"/>
    <w:rsid w:val="00194EC7"/>
    <w:rsid w:val="00197836"/>
    <w:rsid w:val="001A29C7"/>
    <w:rsid w:val="001B02C3"/>
    <w:rsid w:val="001B1872"/>
    <w:rsid w:val="001B7486"/>
    <w:rsid w:val="001C107D"/>
    <w:rsid w:val="001C16AE"/>
    <w:rsid w:val="001D4FE3"/>
    <w:rsid w:val="001D67C9"/>
    <w:rsid w:val="001E0007"/>
    <w:rsid w:val="001E0B36"/>
    <w:rsid w:val="001E6037"/>
    <w:rsid w:val="001F5D34"/>
    <w:rsid w:val="002230BD"/>
    <w:rsid w:val="00224649"/>
    <w:rsid w:val="00235FE3"/>
    <w:rsid w:val="00241A52"/>
    <w:rsid w:val="00241C7A"/>
    <w:rsid w:val="002426C3"/>
    <w:rsid w:val="00270DCA"/>
    <w:rsid w:val="00297D7F"/>
    <w:rsid w:val="002B2C12"/>
    <w:rsid w:val="002B53EA"/>
    <w:rsid w:val="002B71F1"/>
    <w:rsid w:val="002C756C"/>
    <w:rsid w:val="002D0D78"/>
    <w:rsid w:val="002D2446"/>
    <w:rsid w:val="002E34DE"/>
    <w:rsid w:val="002F083C"/>
    <w:rsid w:val="002F3DB8"/>
    <w:rsid w:val="002F3EE1"/>
    <w:rsid w:val="002F453D"/>
    <w:rsid w:val="00302C0A"/>
    <w:rsid w:val="00324672"/>
    <w:rsid w:val="00325085"/>
    <w:rsid w:val="00335012"/>
    <w:rsid w:val="00335970"/>
    <w:rsid w:val="00347414"/>
    <w:rsid w:val="00347833"/>
    <w:rsid w:val="00352A96"/>
    <w:rsid w:val="00354B2A"/>
    <w:rsid w:val="00364B24"/>
    <w:rsid w:val="00370557"/>
    <w:rsid w:val="003762AB"/>
    <w:rsid w:val="003772E3"/>
    <w:rsid w:val="00381F0F"/>
    <w:rsid w:val="00383BCE"/>
    <w:rsid w:val="003849E9"/>
    <w:rsid w:val="00387680"/>
    <w:rsid w:val="003A01F5"/>
    <w:rsid w:val="003A0AB5"/>
    <w:rsid w:val="003B2105"/>
    <w:rsid w:val="003B5F8E"/>
    <w:rsid w:val="003D09AE"/>
    <w:rsid w:val="003E60F0"/>
    <w:rsid w:val="00401936"/>
    <w:rsid w:val="004250D0"/>
    <w:rsid w:val="00425818"/>
    <w:rsid w:val="0042747F"/>
    <w:rsid w:val="00430057"/>
    <w:rsid w:val="00442147"/>
    <w:rsid w:val="00455E29"/>
    <w:rsid w:val="004607B3"/>
    <w:rsid w:val="0046510A"/>
    <w:rsid w:val="00466292"/>
    <w:rsid w:val="004921FC"/>
    <w:rsid w:val="00492D4F"/>
    <w:rsid w:val="004A150C"/>
    <w:rsid w:val="004A17A7"/>
    <w:rsid w:val="004A210E"/>
    <w:rsid w:val="004C1C54"/>
    <w:rsid w:val="004C76E7"/>
    <w:rsid w:val="004D0E3F"/>
    <w:rsid w:val="004D4E3C"/>
    <w:rsid w:val="004E3149"/>
    <w:rsid w:val="004F182B"/>
    <w:rsid w:val="004F203A"/>
    <w:rsid w:val="004F5145"/>
    <w:rsid w:val="0051173F"/>
    <w:rsid w:val="00512332"/>
    <w:rsid w:val="0052666D"/>
    <w:rsid w:val="00543D50"/>
    <w:rsid w:val="00546710"/>
    <w:rsid w:val="005703FE"/>
    <w:rsid w:val="00570A80"/>
    <w:rsid w:val="00572F90"/>
    <w:rsid w:val="005801D8"/>
    <w:rsid w:val="00580AC3"/>
    <w:rsid w:val="00580CE9"/>
    <w:rsid w:val="00580E96"/>
    <w:rsid w:val="0058336C"/>
    <w:rsid w:val="00587524"/>
    <w:rsid w:val="0059098C"/>
    <w:rsid w:val="005A3FCF"/>
    <w:rsid w:val="005B260D"/>
    <w:rsid w:val="005B7740"/>
    <w:rsid w:val="005C20E4"/>
    <w:rsid w:val="005D0B06"/>
    <w:rsid w:val="005D5F7A"/>
    <w:rsid w:val="006043AB"/>
    <w:rsid w:val="00610A4E"/>
    <w:rsid w:val="00610D98"/>
    <w:rsid w:val="0061791F"/>
    <w:rsid w:val="00621FB9"/>
    <w:rsid w:val="006379C3"/>
    <w:rsid w:val="00656CEB"/>
    <w:rsid w:val="006A418C"/>
    <w:rsid w:val="006A7C66"/>
    <w:rsid w:val="006B31EF"/>
    <w:rsid w:val="006C02AF"/>
    <w:rsid w:val="006C7C00"/>
    <w:rsid w:val="006D6D75"/>
    <w:rsid w:val="006E1345"/>
    <w:rsid w:val="006E268D"/>
    <w:rsid w:val="00700135"/>
    <w:rsid w:val="0070480A"/>
    <w:rsid w:val="007053EA"/>
    <w:rsid w:val="00713355"/>
    <w:rsid w:val="00717462"/>
    <w:rsid w:val="00725B93"/>
    <w:rsid w:val="007325C2"/>
    <w:rsid w:val="00743274"/>
    <w:rsid w:val="007440F3"/>
    <w:rsid w:val="00744141"/>
    <w:rsid w:val="0075764F"/>
    <w:rsid w:val="007606F5"/>
    <w:rsid w:val="00763C21"/>
    <w:rsid w:val="007964F0"/>
    <w:rsid w:val="007B6961"/>
    <w:rsid w:val="007C3178"/>
    <w:rsid w:val="007C4A4F"/>
    <w:rsid w:val="007D3359"/>
    <w:rsid w:val="007D34FE"/>
    <w:rsid w:val="007E5CA5"/>
    <w:rsid w:val="007E7423"/>
    <w:rsid w:val="007F5023"/>
    <w:rsid w:val="007F6DC4"/>
    <w:rsid w:val="00800C89"/>
    <w:rsid w:val="008038AD"/>
    <w:rsid w:val="00806923"/>
    <w:rsid w:val="008123D7"/>
    <w:rsid w:val="0081589C"/>
    <w:rsid w:val="00832B36"/>
    <w:rsid w:val="00836D61"/>
    <w:rsid w:val="00850E56"/>
    <w:rsid w:val="008551FA"/>
    <w:rsid w:val="00861A40"/>
    <w:rsid w:val="00866B0B"/>
    <w:rsid w:val="00872CF5"/>
    <w:rsid w:val="008737DC"/>
    <w:rsid w:val="0088730B"/>
    <w:rsid w:val="00897A50"/>
    <w:rsid w:val="008A1232"/>
    <w:rsid w:val="008A1577"/>
    <w:rsid w:val="008B3052"/>
    <w:rsid w:val="008B3496"/>
    <w:rsid w:val="008B42B8"/>
    <w:rsid w:val="008B671D"/>
    <w:rsid w:val="008B773F"/>
    <w:rsid w:val="008C0539"/>
    <w:rsid w:val="008D18DB"/>
    <w:rsid w:val="008E06C4"/>
    <w:rsid w:val="008E31F1"/>
    <w:rsid w:val="008F1024"/>
    <w:rsid w:val="008F41D2"/>
    <w:rsid w:val="008F665C"/>
    <w:rsid w:val="008F74B7"/>
    <w:rsid w:val="00907593"/>
    <w:rsid w:val="00914C9E"/>
    <w:rsid w:val="009201B7"/>
    <w:rsid w:val="00924A5D"/>
    <w:rsid w:val="00930438"/>
    <w:rsid w:val="00935890"/>
    <w:rsid w:val="00943244"/>
    <w:rsid w:val="00964E8B"/>
    <w:rsid w:val="009711DE"/>
    <w:rsid w:val="0097307B"/>
    <w:rsid w:val="00997CA8"/>
    <w:rsid w:val="009A660F"/>
    <w:rsid w:val="009B2DD7"/>
    <w:rsid w:val="009B3701"/>
    <w:rsid w:val="009B4AE2"/>
    <w:rsid w:val="009B7092"/>
    <w:rsid w:val="009B74E6"/>
    <w:rsid w:val="009C6D18"/>
    <w:rsid w:val="009D319B"/>
    <w:rsid w:val="009D3BCA"/>
    <w:rsid w:val="009D4055"/>
    <w:rsid w:val="009D452C"/>
    <w:rsid w:val="009D7DBC"/>
    <w:rsid w:val="009F03C6"/>
    <w:rsid w:val="009F39A9"/>
    <w:rsid w:val="00A04A57"/>
    <w:rsid w:val="00A06460"/>
    <w:rsid w:val="00A1037E"/>
    <w:rsid w:val="00A11DAF"/>
    <w:rsid w:val="00A122EE"/>
    <w:rsid w:val="00A3467D"/>
    <w:rsid w:val="00A354DC"/>
    <w:rsid w:val="00A35B5F"/>
    <w:rsid w:val="00A54172"/>
    <w:rsid w:val="00A577A2"/>
    <w:rsid w:val="00A7101B"/>
    <w:rsid w:val="00A76138"/>
    <w:rsid w:val="00A82027"/>
    <w:rsid w:val="00A82BE7"/>
    <w:rsid w:val="00A86502"/>
    <w:rsid w:val="00AA6863"/>
    <w:rsid w:val="00AB58F5"/>
    <w:rsid w:val="00AC1348"/>
    <w:rsid w:val="00AC1D21"/>
    <w:rsid w:val="00AD1C42"/>
    <w:rsid w:val="00AD2FAD"/>
    <w:rsid w:val="00AD4B5C"/>
    <w:rsid w:val="00AD5C66"/>
    <w:rsid w:val="00AE5116"/>
    <w:rsid w:val="00AE7063"/>
    <w:rsid w:val="00AF2ED3"/>
    <w:rsid w:val="00AF39D8"/>
    <w:rsid w:val="00AF3D3C"/>
    <w:rsid w:val="00B0043E"/>
    <w:rsid w:val="00B03D58"/>
    <w:rsid w:val="00B04B7B"/>
    <w:rsid w:val="00B060EC"/>
    <w:rsid w:val="00B103B5"/>
    <w:rsid w:val="00B1223B"/>
    <w:rsid w:val="00B169D9"/>
    <w:rsid w:val="00B24C51"/>
    <w:rsid w:val="00B33158"/>
    <w:rsid w:val="00B3452D"/>
    <w:rsid w:val="00B3784F"/>
    <w:rsid w:val="00B4007E"/>
    <w:rsid w:val="00B54915"/>
    <w:rsid w:val="00B5557F"/>
    <w:rsid w:val="00B636C4"/>
    <w:rsid w:val="00B802B7"/>
    <w:rsid w:val="00B81558"/>
    <w:rsid w:val="00B83053"/>
    <w:rsid w:val="00B84CCE"/>
    <w:rsid w:val="00B875FA"/>
    <w:rsid w:val="00BA4E7D"/>
    <w:rsid w:val="00BA714D"/>
    <w:rsid w:val="00BC1455"/>
    <w:rsid w:val="00BC378A"/>
    <w:rsid w:val="00BC46BC"/>
    <w:rsid w:val="00BD7EBB"/>
    <w:rsid w:val="00BE087C"/>
    <w:rsid w:val="00BF35C4"/>
    <w:rsid w:val="00C131D1"/>
    <w:rsid w:val="00C30D07"/>
    <w:rsid w:val="00C35B5A"/>
    <w:rsid w:val="00C40228"/>
    <w:rsid w:val="00C41B10"/>
    <w:rsid w:val="00C43D62"/>
    <w:rsid w:val="00C50625"/>
    <w:rsid w:val="00C62E88"/>
    <w:rsid w:val="00C63D40"/>
    <w:rsid w:val="00C67416"/>
    <w:rsid w:val="00C7046E"/>
    <w:rsid w:val="00C71609"/>
    <w:rsid w:val="00C73D67"/>
    <w:rsid w:val="00C760F0"/>
    <w:rsid w:val="00C94938"/>
    <w:rsid w:val="00C976B4"/>
    <w:rsid w:val="00CA1A87"/>
    <w:rsid w:val="00CA4620"/>
    <w:rsid w:val="00CA7A5B"/>
    <w:rsid w:val="00CB53ED"/>
    <w:rsid w:val="00CB5C2C"/>
    <w:rsid w:val="00CC1D67"/>
    <w:rsid w:val="00CD3E4B"/>
    <w:rsid w:val="00CF0CB8"/>
    <w:rsid w:val="00CF2612"/>
    <w:rsid w:val="00D0087D"/>
    <w:rsid w:val="00D03DF3"/>
    <w:rsid w:val="00D04D41"/>
    <w:rsid w:val="00D06C80"/>
    <w:rsid w:val="00D4774F"/>
    <w:rsid w:val="00D568FA"/>
    <w:rsid w:val="00D60BC1"/>
    <w:rsid w:val="00D611FD"/>
    <w:rsid w:val="00D63331"/>
    <w:rsid w:val="00D67CE5"/>
    <w:rsid w:val="00D741AC"/>
    <w:rsid w:val="00D84456"/>
    <w:rsid w:val="00DA05E4"/>
    <w:rsid w:val="00DB0A3A"/>
    <w:rsid w:val="00DE001D"/>
    <w:rsid w:val="00DE6769"/>
    <w:rsid w:val="00DF080E"/>
    <w:rsid w:val="00DF7C17"/>
    <w:rsid w:val="00E10723"/>
    <w:rsid w:val="00E11653"/>
    <w:rsid w:val="00E14A15"/>
    <w:rsid w:val="00E15A87"/>
    <w:rsid w:val="00E26740"/>
    <w:rsid w:val="00E26BDB"/>
    <w:rsid w:val="00E330FA"/>
    <w:rsid w:val="00E348D0"/>
    <w:rsid w:val="00E42587"/>
    <w:rsid w:val="00E53505"/>
    <w:rsid w:val="00E53A23"/>
    <w:rsid w:val="00E542F5"/>
    <w:rsid w:val="00E678B8"/>
    <w:rsid w:val="00E71673"/>
    <w:rsid w:val="00E72E68"/>
    <w:rsid w:val="00E742C1"/>
    <w:rsid w:val="00E7625A"/>
    <w:rsid w:val="00E7657B"/>
    <w:rsid w:val="00E76F51"/>
    <w:rsid w:val="00E82F62"/>
    <w:rsid w:val="00E835ED"/>
    <w:rsid w:val="00E93555"/>
    <w:rsid w:val="00E9613D"/>
    <w:rsid w:val="00EA5445"/>
    <w:rsid w:val="00EA72B6"/>
    <w:rsid w:val="00EA7FC8"/>
    <w:rsid w:val="00EC089C"/>
    <w:rsid w:val="00EC74D7"/>
    <w:rsid w:val="00EE66A5"/>
    <w:rsid w:val="00EF0AFE"/>
    <w:rsid w:val="00EF1126"/>
    <w:rsid w:val="00EF22B1"/>
    <w:rsid w:val="00EF2509"/>
    <w:rsid w:val="00F00511"/>
    <w:rsid w:val="00F0248A"/>
    <w:rsid w:val="00F20161"/>
    <w:rsid w:val="00F21453"/>
    <w:rsid w:val="00F32A80"/>
    <w:rsid w:val="00F360D6"/>
    <w:rsid w:val="00F41415"/>
    <w:rsid w:val="00F44F9D"/>
    <w:rsid w:val="00F63E33"/>
    <w:rsid w:val="00F66F66"/>
    <w:rsid w:val="00F75B18"/>
    <w:rsid w:val="00F86E44"/>
    <w:rsid w:val="00F90DB5"/>
    <w:rsid w:val="00FB5E80"/>
    <w:rsid w:val="00FD2520"/>
    <w:rsid w:val="00FD3E40"/>
    <w:rsid w:val="00FE1355"/>
    <w:rsid w:val="00FE6093"/>
    <w:rsid w:val="00FE777E"/>
    <w:rsid w:val="00FF02A9"/>
    <w:rsid w:val="00FF1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2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45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45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45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452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452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5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345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452D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3452D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B3452D"/>
    <w:pPr>
      <w:numPr>
        <w:ilvl w:val="1"/>
      </w:numPr>
      <w:spacing w:after="160" w:line="259" w:lineRule="auto"/>
      <w:ind w:firstLine="709"/>
    </w:pPr>
    <w:rPr>
      <w:color w:val="5A5A5A" w:themeColor="text1" w:themeTint="A5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B3452D"/>
    <w:rPr>
      <w:rFonts w:eastAsiaTheme="minorEastAsia"/>
      <w:color w:val="5A5A5A" w:themeColor="text1" w:themeTint="A5"/>
      <w:spacing w:val="15"/>
    </w:rPr>
  </w:style>
  <w:style w:type="character" w:styleId="a5">
    <w:name w:val="Strong"/>
    <w:basedOn w:val="a0"/>
    <w:uiPriority w:val="22"/>
    <w:qFormat/>
    <w:rsid w:val="00B3452D"/>
    <w:rPr>
      <w:b/>
      <w:bCs/>
    </w:rPr>
  </w:style>
  <w:style w:type="paragraph" w:styleId="a6">
    <w:name w:val="No Spacing"/>
    <w:aliases w:val="ОбычныйТекст"/>
    <w:uiPriority w:val="1"/>
    <w:qFormat/>
    <w:rsid w:val="00B3452D"/>
    <w:pPr>
      <w:widowControl w:val="0"/>
      <w:wordWrap w:val="0"/>
      <w:autoSpaceDE w:val="0"/>
      <w:autoSpaceDN w:val="0"/>
    </w:pPr>
    <w:rPr>
      <w:rFonts w:ascii="Calibri" w:eastAsia="№Е" w:hAnsi="Calibri" w:cs="Times New Roman"/>
      <w:kern w:val="2"/>
      <w:sz w:val="28"/>
      <w:szCs w:val="20"/>
      <w:lang w:val="en-US" w:eastAsia="ko-KR"/>
    </w:rPr>
  </w:style>
  <w:style w:type="paragraph" w:styleId="a7">
    <w:name w:val="List Paragraph"/>
    <w:basedOn w:val="a"/>
    <w:uiPriority w:val="34"/>
    <w:qFormat/>
    <w:rsid w:val="00B3452D"/>
    <w:pPr>
      <w:ind w:left="720"/>
      <w:contextualSpacing/>
    </w:pPr>
  </w:style>
  <w:style w:type="paragraph" w:styleId="a8">
    <w:name w:val="TOC Heading"/>
    <w:basedOn w:val="1"/>
    <w:next w:val="a"/>
    <w:uiPriority w:val="39"/>
    <w:unhideWhenUsed/>
    <w:qFormat/>
    <w:rsid w:val="00B3452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customStyle="1" w:styleId="a9">
    <w:name w:val="Заголовка"/>
    <w:basedOn w:val="1"/>
    <w:link w:val="aa"/>
    <w:qFormat/>
    <w:rsid w:val="00B3452D"/>
    <w:pPr>
      <w:spacing w:before="240" w:line="259" w:lineRule="auto"/>
    </w:pPr>
    <w:rPr>
      <w:rFonts w:ascii="Times New Roman" w:hAnsi="Times New Roman"/>
      <w:bCs w:val="0"/>
      <w:color w:val="000000" w:themeColor="text1"/>
      <w:kern w:val="36"/>
      <w:szCs w:val="32"/>
    </w:rPr>
  </w:style>
  <w:style w:type="character" w:customStyle="1" w:styleId="aa">
    <w:name w:val="Заголовка Знак"/>
    <w:basedOn w:val="10"/>
    <w:link w:val="a9"/>
    <w:rsid w:val="00B3452D"/>
    <w:rPr>
      <w:rFonts w:ascii="Times New Roman" w:eastAsiaTheme="majorEastAsia" w:hAnsi="Times New Roman" w:cstheme="majorBidi"/>
      <w:b/>
      <w:bCs w:val="0"/>
      <w:color w:val="000000" w:themeColor="text1"/>
      <w:kern w:val="36"/>
      <w:sz w:val="28"/>
      <w:szCs w:val="32"/>
      <w:lang w:eastAsia="ru-RU"/>
    </w:rPr>
  </w:style>
  <w:style w:type="paragraph" w:customStyle="1" w:styleId="TableParagraph">
    <w:name w:val="Table Paragraph"/>
    <w:basedOn w:val="a"/>
    <w:uiPriority w:val="1"/>
    <w:qFormat/>
    <w:rsid w:val="00B3452D"/>
    <w:pPr>
      <w:widowControl w:val="0"/>
      <w:autoSpaceDE w:val="0"/>
      <w:autoSpaceDN w:val="0"/>
      <w:spacing w:line="270" w:lineRule="exact"/>
      <w:jc w:val="center"/>
    </w:pPr>
    <w:rPr>
      <w:rFonts w:ascii="Times New Roman" w:eastAsia="Times New Roman" w:hAnsi="Times New Roman" w:cs="Times New Roman"/>
      <w:lang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430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005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358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idnev.info/?p=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1696</TotalTime>
  <Pages>5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2020-08-19T18:27:00Z</dcterms:created>
  <dcterms:modified xsi:type="dcterms:W3CDTF">2020-09-10T21:55:00Z</dcterms:modified>
</cp:coreProperties>
</file>