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8DF" w:rsidRPr="002A6108" w:rsidRDefault="00C828DF" w:rsidP="00C828DF">
      <w:pPr>
        <w:ind w:firstLine="0"/>
        <w:jc w:val="center"/>
        <w:rPr>
          <w:rFonts w:eastAsia="Calibri" w:cs="Times New Roman"/>
          <w:i/>
          <w:iCs/>
          <w:color w:val="000000"/>
          <w:sz w:val="28"/>
          <w:szCs w:val="28"/>
          <w:shd w:val="clear" w:color="auto" w:fill="FFFFFF"/>
          <w:lang w:eastAsia="en-US" w:bidi="ar-SA"/>
        </w:rPr>
      </w:pPr>
      <w:r w:rsidRPr="002A6108">
        <w:rPr>
          <w:rFonts w:eastAsia="Calibri" w:cs="Times New Roman"/>
          <w:b/>
          <w:i/>
          <w:iCs/>
          <w:color w:val="000000"/>
          <w:sz w:val="28"/>
          <w:szCs w:val="28"/>
          <w:shd w:val="clear" w:color="auto" w:fill="FFFFFF"/>
          <w:lang w:eastAsia="en-US" w:bidi="ar-SA"/>
        </w:rPr>
        <w:t>Технологическая карта внедрения дистанционного обучения в практику преподавания</w:t>
      </w:r>
    </w:p>
    <w:p w:rsidR="00C828DF" w:rsidRDefault="00C828DF" w:rsidP="00C828DF">
      <w:pPr>
        <w:ind w:firstLine="0"/>
        <w:jc w:val="center"/>
        <w:rPr>
          <w:rFonts w:eastAsia="Calibri" w:cs="Times New Roman"/>
          <w:iCs/>
          <w:color w:val="000000"/>
          <w:sz w:val="28"/>
          <w:szCs w:val="28"/>
          <w:u w:val="single"/>
          <w:shd w:val="clear" w:color="auto" w:fill="FFFFFF"/>
          <w:lang w:eastAsia="en-US" w:bidi="ar-SA"/>
        </w:rPr>
      </w:pPr>
      <w:r w:rsidRPr="002A6108">
        <w:rPr>
          <w:rFonts w:eastAsia="Calibri" w:cs="Times New Roman"/>
          <w:iCs/>
          <w:color w:val="000000"/>
          <w:sz w:val="28"/>
          <w:szCs w:val="28"/>
          <w:u w:val="single"/>
          <w:shd w:val="clear" w:color="auto" w:fill="FFFFFF"/>
          <w:lang w:eastAsia="en-US" w:bidi="ar-SA"/>
        </w:rPr>
        <w:t>Предмета «Окружающий мир» в 1 классе</w:t>
      </w:r>
      <w:r>
        <w:rPr>
          <w:rFonts w:eastAsia="Calibri" w:cs="Times New Roman"/>
          <w:iCs/>
          <w:color w:val="000000"/>
          <w:sz w:val="28"/>
          <w:szCs w:val="28"/>
          <w:u w:val="single"/>
          <w:shd w:val="clear" w:color="auto" w:fill="FFFFFF"/>
          <w:lang w:eastAsia="en-US" w:bidi="ar-SA"/>
        </w:rPr>
        <w:t>, УМК «Школа России»</w:t>
      </w:r>
    </w:p>
    <w:p w:rsidR="00C828DF" w:rsidRPr="002A6108" w:rsidRDefault="00C828DF" w:rsidP="00C828DF">
      <w:pPr>
        <w:ind w:firstLine="0"/>
        <w:jc w:val="left"/>
        <w:rPr>
          <w:rFonts w:eastAsia="Calibri" w:cs="Times New Roman"/>
          <w:color w:val="000000"/>
          <w:sz w:val="28"/>
          <w:szCs w:val="28"/>
          <w:u w:val="single"/>
          <w:lang w:eastAsia="en-US" w:bidi="ar-SA"/>
        </w:rPr>
      </w:pPr>
    </w:p>
    <w:p w:rsidR="00C828DF" w:rsidRDefault="00C828DF" w:rsidP="00C828DF">
      <w:pPr>
        <w:ind w:firstLine="0"/>
        <w:jc w:val="left"/>
        <w:rPr>
          <w:rFonts w:eastAsia="Calibri" w:cs="Times New Roman"/>
          <w:color w:val="000000"/>
          <w:lang w:eastAsia="en-US" w:bidi="ar-SA"/>
        </w:rPr>
      </w:pPr>
      <w:r>
        <w:rPr>
          <w:rFonts w:eastAsia="Calibri" w:cs="Times New Roman"/>
          <w:b/>
          <w:color w:val="000000"/>
          <w:lang w:eastAsia="en-US" w:bidi="ar-SA"/>
        </w:rPr>
        <w:t>Подготовила</w:t>
      </w:r>
      <w:r>
        <w:rPr>
          <w:rFonts w:eastAsia="Calibri" w:cs="Times New Roman"/>
          <w:color w:val="000000"/>
          <w:lang w:eastAsia="en-US" w:bidi="ar-SA"/>
        </w:rPr>
        <w:t xml:space="preserve">: Учитель начальных классов </w:t>
      </w:r>
      <w:proofErr w:type="spellStart"/>
      <w:r>
        <w:rPr>
          <w:rFonts w:eastAsia="Calibri" w:cs="Times New Roman"/>
          <w:color w:val="000000"/>
          <w:lang w:eastAsia="en-US" w:bidi="ar-SA"/>
        </w:rPr>
        <w:t>Таргон</w:t>
      </w:r>
      <w:proofErr w:type="spellEnd"/>
      <w:r>
        <w:rPr>
          <w:rFonts w:eastAsia="Calibri" w:cs="Times New Roman"/>
          <w:color w:val="000000"/>
          <w:lang w:eastAsia="en-US" w:bidi="ar-SA"/>
        </w:rPr>
        <w:t xml:space="preserve"> Ольга Дмитриевна</w:t>
      </w:r>
    </w:p>
    <w:p w:rsidR="00C828DF" w:rsidRDefault="00C828DF" w:rsidP="00C828DF">
      <w:pPr>
        <w:ind w:firstLine="0"/>
      </w:pPr>
    </w:p>
    <w:p w:rsidR="00C828DF" w:rsidRPr="002A6108" w:rsidRDefault="00C828DF" w:rsidP="00C828DF">
      <w:pPr>
        <w:spacing w:line="276" w:lineRule="auto"/>
        <w:ind w:left="720" w:firstLine="0"/>
        <w:jc w:val="left"/>
      </w:pPr>
      <w:r>
        <w:t>Т</w:t>
      </w:r>
      <w:r w:rsidRPr="002A6108">
        <w:t>ема</w:t>
      </w:r>
      <w:r w:rsidRPr="002A6108">
        <w:rPr>
          <w:b/>
        </w:rPr>
        <w:t>: Почему нужно есть много овощей и фруктов?</w:t>
      </w:r>
    </w:p>
    <w:p w:rsidR="00C828DF" w:rsidRPr="00C828DF" w:rsidRDefault="00C828DF" w:rsidP="00C828DF">
      <w:pPr>
        <w:spacing w:line="276" w:lineRule="auto"/>
        <w:ind w:left="720" w:firstLine="0"/>
        <w:jc w:val="left"/>
        <w:rPr>
          <w:b/>
        </w:rPr>
      </w:pPr>
      <w:r w:rsidRPr="00C828DF">
        <w:rPr>
          <w:b/>
        </w:rPr>
        <w:t>Цели: </w:t>
      </w:r>
    </w:p>
    <w:p w:rsidR="00C828DF" w:rsidRPr="00110988" w:rsidRDefault="00C828DF" w:rsidP="00C828DF">
      <w:pPr>
        <w:spacing w:line="276" w:lineRule="auto"/>
        <w:ind w:left="720" w:firstLine="0"/>
      </w:pPr>
      <w:r>
        <w:t xml:space="preserve">1. </w:t>
      </w:r>
      <w:r w:rsidRPr="00110988">
        <w:t>Систематизировать и расширить знания об овощах и фруктах.</w:t>
      </w:r>
    </w:p>
    <w:p w:rsidR="00C828DF" w:rsidRPr="00110988" w:rsidRDefault="00C828DF" w:rsidP="00C828DF">
      <w:pPr>
        <w:spacing w:line="276" w:lineRule="auto"/>
        <w:ind w:left="720" w:firstLine="0"/>
      </w:pPr>
      <w:r w:rsidRPr="00110988">
        <w:t>2.  Формировать навыки здорового образа жизни, повторить правила гигиены</w:t>
      </w:r>
    </w:p>
    <w:p w:rsidR="00C828DF" w:rsidRPr="00110988" w:rsidRDefault="00C828DF" w:rsidP="00C828DF">
      <w:pPr>
        <w:spacing w:line="276" w:lineRule="auto"/>
        <w:ind w:left="720" w:firstLine="0"/>
      </w:pPr>
      <w:r w:rsidRPr="00110988">
        <w:t>3. Развивать: речь, умение анализировать, делать выводы, логическое мышление.</w:t>
      </w:r>
    </w:p>
    <w:p w:rsidR="00C828DF" w:rsidRPr="00110988" w:rsidRDefault="00C828DF" w:rsidP="00C828DF">
      <w:pPr>
        <w:spacing w:line="276" w:lineRule="auto"/>
        <w:ind w:left="720" w:firstLine="0"/>
        <w:jc w:val="left"/>
        <w:rPr>
          <w:b/>
        </w:rPr>
      </w:pPr>
      <w:r w:rsidRPr="00110988">
        <w:rPr>
          <w:b/>
        </w:rPr>
        <w:t>Планируемые образовательные результаты:</w:t>
      </w:r>
    </w:p>
    <w:p w:rsidR="00C828DF" w:rsidRDefault="00C828DF" w:rsidP="00C828DF">
      <w:pPr>
        <w:spacing w:line="276" w:lineRule="auto"/>
        <w:ind w:left="720" w:firstLine="0"/>
        <w:jc w:val="left"/>
        <w:rPr>
          <w:b/>
        </w:rPr>
      </w:pPr>
      <w:r w:rsidRPr="00110988">
        <w:rPr>
          <w:b/>
        </w:rPr>
        <w:t>Предметные</w:t>
      </w:r>
      <w:r>
        <w:rPr>
          <w:b/>
        </w:rPr>
        <w:t>:</w:t>
      </w:r>
    </w:p>
    <w:p w:rsidR="00C828DF" w:rsidRDefault="00C828DF" w:rsidP="00C828DF">
      <w:pPr>
        <w:spacing w:line="276" w:lineRule="auto"/>
        <w:ind w:left="720" w:firstLine="0"/>
        <w:jc w:val="left"/>
      </w:pPr>
      <w:r>
        <w:rPr>
          <w:b/>
        </w:rPr>
        <w:t xml:space="preserve">- </w:t>
      </w:r>
      <w:r w:rsidRPr="00110988">
        <w:rPr>
          <w:b/>
        </w:rPr>
        <w:t xml:space="preserve"> </w:t>
      </w:r>
      <w:r w:rsidRPr="002A6108">
        <w:t xml:space="preserve">научатся различать овощи и фрукты, группировать их; выполнять правила гигиены при употреблении овощей и фруктов; </w:t>
      </w:r>
    </w:p>
    <w:p w:rsidR="00C828DF" w:rsidRDefault="00C828DF" w:rsidP="00C828DF">
      <w:pPr>
        <w:spacing w:line="276" w:lineRule="auto"/>
        <w:ind w:left="720" w:firstLine="0"/>
        <w:jc w:val="left"/>
      </w:pPr>
      <w:r>
        <w:rPr>
          <w:b/>
        </w:rPr>
        <w:t>-</w:t>
      </w:r>
      <w:r>
        <w:t xml:space="preserve"> </w:t>
      </w:r>
      <w:r w:rsidRPr="002A6108">
        <w:t xml:space="preserve">получат возможность научиться находить в учебнике информацию о витаминах в соответствии с заданием; </w:t>
      </w:r>
    </w:p>
    <w:p w:rsidR="00C828DF" w:rsidRDefault="00C828DF" w:rsidP="00C828DF">
      <w:pPr>
        <w:spacing w:line="276" w:lineRule="auto"/>
        <w:ind w:left="720" w:firstLine="0"/>
        <w:jc w:val="left"/>
      </w:pPr>
      <w:r>
        <w:rPr>
          <w:b/>
        </w:rPr>
        <w:t>-</w:t>
      </w:r>
      <w:r>
        <w:t xml:space="preserve"> </w:t>
      </w:r>
      <w:r w:rsidRPr="002A6108">
        <w:t xml:space="preserve">определять роль витаминов А, В, </w:t>
      </w:r>
      <w:proofErr w:type="gramStart"/>
      <w:r w:rsidRPr="002A6108">
        <w:t>С</w:t>
      </w:r>
      <w:proofErr w:type="gramEnd"/>
      <w:r w:rsidRPr="002A6108">
        <w:t xml:space="preserve"> в жизнедеятельности организма; </w:t>
      </w:r>
    </w:p>
    <w:p w:rsidR="00C828DF" w:rsidRDefault="00C828DF" w:rsidP="00C828DF">
      <w:pPr>
        <w:spacing w:line="276" w:lineRule="auto"/>
        <w:ind w:left="720" w:firstLine="0"/>
        <w:jc w:val="left"/>
      </w:pPr>
      <w:r>
        <w:rPr>
          <w:b/>
        </w:rPr>
        <w:t>-</w:t>
      </w:r>
      <w:r>
        <w:t xml:space="preserve"> </w:t>
      </w:r>
      <w:r w:rsidRPr="002A6108">
        <w:t>выдвигать предположения и доказывать их;</w:t>
      </w:r>
    </w:p>
    <w:p w:rsidR="00C828DF" w:rsidRDefault="00C828DF" w:rsidP="00C828DF">
      <w:pPr>
        <w:spacing w:line="276" w:lineRule="auto"/>
        <w:ind w:left="720" w:firstLine="0"/>
        <w:jc w:val="left"/>
      </w:pPr>
      <w:r>
        <w:rPr>
          <w:b/>
        </w:rPr>
        <w:t>-</w:t>
      </w:r>
      <w:r w:rsidRPr="002A6108">
        <w:t xml:space="preserve"> понимать учебную задачу урока и стремиться ее выполнять; </w:t>
      </w:r>
    </w:p>
    <w:p w:rsidR="00C828DF" w:rsidRPr="002A6108" w:rsidRDefault="00C828DF" w:rsidP="00C828DF">
      <w:pPr>
        <w:spacing w:line="276" w:lineRule="auto"/>
        <w:ind w:left="720" w:firstLine="0"/>
        <w:jc w:val="left"/>
      </w:pPr>
      <w:r>
        <w:rPr>
          <w:b/>
        </w:rPr>
        <w:t>-</w:t>
      </w:r>
      <w:r>
        <w:t xml:space="preserve"> </w:t>
      </w:r>
      <w:r w:rsidRPr="002A6108">
        <w:t>раб</w:t>
      </w:r>
      <w:r>
        <w:t>отать в группе</w:t>
      </w:r>
      <w:r w:rsidRPr="002A6108">
        <w:t>, используя представленную информацию для получения новых знаний.</w:t>
      </w:r>
    </w:p>
    <w:p w:rsidR="00C828DF" w:rsidRDefault="00C828DF" w:rsidP="00C828DF">
      <w:pPr>
        <w:spacing w:line="276" w:lineRule="auto"/>
        <w:ind w:left="720" w:firstLine="0"/>
        <w:jc w:val="left"/>
        <w:rPr>
          <w:b/>
        </w:rPr>
      </w:pPr>
      <w:proofErr w:type="spellStart"/>
      <w:r w:rsidRPr="00110988">
        <w:rPr>
          <w:b/>
        </w:rPr>
        <w:t>Метапредметные</w:t>
      </w:r>
      <w:proofErr w:type="spellEnd"/>
      <w:r>
        <w:rPr>
          <w:b/>
        </w:rPr>
        <w:t>:</w:t>
      </w:r>
    </w:p>
    <w:p w:rsidR="00C828DF" w:rsidRDefault="00C828DF" w:rsidP="00C828DF">
      <w:pPr>
        <w:spacing w:line="276" w:lineRule="auto"/>
        <w:ind w:left="720" w:firstLine="0"/>
        <w:jc w:val="left"/>
      </w:pPr>
      <w:r>
        <w:rPr>
          <w:b/>
        </w:rPr>
        <w:t xml:space="preserve">- </w:t>
      </w:r>
      <w:r w:rsidRPr="002A6108">
        <w:t xml:space="preserve">использовать различные способы поиска сбора, обработки, анализа, организации, передачи и интерпретации информации в соответствии с коммуникативными и познавательными задачами; </w:t>
      </w:r>
    </w:p>
    <w:p w:rsidR="00C828DF" w:rsidRDefault="00C828DF" w:rsidP="00C828DF">
      <w:pPr>
        <w:spacing w:line="276" w:lineRule="auto"/>
        <w:ind w:left="720" w:firstLine="0"/>
        <w:jc w:val="left"/>
      </w:pPr>
      <w:r>
        <w:t xml:space="preserve">- </w:t>
      </w:r>
      <w:r w:rsidRPr="002A6108">
        <w:t xml:space="preserve">определять общую цель и пути ее достижения; </w:t>
      </w:r>
    </w:p>
    <w:p w:rsidR="00C828DF" w:rsidRDefault="00C828DF" w:rsidP="00C828DF">
      <w:pPr>
        <w:spacing w:line="276" w:lineRule="auto"/>
        <w:ind w:left="720" w:firstLine="0"/>
        <w:jc w:val="left"/>
      </w:pPr>
      <w:r w:rsidRPr="002A6108">
        <w:t>уметь договариваться о распределении функций и ролей в совместной деятельности;</w:t>
      </w:r>
    </w:p>
    <w:p w:rsidR="00C828DF" w:rsidRPr="002A6108" w:rsidRDefault="00C828DF" w:rsidP="00C828DF">
      <w:pPr>
        <w:spacing w:line="276" w:lineRule="auto"/>
        <w:ind w:left="720" w:firstLine="0"/>
        <w:jc w:val="left"/>
      </w:pPr>
      <w:r w:rsidRPr="002A6108">
        <w:t xml:space="preserve"> </w:t>
      </w:r>
      <w:r>
        <w:t xml:space="preserve">- </w:t>
      </w:r>
      <w:r w:rsidRPr="002A6108">
        <w:t>адекватно оценивать собственное поведение и поведение окружающих.</w:t>
      </w:r>
    </w:p>
    <w:p w:rsidR="00C828DF" w:rsidRDefault="00C828DF" w:rsidP="00C828DF">
      <w:pPr>
        <w:spacing w:line="276" w:lineRule="auto"/>
        <w:ind w:left="720" w:firstLine="0"/>
        <w:jc w:val="left"/>
      </w:pPr>
      <w:r w:rsidRPr="00110988">
        <w:rPr>
          <w:b/>
        </w:rPr>
        <w:t>Личностные</w:t>
      </w:r>
      <w:r w:rsidRPr="002A6108">
        <w:t>: </w:t>
      </w:r>
    </w:p>
    <w:p w:rsidR="00C828DF" w:rsidRDefault="00C828DF" w:rsidP="00C828DF">
      <w:pPr>
        <w:spacing w:line="276" w:lineRule="auto"/>
        <w:ind w:left="720" w:firstLine="0"/>
        <w:jc w:val="left"/>
      </w:pPr>
      <w:r w:rsidRPr="00110988">
        <w:t>-</w:t>
      </w:r>
      <w:r>
        <w:t xml:space="preserve"> </w:t>
      </w:r>
      <w:r w:rsidRPr="002A6108">
        <w:t xml:space="preserve">формирование установки на безопасный, здоровый образ жизни, уважительного отношения к иному мнению; </w:t>
      </w:r>
    </w:p>
    <w:p w:rsidR="00C828DF" w:rsidRDefault="00C828DF" w:rsidP="00C828DF">
      <w:pPr>
        <w:spacing w:line="276" w:lineRule="auto"/>
        <w:ind w:left="720" w:firstLine="0"/>
        <w:jc w:val="left"/>
      </w:pPr>
      <w:r w:rsidRPr="00110988">
        <w:t>-</w:t>
      </w:r>
      <w:r>
        <w:t xml:space="preserve"> </w:t>
      </w:r>
      <w:r w:rsidRPr="002A6108">
        <w:t xml:space="preserve">развитие мотивов учебной деятельности и личностного смысла учения; овладение логическими действиями сравнения, анализа, обобщения; </w:t>
      </w:r>
    </w:p>
    <w:p w:rsidR="00C828DF" w:rsidRPr="002A6108" w:rsidRDefault="00C828DF" w:rsidP="00C828DF">
      <w:pPr>
        <w:spacing w:line="276" w:lineRule="auto"/>
        <w:ind w:left="720" w:firstLine="0"/>
        <w:jc w:val="left"/>
      </w:pPr>
      <w:r>
        <w:lastRenderedPageBreak/>
        <w:t xml:space="preserve">- </w:t>
      </w:r>
      <w:r w:rsidRPr="002A6108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оценку событий.</w:t>
      </w:r>
    </w:p>
    <w:p w:rsidR="00C828DF" w:rsidRPr="00110988" w:rsidRDefault="00C828DF" w:rsidP="00C828DF">
      <w:pPr>
        <w:spacing w:line="276" w:lineRule="auto"/>
        <w:ind w:left="720" w:firstLine="0"/>
        <w:jc w:val="left"/>
        <w:rPr>
          <w:b/>
        </w:rPr>
      </w:pPr>
      <w:r w:rsidRPr="00110988">
        <w:rPr>
          <w:b/>
        </w:rPr>
        <w:t>Универсальные учебные действия (УУД; умение учиться):</w:t>
      </w:r>
    </w:p>
    <w:p w:rsidR="00C828DF" w:rsidRDefault="00C828DF" w:rsidP="00C828DF">
      <w:pPr>
        <w:spacing w:line="276" w:lineRule="auto"/>
        <w:ind w:left="720" w:firstLine="0"/>
        <w:jc w:val="left"/>
      </w:pPr>
      <w:r w:rsidRPr="00110988">
        <w:rPr>
          <w:b/>
        </w:rPr>
        <w:t>Познавательные:</w:t>
      </w:r>
      <w:r>
        <w:t xml:space="preserve"> </w:t>
      </w:r>
    </w:p>
    <w:p w:rsidR="00C828DF" w:rsidRDefault="00C828DF" w:rsidP="00C828DF">
      <w:pPr>
        <w:spacing w:line="276" w:lineRule="auto"/>
        <w:ind w:left="720" w:firstLine="0"/>
        <w:jc w:val="left"/>
      </w:pPr>
      <w:r>
        <w:t xml:space="preserve">- </w:t>
      </w:r>
      <w:r w:rsidRPr="002A6108">
        <w:t>обще</w:t>
      </w:r>
      <w:r>
        <w:t xml:space="preserve">- </w:t>
      </w:r>
      <w:r w:rsidRPr="002A6108">
        <w:t>учебные – осознанное и произвольное речевое высказывание в устной форме о разнообразии и значении овощей и фруктов в питании человека; </w:t>
      </w:r>
    </w:p>
    <w:p w:rsidR="00C828DF" w:rsidRPr="002A6108" w:rsidRDefault="00C828DF" w:rsidP="00C828DF">
      <w:pPr>
        <w:spacing w:line="276" w:lineRule="auto"/>
        <w:ind w:left="720" w:firstLine="0"/>
        <w:jc w:val="left"/>
      </w:pPr>
      <w:r>
        <w:rPr>
          <w:b/>
        </w:rPr>
        <w:t>-</w:t>
      </w:r>
      <w:r>
        <w:t xml:space="preserve"> </w:t>
      </w:r>
      <w:r w:rsidRPr="002A6108">
        <w:t>логические – осуществлени</w:t>
      </w:r>
      <w:r>
        <w:t>е поиска необходимой информации</w:t>
      </w:r>
      <w:r w:rsidRPr="002A6108">
        <w:t>.</w:t>
      </w:r>
    </w:p>
    <w:p w:rsidR="00C828DF" w:rsidRPr="002A6108" w:rsidRDefault="00C828DF" w:rsidP="00C828DF">
      <w:pPr>
        <w:spacing w:line="276" w:lineRule="auto"/>
        <w:ind w:left="720" w:firstLine="0"/>
        <w:jc w:val="left"/>
      </w:pPr>
      <w:r w:rsidRPr="002A6108">
        <w:rPr>
          <w:b/>
        </w:rPr>
        <w:t>Личностные</w:t>
      </w:r>
      <w:r w:rsidRPr="002A6108">
        <w:t>:</w:t>
      </w:r>
      <w:r>
        <w:t xml:space="preserve"> </w:t>
      </w:r>
      <w:r w:rsidRPr="002A6108">
        <w:t>понимают значение знаний для человека и принимают его.</w:t>
      </w:r>
    </w:p>
    <w:p w:rsidR="00C828DF" w:rsidRPr="002A6108" w:rsidRDefault="00C828DF" w:rsidP="00C828DF">
      <w:pPr>
        <w:spacing w:line="276" w:lineRule="auto"/>
        <w:ind w:left="720" w:firstLine="0"/>
        <w:jc w:val="left"/>
      </w:pPr>
      <w:r w:rsidRPr="002A6108">
        <w:rPr>
          <w:b/>
        </w:rPr>
        <w:t>Регулятивные</w:t>
      </w:r>
      <w:r w:rsidRPr="002A6108">
        <w:t>: прогнозируют результаты уровня усвоения изучаемого материала.</w:t>
      </w:r>
    </w:p>
    <w:p w:rsidR="00C828DF" w:rsidRPr="002A6108" w:rsidRDefault="00C828DF" w:rsidP="00C828DF">
      <w:pPr>
        <w:spacing w:line="276" w:lineRule="auto"/>
        <w:ind w:left="720" w:firstLine="0"/>
        <w:jc w:val="left"/>
      </w:pPr>
      <w:r w:rsidRPr="002A6108">
        <w:rPr>
          <w:b/>
        </w:rPr>
        <w:t>Коммуникативные</w:t>
      </w:r>
      <w:r w:rsidRPr="002A6108">
        <w:t>: умеют обмениваться мнениями, слушать другого ученика – партнера по коммуникации и учителя.</w:t>
      </w:r>
    </w:p>
    <w:p w:rsidR="00C828DF" w:rsidRPr="002A6108" w:rsidRDefault="00C828DF" w:rsidP="00C828DF">
      <w:pPr>
        <w:spacing w:line="276" w:lineRule="auto"/>
        <w:ind w:left="720" w:firstLine="0"/>
        <w:jc w:val="left"/>
      </w:pPr>
      <w:r w:rsidRPr="002A6108">
        <w:rPr>
          <w:b/>
        </w:rPr>
        <w:t>Методы и формы обучения</w:t>
      </w:r>
      <w:r w:rsidRPr="002A6108">
        <w:t>: частично-поисковы</w:t>
      </w:r>
      <w:r>
        <w:t>й; фронтальная и индивидуальная, практические, игровые, проблемно-поисковый, групповые.</w:t>
      </w:r>
    </w:p>
    <w:p w:rsidR="00C828DF" w:rsidRDefault="00C828DF" w:rsidP="00C828DF">
      <w:pPr>
        <w:spacing w:line="276" w:lineRule="auto"/>
        <w:ind w:left="720" w:firstLine="0"/>
        <w:jc w:val="left"/>
      </w:pPr>
      <w:r w:rsidRPr="002A6108">
        <w:t>О</w:t>
      </w:r>
      <w:r>
        <w:t>бразовательные ресурсы: компьютер</w:t>
      </w:r>
      <w:r w:rsidRPr="002A6108">
        <w:t>, презентация,</w:t>
      </w:r>
    </w:p>
    <w:p w:rsidR="00C828DF" w:rsidRPr="002A6108" w:rsidRDefault="00C828DF" w:rsidP="00C828DF">
      <w:pPr>
        <w:spacing w:line="276" w:lineRule="auto"/>
        <w:ind w:left="720" w:firstLine="0"/>
        <w:jc w:val="left"/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  <w:bookmarkStart w:id="0" w:name="_GoBack"/>
      <w:bookmarkEnd w:id="0"/>
    </w:p>
    <w:p w:rsidR="00C828DF" w:rsidRDefault="00C828DF" w:rsidP="00C828DF">
      <w:pPr>
        <w:spacing w:line="276" w:lineRule="auto"/>
        <w:ind w:firstLine="0"/>
        <w:jc w:val="left"/>
        <w:rPr>
          <w:rFonts w:cs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1903"/>
        <w:gridCol w:w="1903"/>
        <w:gridCol w:w="1909"/>
        <w:gridCol w:w="1909"/>
        <w:gridCol w:w="1909"/>
        <w:gridCol w:w="1909"/>
        <w:gridCol w:w="1931"/>
      </w:tblGrid>
      <w:tr w:rsidR="00C828DF" w:rsidRPr="00416B6F" w:rsidTr="00FD534B">
        <w:trPr>
          <w:trHeight w:val="960"/>
        </w:trPr>
        <w:tc>
          <w:tcPr>
            <w:tcW w:w="15276" w:type="dxa"/>
            <w:gridSpan w:val="8"/>
            <w:shd w:val="clear" w:color="auto" w:fill="auto"/>
          </w:tcPr>
          <w:p w:rsidR="00C828DF" w:rsidRPr="00416B6F" w:rsidRDefault="00C828DF" w:rsidP="00FD534B">
            <w:pPr>
              <w:ind w:firstLine="0"/>
              <w:jc w:val="center"/>
              <w:rPr>
                <w:rFonts w:eastAsia="Calibri" w:cs="Times New Roman"/>
                <w:color w:val="000000"/>
                <w:sz w:val="28"/>
                <w:lang w:eastAsia="en-US" w:bidi="ar-SA"/>
              </w:rPr>
            </w:pPr>
          </w:p>
          <w:p w:rsidR="00C828DF" w:rsidRPr="00416B6F" w:rsidRDefault="00C828DF" w:rsidP="00FD534B">
            <w:pPr>
              <w:ind w:firstLine="0"/>
              <w:jc w:val="center"/>
              <w:rPr>
                <w:rFonts w:eastAsia="Calibri" w:cs="Times New Roman"/>
                <w:b/>
                <w:color w:val="000000"/>
                <w:sz w:val="28"/>
                <w:lang w:eastAsia="en-US" w:bidi="ar-SA"/>
              </w:rPr>
            </w:pPr>
            <w:r w:rsidRPr="00416B6F">
              <w:rPr>
                <w:rFonts w:eastAsia="Calibri" w:cs="Times New Roman"/>
                <w:color w:val="000000"/>
                <w:sz w:val="28"/>
                <w:lang w:eastAsia="en-US" w:bidi="ar-SA"/>
              </w:rPr>
              <w:t>Занятие 1. Тема «</w:t>
            </w:r>
            <w:r w:rsidRPr="00416B6F">
              <w:rPr>
                <w:rFonts w:eastAsia="Calibri" w:cs="Times New Roman"/>
                <w:b/>
                <w:color w:val="000000"/>
                <w:sz w:val="28"/>
                <w:lang w:eastAsia="en-US" w:bidi="ar-SA"/>
              </w:rPr>
              <w:t>Почему нужно есть много овощей и фруктов?»</w:t>
            </w:r>
          </w:p>
          <w:p w:rsidR="00C828DF" w:rsidRPr="00416B6F" w:rsidRDefault="00C828DF" w:rsidP="00FD534B">
            <w:pPr>
              <w:ind w:firstLine="0"/>
              <w:rPr>
                <w:rFonts w:eastAsia="Calibri" w:cs="Times New Roman"/>
                <w:b/>
                <w:color w:val="000000"/>
                <w:sz w:val="28"/>
                <w:lang w:eastAsia="en-US" w:bidi="ar-SA"/>
              </w:rPr>
            </w:pPr>
          </w:p>
          <w:p w:rsidR="00C828DF" w:rsidRPr="00416B6F" w:rsidRDefault="00C828DF" w:rsidP="00FD534B">
            <w:pPr>
              <w:ind w:firstLine="0"/>
              <w:rPr>
                <w:rFonts w:eastAsia="Calibri" w:cs="Times New Roman"/>
                <w:color w:val="000000"/>
                <w:sz w:val="28"/>
                <w:lang w:eastAsia="en-US" w:bidi="ar-SA"/>
              </w:rPr>
            </w:pPr>
          </w:p>
        </w:tc>
      </w:tr>
      <w:tr w:rsidR="00C828DF" w:rsidRPr="0093044F" w:rsidTr="00FD534B">
        <w:trPr>
          <w:trHeight w:val="645"/>
        </w:trPr>
        <w:tc>
          <w:tcPr>
            <w:tcW w:w="1904" w:type="dxa"/>
            <w:shd w:val="clear" w:color="auto" w:fill="auto"/>
          </w:tcPr>
          <w:p w:rsidR="00C828DF" w:rsidRPr="00104D12" w:rsidRDefault="00C828DF" w:rsidP="00FD534B">
            <w:pPr>
              <w:ind w:firstLine="0"/>
              <w:jc w:val="center"/>
              <w:rPr>
                <w:rFonts w:eastAsia="Calibri" w:cs="Times New Roman"/>
                <w:b/>
                <w:color w:val="000000"/>
                <w:sz w:val="22"/>
                <w:szCs w:val="22"/>
              </w:rPr>
            </w:pPr>
            <w:r w:rsidRPr="00104D12">
              <w:rPr>
                <w:rFonts w:eastAsia="Calibri" w:cs="Times New Roman"/>
                <w:b/>
                <w:color w:val="000000"/>
                <w:sz w:val="22"/>
                <w:szCs w:val="22"/>
              </w:rPr>
              <w:t>Цель занятия.</w:t>
            </w:r>
          </w:p>
          <w:p w:rsidR="00C828DF" w:rsidRPr="00104D12" w:rsidRDefault="00C828DF" w:rsidP="00FD534B">
            <w:pPr>
              <w:ind w:firstLine="0"/>
              <w:jc w:val="center"/>
              <w:rPr>
                <w:rFonts w:eastAsia="Calibri" w:cs="Times New Roman"/>
                <w:color w:val="000000"/>
                <w:sz w:val="22"/>
                <w:szCs w:val="22"/>
                <w:lang w:eastAsia="en-US" w:bidi="ar-SA"/>
              </w:rPr>
            </w:pPr>
            <w:r w:rsidRPr="00104D12">
              <w:rPr>
                <w:rFonts w:eastAsia="Calibri" w:cs="Times New Roman"/>
                <w:b/>
                <w:color w:val="000000"/>
                <w:sz w:val="22"/>
                <w:szCs w:val="22"/>
              </w:rPr>
              <w:t>Задачи педагога</w:t>
            </w:r>
          </w:p>
        </w:tc>
        <w:tc>
          <w:tcPr>
            <w:tcW w:w="1904" w:type="dxa"/>
            <w:shd w:val="clear" w:color="auto" w:fill="auto"/>
          </w:tcPr>
          <w:p w:rsidR="00C828DF" w:rsidRPr="00104D12" w:rsidRDefault="00C828DF" w:rsidP="00FD534B">
            <w:pPr>
              <w:ind w:firstLine="0"/>
              <w:jc w:val="center"/>
              <w:rPr>
                <w:rFonts w:eastAsia="Calibri" w:cs="Times New Roman"/>
                <w:b/>
                <w:color w:val="000000"/>
                <w:sz w:val="22"/>
                <w:szCs w:val="22"/>
                <w:lang w:eastAsia="en-US" w:bidi="ar-SA"/>
              </w:rPr>
            </w:pPr>
            <w:r w:rsidRPr="00104D12">
              <w:rPr>
                <w:rFonts w:cs="Times New Roman"/>
                <w:b/>
                <w:sz w:val="22"/>
                <w:szCs w:val="22"/>
              </w:rPr>
              <w:t>Содержание занятия</w:t>
            </w:r>
          </w:p>
        </w:tc>
        <w:tc>
          <w:tcPr>
            <w:tcW w:w="1904" w:type="dxa"/>
            <w:shd w:val="clear" w:color="auto" w:fill="auto"/>
          </w:tcPr>
          <w:p w:rsidR="00C828DF" w:rsidRPr="00104D12" w:rsidRDefault="00C828DF" w:rsidP="00FD534B">
            <w:pPr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  <w:r w:rsidRPr="00104D12">
              <w:rPr>
                <w:b/>
                <w:sz w:val="22"/>
                <w:szCs w:val="22"/>
              </w:rPr>
              <w:t>Методы и приемы организации взаимодействия с обучающимися</w:t>
            </w:r>
          </w:p>
        </w:tc>
        <w:tc>
          <w:tcPr>
            <w:tcW w:w="1909" w:type="dxa"/>
            <w:shd w:val="clear" w:color="auto" w:fill="auto"/>
          </w:tcPr>
          <w:p w:rsidR="00C828DF" w:rsidRPr="00104D12" w:rsidRDefault="00C828DF" w:rsidP="00FD534B">
            <w:pPr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  <w:r w:rsidRPr="00104D12">
              <w:rPr>
                <w:rFonts w:eastAsia="Calibri"/>
                <w:b/>
                <w:sz w:val="22"/>
                <w:szCs w:val="22"/>
              </w:rPr>
              <w:t>Средства:</w:t>
            </w:r>
          </w:p>
          <w:p w:rsidR="00C828DF" w:rsidRPr="00104D12" w:rsidRDefault="00C828DF" w:rsidP="00FD534B">
            <w:pPr>
              <w:ind w:firstLine="0"/>
              <w:jc w:val="left"/>
              <w:rPr>
                <w:rFonts w:eastAsia="Calibri"/>
                <w:sz w:val="22"/>
                <w:szCs w:val="22"/>
                <w:lang w:eastAsia="en-US" w:bidi="ar-SA"/>
              </w:rPr>
            </w:pPr>
            <w:r w:rsidRPr="00104D12">
              <w:rPr>
                <w:rFonts w:eastAsia="Calibri"/>
                <w:b/>
                <w:sz w:val="22"/>
                <w:szCs w:val="22"/>
              </w:rPr>
              <w:t>кратко, какой сервис или ресурс используется, и ссылка на упражнение или задание</w:t>
            </w:r>
          </w:p>
        </w:tc>
        <w:tc>
          <w:tcPr>
            <w:tcW w:w="1909" w:type="dxa"/>
            <w:shd w:val="clear" w:color="auto" w:fill="auto"/>
          </w:tcPr>
          <w:p w:rsidR="00C828DF" w:rsidRPr="00104D12" w:rsidRDefault="00C828DF" w:rsidP="00FD534B">
            <w:pPr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  <w:r w:rsidRPr="00104D12">
              <w:rPr>
                <w:rFonts w:eastAsia="Calibri"/>
                <w:b/>
                <w:sz w:val="22"/>
                <w:szCs w:val="22"/>
              </w:rPr>
              <w:t>Форма проведения занятия</w:t>
            </w:r>
          </w:p>
          <w:p w:rsidR="00C828DF" w:rsidRPr="00104D12" w:rsidRDefault="00C828DF" w:rsidP="00FD534B">
            <w:pPr>
              <w:ind w:firstLine="0"/>
              <w:jc w:val="left"/>
              <w:rPr>
                <w:rFonts w:eastAsia="Calibri"/>
                <w:sz w:val="22"/>
                <w:szCs w:val="22"/>
                <w:lang w:eastAsia="en-US" w:bidi="ar-SA"/>
              </w:rPr>
            </w:pPr>
            <w:r w:rsidRPr="00104D12">
              <w:rPr>
                <w:rFonts w:eastAsia="Calibri"/>
                <w:b/>
                <w:sz w:val="22"/>
                <w:szCs w:val="22"/>
              </w:rPr>
              <w:t>(как проходит онлайн-урок) с указанием времени</w:t>
            </w:r>
          </w:p>
        </w:tc>
        <w:tc>
          <w:tcPr>
            <w:tcW w:w="1909" w:type="dxa"/>
            <w:shd w:val="clear" w:color="auto" w:fill="auto"/>
          </w:tcPr>
          <w:p w:rsidR="00C828DF" w:rsidRPr="00104D12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sz w:val="22"/>
                <w:szCs w:val="22"/>
                <w:lang w:eastAsia="en-US" w:bidi="ar-SA"/>
              </w:rPr>
            </w:pPr>
            <w:r w:rsidRPr="00104D12">
              <w:rPr>
                <w:rFonts w:cs="Times New Roman"/>
                <w:b/>
                <w:sz w:val="22"/>
                <w:szCs w:val="22"/>
              </w:rPr>
              <w:t>Форма самостоятельной работы (с указанием времени)</w:t>
            </w:r>
          </w:p>
        </w:tc>
        <w:tc>
          <w:tcPr>
            <w:tcW w:w="1905" w:type="dxa"/>
            <w:shd w:val="clear" w:color="auto" w:fill="auto"/>
          </w:tcPr>
          <w:p w:rsidR="00C828DF" w:rsidRPr="00104D12" w:rsidRDefault="00C828DF" w:rsidP="00FD534B">
            <w:pPr>
              <w:ind w:firstLine="0"/>
              <w:rPr>
                <w:rFonts w:eastAsia="Calibri" w:cs="Times New Roman"/>
                <w:b/>
                <w:color w:val="000000"/>
                <w:sz w:val="22"/>
                <w:szCs w:val="22"/>
                <w:lang w:eastAsia="en-US" w:bidi="ar-SA"/>
              </w:rPr>
            </w:pPr>
            <w:r w:rsidRPr="00104D12">
              <w:rPr>
                <w:rFonts w:cs="Times New Roman"/>
                <w:b/>
                <w:sz w:val="22"/>
                <w:szCs w:val="22"/>
              </w:rPr>
              <w:t>Формы обратной связи с обучающимися</w:t>
            </w:r>
          </w:p>
        </w:tc>
        <w:tc>
          <w:tcPr>
            <w:tcW w:w="1932" w:type="dxa"/>
            <w:shd w:val="clear" w:color="auto" w:fill="auto"/>
          </w:tcPr>
          <w:p w:rsidR="00C828DF" w:rsidRPr="00104D12" w:rsidRDefault="00C828DF" w:rsidP="00FD534B">
            <w:pPr>
              <w:ind w:firstLine="0"/>
              <w:jc w:val="left"/>
              <w:rPr>
                <w:rFonts w:eastAsia="Calibri"/>
                <w:b/>
                <w:sz w:val="22"/>
                <w:szCs w:val="22"/>
              </w:rPr>
            </w:pPr>
            <w:r w:rsidRPr="00104D12">
              <w:rPr>
                <w:b/>
                <w:sz w:val="22"/>
                <w:szCs w:val="22"/>
              </w:rPr>
              <w:t>Ссылки на источники и литературу</w:t>
            </w:r>
          </w:p>
        </w:tc>
      </w:tr>
      <w:tr w:rsidR="00C828DF" w:rsidRPr="0093044F" w:rsidTr="00FD534B">
        <w:trPr>
          <w:trHeight w:val="2116"/>
        </w:trPr>
        <w:tc>
          <w:tcPr>
            <w:tcW w:w="1904" w:type="dxa"/>
            <w:shd w:val="clear" w:color="auto" w:fill="auto"/>
          </w:tcPr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Цель занятия: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bidi="ar-SA"/>
              </w:rPr>
            </w:pPr>
            <w:r w:rsidRPr="0093044F">
              <w:rPr>
                <w:rFonts w:eastAsia="Calibri" w:cs="Times New Roman"/>
                <w:color w:val="000000"/>
                <w:lang w:bidi="ar-SA"/>
              </w:rPr>
              <w:t xml:space="preserve">- Расширить и систематизировать знания учащихся об овощах и фруктах. </w:t>
            </w:r>
          </w:p>
          <w:p w:rsidR="00C828DF" w:rsidRPr="0093044F" w:rsidRDefault="00C828DF" w:rsidP="00FD534B">
            <w:pPr>
              <w:tabs>
                <w:tab w:val="left" w:pos="0"/>
              </w:tabs>
              <w:spacing w:before="100" w:beforeAutospacing="1" w:after="100" w:afterAutospacing="1"/>
              <w:ind w:firstLine="0"/>
              <w:jc w:val="left"/>
              <w:rPr>
                <w:rFonts w:eastAsia="Calibri" w:cs="Times New Roman"/>
                <w:color w:val="000000"/>
                <w:lang w:bidi="ar-SA"/>
              </w:rPr>
            </w:pPr>
            <w:r w:rsidRPr="0093044F">
              <w:rPr>
                <w:rFonts w:eastAsia="Calibri" w:cs="Times New Roman"/>
                <w:color w:val="000000"/>
                <w:lang w:bidi="ar-SA"/>
              </w:rPr>
              <w:t xml:space="preserve">- Формировать навыки здорового образа жизни, повторить правила гигиены. 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- Развивать: речь, умение анализировать, 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lastRenderedPageBreak/>
              <w:t>делать выводы, логическое мышление.</w:t>
            </w:r>
          </w:p>
          <w:p w:rsidR="00C828DF" w:rsidRPr="0093044F" w:rsidRDefault="00C828DF" w:rsidP="00FD534B">
            <w:pPr>
              <w:tabs>
                <w:tab w:val="left" w:pos="0"/>
              </w:tabs>
              <w:spacing w:before="100" w:beforeAutospacing="1" w:after="100" w:afterAutospacing="1"/>
              <w:ind w:firstLine="0"/>
              <w:jc w:val="left"/>
              <w:rPr>
                <w:rFonts w:eastAsia="Calibri" w:cs="Times New Roman"/>
                <w:color w:val="000000"/>
                <w:lang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Задачи педагога:</w:t>
            </w:r>
            <w:r w:rsidRPr="0093044F"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  <w:t xml:space="preserve"> 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  <w:t>1. систематизировать знания уч-ся о фруктах и овощах;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  <w:t xml:space="preserve"> 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  <w:t>2. познакомить с витаминами;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shd w:val="clear" w:color="auto" w:fill="FFFFFF"/>
                <w:lang w:eastAsia="en-US" w:bidi="ar-SA"/>
              </w:rPr>
              <w:t xml:space="preserve"> 3. раскрыть их значение для человека.</w:t>
            </w:r>
          </w:p>
          <w:p w:rsidR="00C828DF" w:rsidRPr="0093044F" w:rsidRDefault="00C828DF" w:rsidP="00FD534B">
            <w:pPr>
              <w:tabs>
                <w:tab w:val="left" w:pos="0"/>
              </w:tabs>
              <w:spacing w:before="100" w:beforeAutospacing="1" w:after="100" w:afterAutospacing="1"/>
              <w:ind w:firstLine="0"/>
              <w:jc w:val="left"/>
              <w:rPr>
                <w:rFonts w:eastAsia="Calibri" w:cs="Times New Roman"/>
                <w:color w:val="000000"/>
                <w:lang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</w:tc>
        <w:tc>
          <w:tcPr>
            <w:tcW w:w="1904" w:type="dxa"/>
            <w:shd w:val="clear" w:color="auto" w:fill="auto"/>
          </w:tcPr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1.Организация совместной деятельности.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Вход в корпоративную почту и переход по ссылке на онлайн урок в </w:t>
            </w:r>
            <w:proofErr w:type="spellStart"/>
            <w:r w:rsidRPr="0093044F">
              <w:rPr>
                <w:rFonts w:eastAsia="Calibri" w:cs="Times New Roman"/>
                <w:color w:val="000000"/>
                <w:lang w:val="en-US" w:eastAsia="en-US" w:bidi="ar-SA"/>
              </w:rPr>
              <w:t>Googl</w:t>
            </w:r>
            <w:proofErr w:type="spellEnd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</w:t>
            </w:r>
            <w:r w:rsidRPr="0093044F">
              <w:rPr>
                <w:rFonts w:eastAsia="Calibri" w:cs="Times New Roman"/>
                <w:color w:val="000000"/>
                <w:lang w:val="en-US" w:eastAsia="en-US" w:bidi="ar-SA"/>
              </w:rPr>
              <w:t>meet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Проверка камеры и звука. Отключение микрофона.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Повторение правил поведения на уроке.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val="en-US" w:eastAsia="en-US" w:bidi="ar-SA"/>
              </w:rPr>
              <w:lastRenderedPageBreak/>
              <w:t>II</w:t>
            </w: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.Мотивация учебной деятельности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- Перейдите по ссылке и кроссворд «Загадки с грядки» 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- Отгадки помогут узнать тему урока.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val="en-US" w:eastAsia="en-US" w:bidi="ar-SA"/>
              </w:rPr>
              <w:t>III</w:t>
            </w: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.Определение темы урока и целеполагание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-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При помощи кроссворда и учебника (с.54) определите тему сегодняшнего урока. Давайте поставим себе цели, которые вы должны будете достичь на уроке.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val="en-US" w:eastAsia="en-US" w:bidi="ar-SA"/>
              </w:rPr>
              <w:lastRenderedPageBreak/>
              <w:t>IV</w:t>
            </w: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.Знакомство с новым материалом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1.Помогите </w:t>
            </w:r>
            <w:proofErr w:type="spellStart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Муравьишке</w:t>
            </w:r>
            <w:proofErr w:type="spellEnd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разобраться, где овощи, а где фрукты? (слайд 3,4)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2. Перейдите по ссылке и сгруппируйте овощи и фрукты.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3.Как вы думаете, зачем ему столько овощей и фруктов? (слайд 5)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4.Знакомство с витаминами и их пользе. </w:t>
            </w:r>
            <w:r>
              <w:rPr>
                <w:rFonts w:eastAsia="Calibri" w:cs="Times New Roman"/>
                <w:color w:val="000000"/>
                <w:lang w:eastAsia="en-US" w:bidi="ar-SA"/>
              </w:rPr>
              <w:t xml:space="preserve">Работа с </w:t>
            </w:r>
            <w:proofErr w:type="gramStart"/>
            <w:r>
              <w:rPr>
                <w:rFonts w:eastAsia="Calibri" w:cs="Times New Roman"/>
                <w:color w:val="000000"/>
                <w:lang w:eastAsia="en-US" w:bidi="ar-SA"/>
              </w:rPr>
              <w:t>учебником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(</w:t>
            </w:r>
            <w:proofErr w:type="gramEnd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слайд 6,7,8)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5.Выводы.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(слайд 9)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6.Правила гигиены. (слайд 10)</w:t>
            </w: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Физкультминутка</w:t>
            </w: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7.Выводы.</w:t>
            </w: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(слайд 11)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val="en-US" w:eastAsia="en-US" w:bidi="ar-SA"/>
              </w:rPr>
              <w:t>V</w:t>
            </w: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.Закрепление изученного материала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1. Работа в группе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Задание первой группы.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Собери корзину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«Фрукты»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Задание 2 группы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Собери в корзину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«Овощи»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2. Рабочая тетрадь с.36 (слайд 13)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val="en-US" w:eastAsia="en-US" w:bidi="ar-SA"/>
              </w:rPr>
              <w:t>VI</w:t>
            </w: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. Итог урока. Рефлексия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1.Продолжите фразы</w:t>
            </w:r>
            <w:proofErr w:type="gramStart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>…(</w:t>
            </w:r>
            <w:proofErr w:type="gramEnd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слайд 14)</w:t>
            </w: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2. Обратная связь. </w:t>
            </w:r>
            <w:proofErr w:type="gramStart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>…(</w:t>
            </w:r>
            <w:proofErr w:type="gramEnd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слайд 15).</w:t>
            </w: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</w:tc>
        <w:tc>
          <w:tcPr>
            <w:tcW w:w="1904" w:type="dxa"/>
            <w:shd w:val="clear" w:color="auto" w:fill="auto"/>
          </w:tcPr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Форма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: самостоятельно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lastRenderedPageBreak/>
              <w:t>Форма: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индивидуальная работа.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Вид работы: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интерактивное задание в LearningApps.org, устная.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Методы: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словесные (беседа),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практические (интерактивное задание</w:t>
            </w:r>
            <w:proofErr w:type="gramStart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>),проблемно</w:t>
            </w:r>
            <w:proofErr w:type="gramEnd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>-поисковый.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Форма: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индивидуальная работа.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Вид работы: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-устная;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-работа с учебником.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Метод: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проблемно-поисковый.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Приём: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постановка темы и цели урока.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lastRenderedPageBreak/>
              <w:t>Форма: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индивидуальная работа.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Виды работы: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практические, устная.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 xml:space="preserve">Методы: 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игровые, наглядные (демонстрация презентации), словесные (беседа), игровые, практические (выполнение задания в тетради).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Форма: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индивидуальная и групповая работа.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Виды работы: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практические, устная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 xml:space="preserve">Методы: </w:t>
            </w:r>
            <w:proofErr w:type="gramStart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практические .</w:t>
            </w:r>
            <w:proofErr w:type="gramEnd"/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Приёмы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: работа с презентацией.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Форма: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индивидуальная работа.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Вид работы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: устная, письменная.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Методы: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словесные.</w:t>
            </w:r>
          </w:p>
        </w:tc>
        <w:tc>
          <w:tcPr>
            <w:tcW w:w="1909" w:type="dxa"/>
            <w:shd w:val="clear" w:color="auto" w:fill="auto"/>
          </w:tcPr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Онлайн урок на платформе </w:t>
            </w:r>
            <w:proofErr w:type="spellStart"/>
            <w:r w:rsidRPr="0093044F">
              <w:rPr>
                <w:rFonts w:eastAsia="Calibri" w:cs="Times New Roman"/>
                <w:color w:val="000000"/>
                <w:lang w:val="en-US" w:eastAsia="en-US" w:bidi="ar-SA"/>
              </w:rPr>
              <w:t>Googl</w:t>
            </w:r>
            <w:proofErr w:type="spellEnd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</w:t>
            </w:r>
            <w:r w:rsidRPr="0093044F">
              <w:rPr>
                <w:rFonts w:eastAsia="Calibri" w:cs="Times New Roman"/>
                <w:color w:val="000000"/>
                <w:lang w:val="en-US" w:eastAsia="en-US" w:bidi="ar-SA"/>
              </w:rPr>
              <w:t>meet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</w:t>
            </w: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hyperlink r:id="rId4" w:history="1">
              <w:r w:rsidR="00C828DF" w:rsidRPr="0093044F">
                <w:rPr>
                  <w:rFonts w:eastAsia="Calibri" w:cs="Times New Roman"/>
                  <w:color w:val="0000FF"/>
                  <w:u w:val="single"/>
                  <w:lang w:eastAsia="en-US" w:bidi="ar-SA"/>
                </w:rPr>
                <w:t>https://meet.google.com/uwr-nrfg-eip?hs=122&amp;authuser=0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Интерактивное задание в 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lastRenderedPageBreak/>
              <w:t>Кроссворд «Загадки с грядки»</w:t>
            </w: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hyperlink r:id="rId5" w:history="1">
              <w:r w:rsidR="00C828DF" w:rsidRPr="0093044F">
                <w:rPr>
                  <w:rFonts w:eastAsia="Calibri" w:cs="Times New Roman"/>
                  <w:color w:val="0000FF"/>
                  <w:u w:val="single"/>
                  <w:lang w:eastAsia="en-US" w:bidi="ar-SA"/>
                </w:rPr>
                <w:t>https://learningapps.org/display?v=pad3awswk20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Работа с презентацией</w:t>
            </w: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hyperlink r:id="rId6" w:anchor="slide=id.p1" w:history="1">
              <w:r w:rsidR="00C828DF" w:rsidRPr="0093044F">
                <w:rPr>
                  <w:rFonts w:eastAsia="Calibri" w:cs="Times New Roman"/>
                  <w:color w:val="0000FF"/>
                  <w:u w:val="single"/>
                  <w:lang w:eastAsia="en-US" w:bidi="ar-SA"/>
                </w:rPr>
                <w:t>https://docs.google.com/presentati</w:t>
              </w:r>
              <w:r w:rsidR="00C828DF" w:rsidRPr="0093044F">
                <w:rPr>
                  <w:rFonts w:eastAsia="Calibri" w:cs="Times New Roman"/>
                  <w:color w:val="0000FF"/>
                  <w:u w:val="single"/>
                  <w:lang w:eastAsia="en-US" w:bidi="ar-SA"/>
                </w:rPr>
                <w:lastRenderedPageBreak/>
                <w:t>on/d/1Bw4CAVXuxIwcQevhwAZKuBSDG_jkSP9T/edit#slide=id.p1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proofErr w:type="spellStart"/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Дид</w:t>
            </w:r>
            <w:proofErr w:type="spellEnd"/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 xml:space="preserve">. игра: 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«Овощ или фрукт?»</w:t>
            </w: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 xml:space="preserve"> 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на сайте </w:t>
            </w:r>
            <w:r w:rsidRPr="0093044F">
              <w:rPr>
                <w:rFonts w:eastAsia="Calibri" w:cs="Times New Roman"/>
                <w:b/>
                <w:color w:val="000000"/>
                <w:lang w:val="en-US" w:eastAsia="en-US" w:bidi="ar-SA"/>
              </w:rPr>
              <w:t>Q</w:t>
            </w:r>
            <w:proofErr w:type="spellStart"/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uizlet</w:t>
            </w:r>
            <w:proofErr w:type="spellEnd"/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70C0"/>
                <w:lang w:eastAsia="en-US" w:bidi="ar-SA"/>
              </w:rPr>
            </w:pPr>
            <w:hyperlink r:id="rId7" w:history="1">
              <w:r w:rsidR="00C828DF" w:rsidRPr="0093044F">
                <w:rPr>
                  <w:rFonts w:eastAsia="Calibri" w:cs="Times New Roman"/>
                  <w:color w:val="0563C1"/>
                  <w:u w:val="single"/>
                  <w:lang w:eastAsia="en-US" w:bidi="ar-SA"/>
                </w:rPr>
                <w:t>https://quizlet.com/_8gycoz?x=1qqt&amp;i=2x2dz9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Физкультминутка</w:t>
            </w: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hyperlink r:id="rId8" w:history="1">
              <w:r w:rsidR="00C828DF" w:rsidRPr="0093044F">
                <w:rPr>
                  <w:rFonts w:eastAsia="Calibri" w:cs="Times New Roman"/>
                  <w:color w:val="0563C1"/>
                  <w:u w:val="single"/>
                  <w:lang w:eastAsia="en-US" w:bidi="ar-SA"/>
                </w:rPr>
                <w:t>https://youtu.be/UHVvKbVKXVU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Работа в группе «Собери корзину»</w:t>
            </w: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hyperlink r:id="rId9" w:history="1">
              <w:r w:rsidR="00C828DF" w:rsidRPr="0093044F">
                <w:rPr>
                  <w:rFonts w:eastAsia="Calibri" w:cs="Times New Roman"/>
                  <w:color w:val="0563C1"/>
                  <w:u w:val="single"/>
                  <w:lang w:eastAsia="en-US" w:bidi="ar-SA"/>
                </w:rPr>
                <w:t>https://learningapps.org/display?v=pgc8g1gik20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</w:tc>
        <w:tc>
          <w:tcPr>
            <w:tcW w:w="1909" w:type="dxa"/>
            <w:shd w:val="clear" w:color="auto" w:fill="auto"/>
          </w:tcPr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Подготовка к уроку и эмоциональный настрой (2 минуты)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Учащиеся выполняют 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lastRenderedPageBreak/>
              <w:t>задание по ссылке (3 мин).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Отвечают на вопросы. (1 мин)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Учащиеся определяют тему и пытаются самостоятельно поставить цели урока. (2мин)</w:t>
            </w: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Соотносят свою тему урока с учебником (с.54). 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Работа по учебнику (2 мин).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Беседа с использование 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lastRenderedPageBreak/>
              <w:t>презе</w:t>
            </w:r>
            <w:r>
              <w:rPr>
                <w:rFonts w:eastAsia="Calibri" w:cs="Times New Roman"/>
                <w:color w:val="000000"/>
                <w:lang w:eastAsia="en-US" w:bidi="ar-SA"/>
              </w:rPr>
              <w:t>нтации (5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мин)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Работа по учебнику с. 55 (2 мин).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b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b/>
                <w:color w:val="000000"/>
                <w:lang w:eastAsia="en-US" w:bidi="ar-SA"/>
              </w:rPr>
              <w:t>Физкультминутка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(2 мин)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lang w:eastAsia="en-US" w:bidi="ar-SA"/>
              </w:rPr>
              <w:t>Групповая работа (5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мин)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Презентация результатов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Работа в тетради (2- 3 мин)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</w:tc>
        <w:tc>
          <w:tcPr>
            <w:tcW w:w="1909" w:type="dxa"/>
            <w:shd w:val="clear" w:color="auto" w:fill="auto"/>
          </w:tcPr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2 мин.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Выполнение интерактивного 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lastRenderedPageBreak/>
              <w:t>упражнения (3 мин)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Выполнение интерактивного упражнения (3 мин)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2 мин.</w:t>
            </w: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Дискуссия в режиме видеоконференции (3 мин)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lang w:eastAsia="en-US" w:bidi="ar-SA"/>
              </w:rPr>
              <w:t>2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мин. </w:t>
            </w: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Дискуссия в режиме 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lastRenderedPageBreak/>
              <w:t>видеоконференции</w:t>
            </w:r>
            <w:r>
              <w:rPr>
                <w:rFonts w:eastAsia="Calibri" w:cs="Times New Roman"/>
                <w:color w:val="000000"/>
                <w:lang w:eastAsia="en-US" w:bidi="ar-SA"/>
              </w:rPr>
              <w:t xml:space="preserve"> (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2 мин.</w:t>
            </w:r>
            <w:r>
              <w:rPr>
                <w:rFonts w:eastAsia="Calibri" w:cs="Times New Roman"/>
                <w:color w:val="000000"/>
                <w:lang w:eastAsia="en-US" w:bidi="ar-SA"/>
              </w:rPr>
              <w:t>).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Выполнение интерактивного упра</w:t>
            </w:r>
            <w:r>
              <w:rPr>
                <w:rFonts w:eastAsia="Calibri" w:cs="Times New Roman"/>
                <w:color w:val="000000"/>
                <w:lang w:eastAsia="en-US" w:bidi="ar-SA"/>
              </w:rPr>
              <w:t>жнения (5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мин)</w:t>
            </w: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Учащиеся выполняют задание в рабочей тетради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>
              <w:rPr>
                <w:rFonts w:eastAsia="Calibri" w:cs="Times New Roman"/>
                <w:color w:val="000000"/>
                <w:lang w:eastAsia="en-US" w:bidi="ar-SA"/>
              </w:rPr>
              <w:t>(2- 3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мин)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Отв</w:t>
            </w:r>
            <w:r>
              <w:rPr>
                <w:rFonts w:eastAsia="Calibri" w:cs="Times New Roman"/>
                <w:color w:val="000000"/>
                <w:lang w:eastAsia="en-US" w:bidi="ar-SA"/>
              </w:rPr>
              <w:t>ечают на поставленные вопросы (2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мин</w:t>
            </w:r>
            <w:r>
              <w:rPr>
                <w:rFonts w:eastAsia="Calibri" w:cs="Times New Roman"/>
                <w:color w:val="000000"/>
                <w:lang w:eastAsia="en-US" w:bidi="ar-SA"/>
              </w:rPr>
              <w:t>.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Обратная связь</w:t>
            </w:r>
            <w:r>
              <w:rPr>
                <w:rFonts w:eastAsia="Calibri" w:cs="Times New Roman"/>
                <w:color w:val="000000"/>
                <w:lang w:eastAsia="en-US" w:bidi="ar-SA"/>
              </w:rPr>
              <w:t xml:space="preserve"> (</w:t>
            </w: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2мин)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</w:tc>
        <w:tc>
          <w:tcPr>
            <w:tcW w:w="1909" w:type="dxa"/>
            <w:shd w:val="clear" w:color="auto" w:fill="auto"/>
          </w:tcPr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Чат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Дискуссия в режиме видеоконференции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lastRenderedPageBreak/>
              <w:t>Работа с доской.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Дискуссия в режиме видеоконференции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Работа с доской.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Дискуссия в режиме видеоконференции.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Работа с доской.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Дискуссия в режиме видеоконференции.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Дискуссия в режиме видеоконференции.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</w:tc>
        <w:tc>
          <w:tcPr>
            <w:tcW w:w="1928" w:type="dxa"/>
            <w:shd w:val="clear" w:color="auto" w:fill="auto"/>
          </w:tcPr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hyperlink r:id="rId10" w:history="1">
              <w:r w:rsidR="00C828DF" w:rsidRPr="0093044F">
                <w:rPr>
                  <w:rFonts w:eastAsia="Calibri" w:cs="Times New Roman"/>
                  <w:color w:val="0000FF"/>
                  <w:u w:val="single"/>
                  <w:lang w:eastAsia="en-US" w:bidi="ar-SA"/>
                </w:rPr>
                <w:t>https://meet.google.com/uwr-nrfg-eip?hs=122&amp;authuser=0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- Т.Н. </w:t>
            </w:r>
            <w:proofErr w:type="gramStart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>Максимова,  Поурочные</w:t>
            </w:r>
            <w:proofErr w:type="gramEnd"/>
            <w:r w:rsidRPr="0093044F">
              <w:rPr>
                <w:rFonts w:eastAsia="Calibri" w:cs="Times New Roman"/>
                <w:color w:val="000000"/>
                <w:lang w:eastAsia="en-US" w:bidi="ar-SA"/>
              </w:rPr>
              <w:t xml:space="preserve"> разработки по курсу «Окружающий мир» к УМК «Школа России».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t>- Учебник А.А. Плешаков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r w:rsidRPr="0093044F">
              <w:rPr>
                <w:rFonts w:eastAsia="Calibri" w:cs="Times New Roman"/>
                <w:color w:val="000000"/>
                <w:lang w:eastAsia="en-US" w:bidi="ar-SA"/>
              </w:rPr>
              <w:lastRenderedPageBreak/>
              <w:t>«Окружающий мир», часть 2, УМК «Школа России».</w:t>
            </w: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hyperlink r:id="rId11" w:history="1">
              <w:r w:rsidR="00C828DF" w:rsidRPr="0093044F">
                <w:rPr>
                  <w:rFonts w:eastAsia="Calibri" w:cs="Times New Roman"/>
                  <w:color w:val="0000FF"/>
                  <w:u w:val="single"/>
                  <w:lang w:eastAsia="en-US" w:bidi="ar-SA"/>
                </w:rPr>
                <w:t>https://learningapps.org/display?v=pad3awswk20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hyperlink r:id="rId12" w:anchor="slide=id.p1" w:history="1">
              <w:r w:rsidR="00C828DF" w:rsidRPr="0093044F">
                <w:rPr>
                  <w:rFonts w:eastAsia="Calibri" w:cs="Times New Roman"/>
                  <w:color w:val="0000FF"/>
                  <w:u w:val="single"/>
                  <w:lang w:eastAsia="en-US" w:bidi="ar-SA"/>
                </w:rPr>
                <w:t>https://docs.google.com/presentation/d/1Bw4CAVXuxIwcQevhwAZ</w:t>
              </w:r>
              <w:r w:rsidR="00C828DF" w:rsidRPr="0093044F">
                <w:rPr>
                  <w:rFonts w:eastAsia="Calibri" w:cs="Times New Roman"/>
                  <w:color w:val="0000FF"/>
                  <w:u w:val="single"/>
                  <w:lang w:eastAsia="en-US" w:bidi="ar-SA"/>
                </w:rPr>
                <w:lastRenderedPageBreak/>
                <w:t>KuBSDG_jkSP9T/edit#slide=id.p1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70C0"/>
                <w:lang w:eastAsia="en-US" w:bidi="ar-SA"/>
              </w:rPr>
            </w:pPr>
            <w:hyperlink r:id="rId13" w:history="1">
              <w:r w:rsidR="00C828DF" w:rsidRPr="0093044F">
                <w:rPr>
                  <w:rFonts w:eastAsia="Calibri" w:cs="Times New Roman"/>
                  <w:color w:val="0563C1"/>
                  <w:u w:val="single"/>
                  <w:lang w:eastAsia="en-US" w:bidi="ar-SA"/>
                </w:rPr>
                <w:t>https://quizlet.com/_8gycoz?x=1qqt&amp;i=2x2dz9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  <w:hyperlink r:id="rId14" w:history="1">
              <w:r w:rsidR="00C828DF" w:rsidRPr="0093044F">
                <w:rPr>
                  <w:rFonts w:eastAsia="Calibri" w:cs="Times New Roman"/>
                  <w:color w:val="0563C1"/>
                  <w:u w:val="single"/>
                  <w:lang w:eastAsia="en-US" w:bidi="ar-SA"/>
                </w:rPr>
                <w:t>https://youtu.be/UHVvKbVKXVU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</w:p>
          <w:p w:rsidR="00C828DF" w:rsidRDefault="00C828DF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563C1"/>
                <w:u w:val="single"/>
                <w:lang w:eastAsia="en-US" w:bidi="ar-SA"/>
              </w:rPr>
            </w:pPr>
          </w:p>
          <w:p w:rsidR="00C828DF" w:rsidRPr="0093044F" w:rsidRDefault="00204F28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  <w:hyperlink r:id="rId15" w:history="1">
              <w:r w:rsidR="00C828DF" w:rsidRPr="0093044F">
                <w:rPr>
                  <w:rFonts w:eastAsia="Calibri" w:cs="Times New Roman"/>
                  <w:color w:val="0563C1"/>
                  <w:u w:val="single"/>
                  <w:lang w:eastAsia="en-US" w:bidi="ar-SA"/>
                </w:rPr>
                <w:t>https://learningapps.org/display?v=pgc8g1gik20</w:t>
              </w:r>
            </w:hyperlink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  <w:p w:rsidR="00C828DF" w:rsidRPr="0093044F" w:rsidRDefault="00C828DF" w:rsidP="00FD534B">
            <w:pPr>
              <w:ind w:firstLine="0"/>
              <w:jc w:val="left"/>
              <w:rPr>
                <w:rFonts w:eastAsia="Calibri" w:cs="Times New Roman"/>
                <w:color w:val="000000"/>
                <w:lang w:eastAsia="en-US" w:bidi="ar-SA"/>
              </w:rPr>
            </w:pPr>
          </w:p>
        </w:tc>
      </w:tr>
    </w:tbl>
    <w:p w:rsidR="00D17C20" w:rsidRDefault="00D17C20"/>
    <w:sectPr w:rsidR="00D17C20" w:rsidSect="00C828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A60"/>
    <w:rsid w:val="00204F28"/>
    <w:rsid w:val="00680A60"/>
    <w:rsid w:val="00C828DF"/>
    <w:rsid w:val="00D1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8578"/>
  <w15:chartTrackingRefBased/>
  <w15:docId w15:val="{1F2D5A84-1A4F-4017-909E-0EDAE08DD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8DF"/>
    <w:pPr>
      <w:spacing w:after="0" w:line="240" w:lineRule="auto"/>
      <w:ind w:firstLine="720"/>
      <w:jc w:val="both"/>
    </w:pPr>
    <w:rPr>
      <w:rFonts w:ascii="Times New Roman" w:eastAsia="Times New Roman" w:hAnsi="Times New Roman" w:cs="Mangal"/>
      <w:sz w:val="24"/>
      <w:szCs w:val="24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UHVvKbVKXVU" TargetMode="External"/><Relationship Id="rId13" Type="http://schemas.openxmlformats.org/officeDocument/2006/relationships/hyperlink" Target="https://quizlet.com/_8gycoz?x=1qqt&amp;i=2x2dz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quizlet.com/_8gycoz?x=1qqt&amp;i=2x2dz9" TargetMode="External"/><Relationship Id="rId12" Type="http://schemas.openxmlformats.org/officeDocument/2006/relationships/hyperlink" Target="https://docs.google.com/presentation/d/1Bw4CAVXuxIwcQevhwAZKuBSDG_jkSP9T/edit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cs.google.com/presentation/d/1Bw4CAVXuxIwcQevhwAZKuBSDG_jkSP9T/edit" TargetMode="External"/><Relationship Id="rId11" Type="http://schemas.openxmlformats.org/officeDocument/2006/relationships/hyperlink" Target="https://learningapps.org/display?v=pad3awswk20" TargetMode="External"/><Relationship Id="rId5" Type="http://schemas.openxmlformats.org/officeDocument/2006/relationships/hyperlink" Target="https://learningapps.org/display?v=pad3awswk20" TargetMode="External"/><Relationship Id="rId15" Type="http://schemas.openxmlformats.org/officeDocument/2006/relationships/hyperlink" Target="https://learningapps.org/display?v=pgc8g1gik20" TargetMode="External"/><Relationship Id="rId10" Type="http://schemas.openxmlformats.org/officeDocument/2006/relationships/hyperlink" Target="https://meet.google.com/uwr-nrfg-eip?hs=122&amp;authuser=0" TargetMode="External"/><Relationship Id="rId4" Type="http://schemas.openxmlformats.org/officeDocument/2006/relationships/hyperlink" Target="https://meet.google.com/uwr-nrfg-eip?hs=122&amp;authuser=0" TargetMode="External"/><Relationship Id="rId9" Type="http://schemas.openxmlformats.org/officeDocument/2006/relationships/hyperlink" Target="https://learningapps.org/display?v=pgc8g1gik20" TargetMode="External"/><Relationship Id="rId14" Type="http://schemas.openxmlformats.org/officeDocument/2006/relationships/hyperlink" Target="https://youtu.be/UHVvKbVKXV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1291</Words>
  <Characters>7361</Characters>
  <Application>Microsoft Office Word</Application>
  <DocSecurity>0</DocSecurity>
  <Lines>61</Lines>
  <Paragraphs>17</Paragraphs>
  <ScaleCrop>false</ScaleCrop>
  <Company/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dcterms:created xsi:type="dcterms:W3CDTF">2020-06-14T09:47:00Z</dcterms:created>
  <dcterms:modified xsi:type="dcterms:W3CDTF">2020-07-10T14:04:00Z</dcterms:modified>
</cp:coreProperties>
</file>