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4E68" w:rsidRDefault="00E269E8">
      <w:pPr>
        <w:spacing w:line="360" w:lineRule="auto"/>
        <w:rPr>
          <w:rFonts w:ascii="Times New Roman" w:eastAsia="Times New Roman" w:hAnsi="Times New Roman" w:cs="Times New Roman"/>
          <w:b/>
          <w:sz w:val="28"/>
          <w:szCs w:val="28"/>
        </w:rPr>
      </w:pPr>
      <w:bookmarkStart w:id="0" w:name="_gjdgxs" w:colFirst="0" w:colLast="0"/>
      <w:bookmarkEnd w:id="0"/>
      <w:r>
        <w:rPr>
          <w:rFonts w:ascii="Times New Roman" w:eastAsia="Times New Roman" w:hAnsi="Times New Roman" w:cs="Times New Roman"/>
          <w:b/>
          <w:sz w:val="28"/>
          <w:szCs w:val="28"/>
        </w:rPr>
        <w:t xml:space="preserve">    АВТОНОМНАЯ НЕКОММЕРЧЕСКАЯ   ПРОФЕССИОНАЛЬНАЯ</w:t>
      </w:r>
    </w:p>
    <w:p w:rsidR="00EC4E68" w:rsidRDefault="00E269E8">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                         ОБРАЗОВАТЕЛЬНАЯ ОРГАНИЗАЦИЯ </w:t>
      </w:r>
    </w:p>
    <w:p w:rsidR="00EC4E68" w:rsidRDefault="00E269E8">
      <w:pPr>
        <w:spacing w:line="360" w:lineRule="auto"/>
        <w:rPr>
          <w:rFonts w:ascii="Times New Roman" w:eastAsia="Times New Roman" w:hAnsi="Times New Roman" w:cs="Times New Roman"/>
          <w:b/>
          <w:sz w:val="27"/>
          <w:szCs w:val="27"/>
        </w:rPr>
      </w:pPr>
      <w:r>
        <w:rPr>
          <w:rFonts w:ascii="Times New Roman" w:eastAsia="Times New Roman" w:hAnsi="Times New Roman" w:cs="Times New Roman"/>
          <w:b/>
          <w:sz w:val="27"/>
          <w:szCs w:val="27"/>
        </w:rPr>
        <w:t>«КУБАНСКИЙ ИНСТИТУТ ПРОФЕССИОНАЛЬНОГО ОБРАЗОВАНИЯ</w:t>
      </w:r>
      <w:r>
        <w:rPr>
          <w:rFonts w:ascii="Times New Roman" w:eastAsia="Times New Roman" w:hAnsi="Times New Roman" w:cs="Times New Roman"/>
          <w:sz w:val="27"/>
          <w:szCs w:val="27"/>
        </w:rPr>
        <w:t>»</w:t>
      </w:r>
    </w:p>
    <w:p w:rsidR="00EC4E68" w:rsidRDefault="00EC4E68">
      <w:pPr>
        <w:spacing w:line="360" w:lineRule="auto"/>
        <w:rPr>
          <w:rFonts w:ascii="Times New Roman" w:eastAsia="Times New Roman" w:hAnsi="Times New Roman" w:cs="Times New Roman"/>
          <w:b/>
          <w:sz w:val="28"/>
          <w:szCs w:val="28"/>
        </w:rPr>
      </w:pPr>
    </w:p>
    <w:p w:rsidR="00EC4E68" w:rsidRDefault="00EC4E68">
      <w:pPr>
        <w:spacing w:line="360" w:lineRule="auto"/>
        <w:rPr>
          <w:rFonts w:ascii="Times New Roman" w:eastAsia="Times New Roman" w:hAnsi="Times New Roman" w:cs="Times New Roman"/>
          <w:b/>
          <w:sz w:val="28"/>
          <w:szCs w:val="28"/>
        </w:rPr>
      </w:pPr>
    </w:p>
    <w:p w:rsidR="00EC4E68" w:rsidRDefault="00E269E8">
      <w:pPr>
        <w:spacing w:line="360" w:lineRule="auto"/>
        <w:rPr>
          <w:rFonts w:ascii="Times New Roman" w:eastAsia="Times New Roman" w:hAnsi="Times New Roman" w:cs="Times New Roman"/>
          <w:sz w:val="40"/>
          <w:szCs w:val="40"/>
        </w:rPr>
      </w:pPr>
      <w:r>
        <w:rPr>
          <w:rFonts w:ascii="Times New Roman" w:eastAsia="Times New Roman" w:hAnsi="Times New Roman" w:cs="Times New Roman"/>
          <w:sz w:val="28"/>
          <w:szCs w:val="28"/>
        </w:rPr>
        <w:t xml:space="preserve">                                         </w:t>
      </w:r>
    </w:p>
    <w:p w:rsidR="00EC4E68" w:rsidRDefault="00E269E8">
      <w:pPr>
        <w:spacing w:line="360" w:lineRule="auto"/>
        <w:rPr>
          <w:rFonts w:ascii="Times New Roman" w:eastAsia="Times New Roman" w:hAnsi="Times New Roman" w:cs="Times New Roman"/>
          <w:b/>
          <w:sz w:val="40"/>
          <w:szCs w:val="40"/>
        </w:rPr>
      </w:pPr>
      <w:r>
        <w:rPr>
          <w:rFonts w:ascii="Times New Roman" w:eastAsia="Times New Roman" w:hAnsi="Times New Roman" w:cs="Times New Roman"/>
          <w:b/>
          <w:sz w:val="40"/>
          <w:szCs w:val="40"/>
        </w:rPr>
        <w:t xml:space="preserve">               ИНДИВИДУАЛЬНЫЙ ПРОЕКТ  </w:t>
      </w:r>
    </w:p>
    <w:p w:rsidR="00EC4E68" w:rsidRDefault="00E269E8">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sz w:val="28"/>
          <w:szCs w:val="28"/>
        </w:rPr>
        <w:t xml:space="preserve">по </w:t>
      </w:r>
      <w:proofErr w:type="gramStart"/>
      <w:r>
        <w:rPr>
          <w:rFonts w:ascii="Times New Roman" w:eastAsia="Times New Roman" w:hAnsi="Times New Roman" w:cs="Times New Roman"/>
          <w:b/>
          <w:sz w:val="28"/>
          <w:szCs w:val="28"/>
        </w:rPr>
        <w:t>дисциплине  «</w:t>
      </w:r>
      <w:proofErr w:type="gramEnd"/>
      <w:r>
        <w:rPr>
          <w:rFonts w:ascii="Times New Roman" w:eastAsia="Times New Roman" w:hAnsi="Times New Roman" w:cs="Times New Roman"/>
          <w:b/>
          <w:sz w:val="28"/>
          <w:szCs w:val="28"/>
        </w:rPr>
        <w:t>География»</w:t>
      </w:r>
    </w:p>
    <w:p w:rsidR="00EC4E68" w:rsidRDefault="00E269E8">
      <w:pPr>
        <w:spacing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на тему </w:t>
      </w:r>
      <w:proofErr w:type="gramStart"/>
      <w:r>
        <w:rPr>
          <w:rFonts w:ascii="Times New Roman" w:eastAsia="Times New Roman" w:hAnsi="Times New Roman" w:cs="Times New Roman"/>
          <w:b/>
          <w:sz w:val="28"/>
          <w:szCs w:val="28"/>
        </w:rPr>
        <w:t>« Демографическая</w:t>
      </w:r>
      <w:proofErr w:type="gramEnd"/>
      <w:r>
        <w:rPr>
          <w:rFonts w:ascii="Times New Roman" w:eastAsia="Times New Roman" w:hAnsi="Times New Roman" w:cs="Times New Roman"/>
          <w:b/>
          <w:sz w:val="28"/>
          <w:szCs w:val="28"/>
        </w:rPr>
        <w:t xml:space="preserve"> политика Южной Кореи »</w:t>
      </w:r>
    </w:p>
    <w:p w:rsidR="00EC4E68" w:rsidRDefault="00EC4E68">
      <w:pPr>
        <w:spacing w:line="360" w:lineRule="auto"/>
        <w:jc w:val="center"/>
        <w:rPr>
          <w:rFonts w:ascii="Times New Roman" w:eastAsia="Times New Roman" w:hAnsi="Times New Roman" w:cs="Times New Roman"/>
          <w:b/>
          <w:sz w:val="28"/>
          <w:szCs w:val="28"/>
        </w:rPr>
      </w:pPr>
    </w:p>
    <w:p w:rsidR="00EC4E68" w:rsidRDefault="00EC4E68">
      <w:pPr>
        <w:spacing w:line="360" w:lineRule="auto"/>
        <w:jc w:val="center"/>
        <w:rPr>
          <w:rFonts w:ascii="Times New Roman" w:eastAsia="Times New Roman" w:hAnsi="Times New Roman" w:cs="Times New Roman"/>
          <w:b/>
          <w:sz w:val="28"/>
          <w:szCs w:val="28"/>
        </w:rPr>
      </w:pPr>
    </w:p>
    <w:p w:rsidR="00EC4E68" w:rsidRDefault="00EC4E68">
      <w:pPr>
        <w:spacing w:line="360" w:lineRule="auto"/>
        <w:rPr>
          <w:rFonts w:ascii="Times New Roman" w:eastAsia="Times New Roman" w:hAnsi="Times New Roman" w:cs="Times New Roman"/>
          <w:sz w:val="28"/>
          <w:szCs w:val="28"/>
        </w:rPr>
      </w:pP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Выполнила студентка группы: 19-ТУР1-9</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Специальность: Туризм</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Корж Валерия Сергеевна</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Руководитель: </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Преподаватель географии</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Гутова Наталья Ивановна</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Подпись  _</w:t>
      </w:r>
      <w:proofErr w:type="gramEnd"/>
      <w:r>
        <w:rPr>
          <w:rFonts w:ascii="Times New Roman" w:eastAsia="Times New Roman" w:hAnsi="Times New Roman" w:cs="Times New Roman"/>
          <w:sz w:val="28"/>
          <w:szCs w:val="28"/>
        </w:rPr>
        <w:t>______________</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EC4E68" w:rsidRDefault="00E269E8">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36"/>
          <w:szCs w:val="36"/>
        </w:rPr>
        <w:t xml:space="preserve">                                        </w:t>
      </w:r>
      <w:r>
        <w:rPr>
          <w:rFonts w:ascii="Times New Roman" w:eastAsia="Times New Roman" w:hAnsi="Times New Roman" w:cs="Times New Roman"/>
          <w:sz w:val="28"/>
          <w:szCs w:val="28"/>
        </w:rPr>
        <w:t>Краснодар, 2020</w:t>
      </w:r>
    </w:p>
    <w:p w:rsidR="00EC4E68" w:rsidRDefault="00E269E8">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СОДЕРЖАНИЕ</w:t>
      </w:r>
    </w:p>
    <w:p w:rsidR="00EC4E68" w:rsidRDefault="00EC4E68">
      <w:pPr>
        <w:spacing w:line="360" w:lineRule="auto"/>
        <w:jc w:val="center"/>
        <w:rPr>
          <w:rFonts w:ascii="Times New Roman" w:eastAsia="Times New Roman" w:hAnsi="Times New Roman" w:cs="Times New Roman"/>
          <w:sz w:val="28"/>
          <w:szCs w:val="28"/>
        </w:rPr>
      </w:pP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Введение………………………………………………………………………   3</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История: как изменялись показатели и что на это влияло …………….    5</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1.1 Демография Южной </w:t>
      </w:r>
      <w:proofErr w:type="gramStart"/>
      <w:r>
        <w:rPr>
          <w:rFonts w:ascii="Times New Roman" w:eastAsia="Times New Roman" w:hAnsi="Times New Roman" w:cs="Times New Roman"/>
          <w:sz w:val="28"/>
          <w:szCs w:val="28"/>
        </w:rPr>
        <w:t>Кореи  …</w:t>
      </w:r>
      <w:proofErr w:type="gramEnd"/>
      <w:r>
        <w:rPr>
          <w:rFonts w:ascii="Times New Roman" w:eastAsia="Times New Roman" w:hAnsi="Times New Roman" w:cs="Times New Roman"/>
          <w:sz w:val="28"/>
          <w:szCs w:val="28"/>
        </w:rPr>
        <w:t>…………………………………………    6</w:t>
      </w:r>
    </w:p>
    <w:p w:rsidR="00EC4E68" w:rsidRDefault="00E269E8">
      <w:pPr>
        <w:pBdr>
          <w:top w:val="nil"/>
          <w:left w:val="nil"/>
          <w:bottom w:val="nil"/>
          <w:right w:val="nil"/>
          <w:between w:val="nil"/>
        </w:pBdr>
        <w:shd w:val="clear" w:color="auto" w:fill="FFFFFF"/>
        <w:spacing w:before="120"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 Урбанизация …………………………………………………………….    12</w:t>
      </w:r>
    </w:p>
    <w:p w:rsidR="00EC4E68" w:rsidRDefault="00E269E8">
      <w:pPr>
        <w:pBdr>
          <w:top w:val="nil"/>
          <w:left w:val="nil"/>
          <w:bottom w:val="nil"/>
          <w:right w:val="nil"/>
          <w:between w:val="nil"/>
        </w:pBdr>
        <w:shd w:val="clear" w:color="auto" w:fill="FFFFFF"/>
        <w:spacing w:before="120"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1.3 Этнические </w:t>
      </w:r>
      <w:proofErr w:type="gramStart"/>
      <w:r>
        <w:rPr>
          <w:rFonts w:ascii="Times New Roman" w:eastAsia="Times New Roman" w:hAnsi="Times New Roman" w:cs="Times New Roman"/>
          <w:sz w:val="28"/>
          <w:szCs w:val="28"/>
        </w:rPr>
        <w:t>группы  …</w:t>
      </w:r>
      <w:proofErr w:type="gramEnd"/>
      <w:r>
        <w:rPr>
          <w:rFonts w:ascii="Times New Roman" w:eastAsia="Times New Roman" w:hAnsi="Times New Roman" w:cs="Times New Roman"/>
          <w:sz w:val="28"/>
          <w:szCs w:val="28"/>
        </w:rPr>
        <w:t>………………………………………………….    16</w:t>
      </w:r>
    </w:p>
    <w:p w:rsidR="00EC4E68" w:rsidRDefault="00E269E8">
      <w:pPr>
        <w:pBdr>
          <w:top w:val="nil"/>
          <w:left w:val="nil"/>
          <w:bottom w:val="nil"/>
          <w:right w:val="nil"/>
          <w:between w:val="nil"/>
        </w:pBdr>
        <w:shd w:val="clear" w:color="auto" w:fill="FFFFFF"/>
        <w:spacing w:before="120"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1.3.1 Иностранное население ………………………………………………    16</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Будущее республики: правительственные меры против </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«старения» </w:t>
      </w:r>
      <w:proofErr w:type="gramStart"/>
      <w:r>
        <w:rPr>
          <w:rFonts w:ascii="Times New Roman" w:eastAsia="Times New Roman" w:hAnsi="Times New Roman" w:cs="Times New Roman"/>
          <w:sz w:val="28"/>
          <w:szCs w:val="28"/>
        </w:rPr>
        <w:t>нации  …</w:t>
      </w:r>
      <w:proofErr w:type="gramEnd"/>
      <w:r>
        <w:rPr>
          <w:rFonts w:ascii="Times New Roman" w:eastAsia="Times New Roman" w:hAnsi="Times New Roman" w:cs="Times New Roman"/>
          <w:sz w:val="28"/>
          <w:szCs w:val="28"/>
        </w:rPr>
        <w:t>……………………………………………………….     21</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2.1 Политика в отношении положения </w:t>
      </w:r>
      <w:proofErr w:type="gramStart"/>
      <w:r>
        <w:rPr>
          <w:rFonts w:ascii="Times New Roman" w:eastAsia="Times New Roman" w:hAnsi="Times New Roman" w:cs="Times New Roman"/>
          <w:sz w:val="28"/>
          <w:szCs w:val="28"/>
        </w:rPr>
        <w:t>женщин  …</w:t>
      </w:r>
      <w:proofErr w:type="gramEnd"/>
      <w:r>
        <w:rPr>
          <w:rFonts w:ascii="Times New Roman" w:eastAsia="Times New Roman" w:hAnsi="Times New Roman" w:cs="Times New Roman"/>
          <w:sz w:val="28"/>
          <w:szCs w:val="28"/>
        </w:rPr>
        <w:t xml:space="preserve">……………………...     21 </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 Политика в отношении молодежи ……………………………………     23</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 Растущий социальный феномен: поколение «</w:t>
      </w:r>
      <w:proofErr w:type="spellStart"/>
      <w:proofErr w:type="gramStart"/>
      <w:r>
        <w:rPr>
          <w:rFonts w:ascii="Times New Roman" w:eastAsia="Times New Roman" w:hAnsi="Times New Roman" w:cs="Times New Roman"/>
          <w:sz w:val="28"/>
          <w:szCs w:val="28"/>
        </w:rPr>
        <w:t>Сампо</w:t>
      </w:r>
      <w:proofErr w:type="spellEnd"/>
      <w:r>
        <w:rPr>
          <w:rFonts w:ascii="Times New Roman" w:eastAsia="Times New Roman" w:hAnsi="Times New Roman" w:cs="Times New Roman"/>
          <w:sz w:val="28"/>
          <w:szCs w:val="28"/>
        </w:rPr>
        <w:t>»  …</w:t>
      </w:r>
      <w:proofErr w:type="gramEnd"/>
      <w:r>
        <w:rPr>
          <w:rFonts w:ascii="Times New Roman" w:eastAsia="Times New Roman" w:hAnsi="Times New Roman" w:cs="Times New Roman"/>
          <w:sz w:val="28"/>
          <w:szCs w:val="28"/>
        </w:rPr>
        <w:t>…………..      24</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 Старение населения в Южной Корее …………………………</w:t>
      </w:r>
      <w:proofErr w:type="gramStart"/>
      <w:r>
        <w:rPr>
          <w:rFonts w:ascii="Times New Roman" w:eastAsia="Times New Roman" w:hAnsi="Times New Roman" w:cs="Times New Roman"/>
          <w:sz w:val="28"/>
          <w:szCs w:val="28"/>
        </w:rPr>
        <w:t>…….</w:t>
      </w:r>
      <w:proofErr w:type="gramEnd"/>
      <w:r>
        <w:rPr>
          <w:rFonts w:ascii="Times New Roman" w:eastAsia="Times New Roman" w:hAnsi="Times New Roman" w:cs="Times New Roman"/>
          <w:sz w:val="28"/>
          <w:szCs w:val="28"/>
        </w:rPr>
        <w:t>.       27</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 Неравенство соотношения полов ……………………………………       28</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Заключение……………………………………………………………………  30</w:t>
      </w: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Список литературы……………………………………………………………  37</w:t>
      </w:r>
    </w:p>
    <w:p w:rsidR="00EC4E68" w:rsidRDefault="00EC4E68">
      <w:pPr>
        <w:jc w:val="both"/>
        <w:rPr>
          <w:rFonts w:ascii="Tahoma" w:eastAsia="Tahoma" w:hAnsi="Tahoma" w:cs="Tahoma"/>
          <w:color w:val="585858"/>
          <w:sz w:val="17"/>
          <w:szCs w:val="17"/>
          <w:highlight w:val="white"/>
        </w:rPr>
      </w:pPr>
    </w:p>
    <w:p w:rsidR="00EC4E68" w:rsidRDefault="00EC4E68">
      <w:pPr>
        <w:rPr>
          <w:rFonts w:ascii="Tahoma" w:eastAsia="Tahoma" w:hAnsi="Tahoma" w:cs="Tahoma"/>
          <w:color w:val="585858"/>
          <w:sz w:val="17"/>
          <w:szCs w:val="17"/>
          <w:highlight w:val="white"/>
        </w:rPr>
      </w:pPr>
    </w:p>
    <w:p w:rsidR="00EC4E68" w:rsidRDefault="00EC4E68">
      <w:pPr>
        <w:rPr>
          <w:rFonts w:ascii="Tahoma" w:eastAsia="Tahoma" w:hAnsi="Tahoma" w:cs="Tahoma"/>
          <w:color w:val="585858"/>
          <w:sz w:val="17"/>
          <w:szCs w:val="17"/>
          <w:highlight w:val="white"/>
        </w:rPr>
      </w:pPr>
    </w:p>
    <w:p w:rsidR="00EC4E68" w:rsidRDefault="00EC4E68">
      <w:pPr>
        <w:rPr>
          <w:rFonts w:ascii="Tahoma" w:eastAsia="Tahoma" w:hAnsi="Tahoma" w:cs="Tahoma"/>
          <w:color w:val="585858"/>
          <w:sz w:val="17"/>
          <w:szCs w:val="17"/>
          <w:highlight w:val="white"/>
        </w:rPr>
      </w:pPr>
    </w:p>
    <w:p w:rsidR="00EC4E68" w:rsidRDefault="00EC4E68">
      <w:pPr>
        <w:rPr>
          <w:rFonts w:ascii="Tahoma" w:eastAsia="Tahoma" w:hAnsi="Tahoma" w:cs="Tahoma"/>
          <w:color w:val="585858"/>
          <w:sz w:val="17"/>
          <w:szCs w:val="17"/>
          <w:highlight w:val="white"/>
        </w:rPr>
      </w:pPr>
    </w:p>
    <w:p w:rsidR="00EC4E68" w:rsidRDefault="00EC4E68">
      <w:pPr>
        <w:rPr>
          <w:rFonts w:ascii="Tahoma" w:eastAsia="Tahoma" w:hAnsi="Tahoma" w:cs="Tahoma"/>
          <w:color w:val="585858"/>
          <w:sz w:val="17"/>
          <w:szCs w:val="17"/>
          <w:highlight w:val="white"/>
        </w:rPr>
      </w:pPr>
    </w:p>
    <w:p w:rsidR="00EC4E68" w:rsidRDefault="00EC4E68">
      <w:pPr>
        <w:rPr>
          <w:rFonts w:ascii="Times New Roman" w:eastAsia="Times New Roman" w:hAnsi="Times New Roman" w:cs="Times New Roman"/>
          <w:color w:val="000000"/>
          <w:sz w:val="28"/>
          <w:szCs w:val="28"/>
        </w:rPr>
      </w:pPr>
    </w:p>
    <w:p w:rsidR="00EC4E68" w:rsidRDefault="00E269E8">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color w:val="000000"/>
          <w:sz w:val="32"/>
          <w:szCs w:val="32"/>
        </w:rPr>
        <w:lastRenderedPageBreak/>
        <w:t xml:space="preserve">                                            ВВЕДЕНИЕ</w:t>
      </w:r>
      <w:r>
        <w:rPr>
          <w:rFonts w:ascii="Times New Roman" w:eastAsia="Times New Roman" w:hAnsi="Times New Roman" w:cs="Times New Roman"/>
          <w:b/>
          <w:smallCaps/>
          <w:color w:val="000000"/>
          <w:sz w:val="32"/>
          <w:szCs w:val="32"/>
          <w:shd w:val="clear" w:color="auto" w:fill="EDF0F5"/>
        </w:rPr>
        <w:t xml:space="preserve">                    </w:t>
      </w:r>
      <w:r>
        <w:rPr>
          <w:rFonts w:ascii="Times New Roman" w:eastAsia="Times New Roman" w:hAnsi="Times New Roman" w:cs="Times New Roman"/>
          <w:sz w:val="28"/>
          <w:szCs w:val="28"/>
        </w:rPr>
        <w:t xml:space="preserve">               </w:t>
      </w:r>
    </w:p>
    <w:p w:rsidR="00AD0C4C" w:rsidRDefault="00E269E8">
      <w:pPr>
        <w:shd w:val="clear" w:color="auto" w:fill="FAFAFA"/>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Люди имеют значение во внешней политике. </w:t>
      </w:r>
    </w:p>
    <w:p w:rsidR="00EC4E68" w:rsidRDefault="00E269E8">
      <w:pPr>
        <w:shd w:val="clear" w:color="auto" w:fill="FAFAFA"/>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Направление и приоритеты, которые задают лидеры, конечно, имеют значение для национальной и глобальной политики. Но мы уделяем мало внимания личному выбору и демографическим изменениям, которые складываются в более крупные тенденции и существенные политические вызовы в политике национальной безопасности и внешних отношениях. В качестве примера можно привести демографические изменения в Республике Корея (РК или Южная Корея). Брак, как личное стремление, находится на спаде среди девушек и молодых женщин. Рождаемость резко упала, в то время как население является самым быстро стареющим среди стран ОЭСР (Организация экономического сотрудничества и развития — международная экономическая организация развитых стран, признающих принципы представительной демократии</w:t>
      </w:r>
      <w:r w:rsidR="00AD0C4C">
        <w:rPr>
          <w:rFonts w:ascii="Times New Roman" w:eastAsia="Times New Roman" w:hAnsi="Times New Roman" w:cs="Times New Roman"/>
          <w:sz w:val="28"/>
          <w:szCs w:val="28"/>
        </w:rPr>
        <w:t> и свободной рыночной экономики,</w:t>
      </w:r>
      <w:r>
        <w:rPr>
          <w:rFonts w:ascii="Times New Roman" w:eastAsia="Times New Roman" w:hAnsi="Times New Roman" w:cs="Times New Roman"/>
          <w:sz w:val="28"/>
          <w:szCs w:val="28"/>
        </w:rPr>
        <w:t xml:space="preserve"> организация, членом которой является Южная Корея). А иммиграция бросает вызов вековым представлениям о том, что представляет собой корейская нация. И тот факт, что Республика Корея имеет один из самых низких уровней рождаемости в мире, вызвал экзистенциальную тревогу и политическую адаптацию. К тому же, демографический кризис создает проблемы для экономической производительности и роста в долгосрочной перспективе, а снижение рождаемости означает сокращение числа молодых людей, доступных для военной службы. Демографические изменения и последствия для политики будут приобретать все большее значение по мере трансформации облика Кореи.</w:t>
      </w:r>
    </w:p>
    <w:p w:rsidR="00EC4E68"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00E269E8">
        <w:rPr>
          <w:rFonts w:ascii="Times New Roman" w:eastAsia="Times New Roman" w:hAnsi="Times New Roman" w:cs="Times New Roman"/>
          <w:color w:val="000000"/>
          <w:sz w:val="28"/>
          <w:szCs w:val="28"/>
        </w:rPr>
        <w:t>Цель</w:t>
      </w:r>
      <w:r>
        <w:rPr>
          <w:rFonts w:ascii="Times New Roman" w:eastAsia="Times New Roman" w:hAnsi="Times New Roman" w:cs="Times New Roman"/>
          <w:color w:val="000000"/>
          <w:sz w:val="28"/>
          <w:szCs w:val="28"/>
        </w:rPr>
        <w:t xml:space="preserve"> работы</w:t>
      </w:r>
      <w:r w:rsidR="00E269E8">
        <w:rPr>
          <w:rFonts w:ascii="Times New Roman" w:eastAsia="Times New Roman" w:hAnsi="Times New Roman" w:cs="Times New Roman"/>
          <w:color w:val="000000"/>
          <w:sz w:val="28"/>
          <w:szCs w:val="28"/>
        </w:rPr>
        <w:t>: собрать информацию о демографических проблемах Республики Корея</w:t>
      </w:r>
      <w:r>
        <w:rPr>
          <w:rFonts w:ascii="Times New Roman" w:eastAsia="Times New Roman" w:hAnsi="Times New Roman" w:cs="Times New Roman"/>
          <w:color w:val="000000"/>
          <w:sz w:val="28"/>
          <w:szCs w:val="28"/>
        </w:rPr>
        <w:t>.</w:t>
      </w:r>
    </w:p>
    <w:p w:rsidR="00EC4E68"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00E269E8">
        <w:rPr>
          <w:rFonts w:ascii="Times New Roman" w:eastAsia="Times New Roman" w:hAnsi="Times New Roman" w:cs="Times New Roman"/>
          <w:color w:val="000000"/>
          <w:sz w:val="28"/>
          <w:szCs w:val="28"/>
        </w:rPr>
        <w:t xml:space="preserve">Задачи: </w:t>
      </w:r>
    </w:p>
    <w:p w:rsidR="00EC4E68"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r>
      <w:r w:rsidR="00261136">
        <w:rPr>
          <w:rFonts w:ascii="Times New Roman" w:eastAsia="Times New Roman" w:hAnsi="Times New Roman" w:cs="Times New Roman"/>
          <w:color w:val="000000"/>
          <w:sz w:val="28"/>
          <w:szCs w:val="28"/>
        </w:rPr>
        <w:t xml:space="preserve">- </w:t>
      </w:r>
      <w:r w:rsidR="00E269E8">
        <w:rPr>
          <w:rFonts w:ascii="Times New Roman" w:eastAsia="Times New Roman" w:hAnsi="Times New Roman" w:cs="Times New Roman"/>
          <w:color w:val="000000"/>
          <w:sz w:val="28"/>
          <w:szCs w:val="28"/>
        </w:rPr>
        <w:t>проанализировать собранную информацию с учетом временной актуальности данной темы</w:t>
      </w:r>
      <w:r>
        <w:rPr>
          <w:rFonts w:ascii="Times New Roman" w:eastAsia="Times New Roman" w:hAnsi="Times New Roman" w:cs="Times New Roman"/>
          <w:color w:val="000000"/>
          <w:sz w:val="28"/>
          <w:szCs w:val="28"/>
        </w:rPr>
        <w:t>;</w:t>
      </w:r>
    </w:p>
    <w:p w:rsidR="00EC4E68"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ab/>
      </w:r>
      <w:r w:rsidR="00E269E8">
        <w:rPr>
          <w:rFonts w:ascii="Times New Roman" w:eastAsia="Times New Roman" w:hAnsi="Times New Roman" w:cs="Times New Roman"/>
          <w:color w:val="000000"/>
          <w:sz w:val="28"/>
          <w:szCs w:val="28"/>
        </w:rPr>
        <w:t>- обобщить информационные данные для дальнейшего ознакомления широким кругом лиц</w:t>
      </w:r>
      <w:r>
        <w:rPr>
          <w:rFonts w:ascii="Times New Roman" w:eastAsia="Times New Roman" w:hAnsi="Times New Roman" w:cs="Times New Roman"/>
          <w:color w:val="000000"/>
          <w:sz w:val="28"/>
          <w:szCs w:val="28"/>
        </w:rPr>
        <w:t xml:space="preserve">. </w:t>
      </w:r>
    </w:p>
    <w:p w:rsidR="00EC4E68"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101010"/>
          <w:sz w:val="28"/>
          <w:szCs w:val="28"/>
        </w:rPr>
      </w:pPr>
      <w:r>
        <w:rPr>
          <w:rFonts w:ascii="Times New Roman" w:eastAsia="Times New Roman" w:hAnsi="Times New Roman" w:cs="Times New Roman"/>
          <w:color w:val="000000"/>
          <w:sz w:val="28"/>
          <w:szCs w:val="28"/>
        </w:rPr>
        <w:tab/>
        <w:t>Гипотеза.</w:t>
      </w:r>
      <w:r w:rsidR="00E269E8">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Е</w:t>
      </w:r>
      <w:r w:rsidR="00E269E8">
        <w:rPr>
          <w:rFonts w:ascii="Times New Roman" w:eastAsia="Times New Roman" w:hAnsi="Times New Roman" w:cs="Times New Roman"/>
          <w:color w:val="000000"/>
          <w:sz w:val="28"/>
          <w:szCs w:val="28"/>
        </w:rPr>
        <w:t xml:space="preserve">сть предположение, </w:t>
      </w:r>
      <w:r w:rsidR="00E269E8">
        <w:rPr>
          <w:rFonts w:ascii="Times New Roman" w:eastAsia="Times New Roman" w:hAnsi="Times New Roman" w:cs="Times New Roman"/>
          <w:color w:val="101010"/>
          <w:sz w:val="28"/>
          <w:szCs w:val="28"/>
        </w:rPr>
        <w:t>что южнокорейцы могут столкнуться </w:t>
      </w:r>
      <w:hyperlink r:id="rId7">
        <w:r w:rsidR="00E269E8">
          <w:rPr>
            <w:rFonts w:ascii="Times New Roman" w:eastAsia="Times New Roman" w:hAnsi="Times New Roman" w:cs="Times New Roman"/>
            <w:color w:val="000000"/>
            <w:sz w:val="28"/>
            <w:szCs w:val="28"/>
          </w:rPr>
          <w:t>с естественным вымиранием к 2750 </w:t>
        </w:r>
      </w:hyperlink>
      <w:r w:rsidR="00E269E8">
        <w:rPr>
          <w:rFonts w:ascii="Times New Roman" w:eastAsia="Times New Roman" w:hAnsi="Times New Roman" w:cs="Times New Roman"/>
          <w:color w:val="101010"/>
          <w:sz w:val="28"/>
          <w:szCs w:val="28"/>
        </w:rPr>
        <w:t>году, если уровень рождаемости будет сохраняться на уровне 1,19 ребенка на женщину</w:t>
      </w:r>
      <w:r>
        <w:rPr>
          <w:rFonts w:ascii="Times New Roman" w:eastAsia="Times New Roman" w:hAnsi="Times New Roman" w:cs="Times New Roman"/>
          <w:color w:val="101010"/>
          <w:sz w:val="28"/>
          <w:szCs w:val="28"/>
        </w:rPr>
        <w:t>,</w:t>
      </w:r>
      <w:r w:rsidR="00E269E8">
        <w:rPr>
          <w:rFonts w:ascii="Times New Roman" w:eastAsia="Times New Roman" w:hAnsi="Times New Roman" w:cs="Times New Roman"/>
          <w:color w:val="101010"/>
          <w:sz w:val="28"/>
          <w:szCs w:val="28"/>
        </w:rPr>
        <w:t xml:space="preserve"> при условии отсутствия воссоединения с Северной Кореей или значительного притока мигрантов.</w:t>
      </w:r>
    </w:p>
    <w:p w:rsidR="00EC4E68"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101010"/>
          <w:sz w:val="28"/>
          <w:szCs w:val="28"/>
        </w:rPr>
      </w:pPr>
      <w:r>
        <w:rPr>
          <w:rFonts w:ascii="Times New Roman" w:eastAsia="Times New Roman" w:hAnsi="Times New Roman" w:cs="Times New Roman"/>
          <w:color w:val="101010"/>
          <w:sz w:val="28"/>
          <w:szCs w:val="28"/>
        </w:rPr>
        <w:tab/>
        <w:t>Метод исследования – научно-популярная литература, Интернет-источники, публикации демографов-географов, специалистов в данной области, карты, справочная литература.</w:t>
      </w:r>
    </w:p>
    <w:p w:rsidR="00AD0C4C" w:rsidRDefault="00AD0C4C">
      <w:pPr>
        <w:pBdr>
          <w:top w:val="nil"/>
          <w:left w:val="nil"/>
          <w:bottom w:val="nil"/>
          <w:right w:val="nil"/>
          <w:between w:val="nil"/>
        </w:pBdr>
        <w:spacing w:after="0" w:line="360" w:lineRule="auto"/>
        <w:jc w:val="both"/>
        <w:rPr>
          <w:rFonts w:ascii="Times New Roman" w:eastAsia="Times New Roman" w:hAnsi="Times New Roman" w:cs="Times New Roman"/>
          <w:color w:val="101010"/>
          <w:sz w:val="28"/>
          <w:szCs w:val="28"/>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color w:val="101010"/>
          <w:sz w:val="28"/>
          <w:szCs w:val="28"/>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pBdr>
          <w:top w:val="nil"/>
          <w:left w:val="nil"/>
          <w:bottom w:val="nil"/>
          <w:right w:val="nil"/>
          <w:between w:val="nil"/>
        </w:pBdr>
        <w:spacing w:after="0" w:line="360" w:lineRule="auto"/>
        <w:jc w:val="both"/>
        <w:rPr>
          <w:rFonts w:ascii="Times New Roman" w:eastAsia="Times New Roman" w:hAnsi="Times New Roman" w:cs="Times New Roman"/>
          <w:shd w:val="clear" w:color="auto" w:fill="EDF0F5"/>
        </w:rPr>
      </w:pPr>
    </w:p>
    <w:p w:rsidR="00EC4E68" w:rsidRDefault="00EC4E68">
      <w:pPr>
        <w:spacing w:line="360" w:lineRule="auto"/>
        <w:jc w:val="both"/>
      </w:pPr>
    </w:p>
    <w:p w:rsidR="00EC4E68" w:rsidRDefault="00E269E8">
      <w:pPr>
        <w:spacing w:line="360" w:lineRule="auto"/>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 История: как изменялись показатели и что на это влияло</w:t>
      </w:r>
    </w:p>
    <w:p w:rsidR="00EC4E68" w:rsidRDefault="00E269E8">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Чаще всего страны испытывают тяжелые экономические последствия после переходного экономического периода, и они не только финансовые. Экономические изменения оказывают серьезные последствия и на население тоже. Это</w:t>
      </w:r>
      <w:r w:rsidR="00AD0C4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в значительной степени</w:t>
      </w:r>
      <w:r w:rsidR="00AD0C4C">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относится и к Южной Корее, где за последние три поколения страна развивалась, в основном, за счет быстрой индустриализации. Сегодня экономика Южной Кореи составляет 1,6 триллиона долларов и является четвертой по величине экономикой в Азии после Китая, Японии и Индии. С течением лет экономика Южной Кореи трансформировалась, что, впоследствии, привело страну к противоречивому демографическому парадоксу. Уровень рождаемости в Южной Корее, который на сегодняшний день уже является самым низким среди развитых стран, упал до нового минимума. Кроме того, учитывая снижение уровня рождаемости, считается, что в ближайшие четыре десятилетия темпы старения населения в Южной Корее будут расти быстрее, чем в любой другой стране, включая Японию и Китай, даже несмотря </w:t>
      </w:r>
      <w:proofErr w:type="gramStart"/>
      <w:r>
        <w:rPr>
          <w:rFonts w:ascii="Times New Roman" w:eastAsia="Times New Roman" w:hAnsi="Times New Roman" w:cs="Times New Roman"/>
          <w:sz w:val="28"/>
          <w:szCs w:val="28"/>
        </w:rPr>
        <w:t>на прежнюю политику Китая</w:t>
      </w:r>
      <w:proofErr w:type="gramEnd"/>
      <w:r>
        <w:rPr>
          <w:rFonts w:ascii="Times New Roman" w:eastAsia="Times New Roman" w:hAnsi="Times New Roman" w:cs="Times New Roman"/>
          <w:sz w:val="28"/>
          <w:szCs w:val="28"/>
        </w:rPr>
        <w:t xml:space="preserve"> в отношении одного ребенка в семье. Старение населения отражает экономические трудности, с которыми сталкивается молодежь. Быстро стареющее население, высокий уровень безработицы среди молодежи, низкий процент вступления в брак и уровень рождаемости, который не может в полной мере заменить умирающее поколение </w:t>
      </w:r>
      <w:r w:rsidR="00ED6A69">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являются</w:t>
      </w:r>
      <w:r w:rsidR="00ED6A6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одними из главных проблем на пути к достижению стабильного экономического процветания. </w:t>
      </w:r>
    </w:p>
    <w:p w:rsidR="00EC4E68" w:rsidRDefault="00E269E8">
      <w:pPr>
        <w:spacing w:line="360" w:lineRule="auto"/>
        <w:ind w:firstLine="1985"/>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extent cx="3177540" cy="1895475"/>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3177540" cy="1895475"/>
                    </a:xfrm>
                    <a:prstGeom prst="rect">
                      <a:avLst/>
                    </a:prstGeom>
                    <a:ln/>
                  </pic:spPr>
                </pic:pic>
              </a:graphicData>
            </a:graphic>
          </wp:inline>
        </w:drawing>
      </w:r>
    </w:p>
    <w:p w:rsidR="00EC4E68" w:rsidRDefault="00E269E8">
      <w:pPr>
        <w:spacing w:line="360" w:lineRule="auto"/>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1.1 Демография Южной Кореи</w:t>
      </w:r>
    </w:p>
    <w:p w:rsidR="00AD5D31"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Население Южной Кореи демонстрировало уверенный рост с момента образования республики в 1948 году, а затем резко замедлилось с последствиями ее экономического роста. В ходе первой официальной переписи нас</w:t>
      </w:r>
      <w:r w:rsidR="00ED6A69">
        <w:rPr>
          <w:rFonts w:ascii="Times New Roman" w:eastAsia="Times New Roman" w:hAnsi="Times New Roman" w:cs="Times New Roman"/>
          <w:sz w:val="28"/>
          <w:szCs w:val="28"/>
        </w:rPr>
        <w:t>еления, проведенной в 1949 году</w:t>
      </w:r>
      <w:r>
        <w:rPr>
          <w:rFonts w:ascii="Times New Roman" w:eastAsia="Times New Roman" w:hAnsi="Times New Roman" w:cs="Times New Roman"/>
          <w:sz w:val="28"/>
          <w:szCs w:val="28"/>
        </w:rPr>
        <w:t xml:space="preserve"> общая численность населения Южной Кореи составила 20 188 641 человек. Общая численность населения по переписи 1985 года составила 40 466 577 человек. Рост населения был медленным, составляя в среднем около 1,1% ежегодно в период с 1949 по 1955 год, когда численность населения составляла 21,5 млн. человек. В период с 1955 по 1966 год темпы роста ускорились до 29,2 млн. долл., или в среднем на 2,8% в год, однако в период с 1966 по 1985 год они значительно снизились и составили в среднем 1,7% в год. После этого среднегодовые темпы роста были оценены как менее 1%, что соответствует низким темпам роста большинства промышленно развитых стран и целевому показателю, установленному Министерством здравоохранения и социальных дел на 1990-е гг. По состоянию на 1 января 1989 г. население Южной Кореи оценивалось примерно в 42,2 млн. человек.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Доля населения в возрасте до пятнадцати лет в общей численности населения возросла и сократилась вместе с темпами роста. В 1955 году примерно 41,2% населения было моложе пятнадцати лет, и этот процент вырос до 43,5% в 1966 году, а затем снизился до 38,3% в 1975 году, 34,2% в 1980 году и 29,9% в 1985 году. В прошлом, значительная доля детей по отношению к общей численности населения оказывала большое давление на экономику страны, в частности из-за того, что значительные ресурсы вкладывались в учебные заведения. В связи с замедлением темпов роста населения и увеличением среднего возраста (с 18,7 года до 21,8 года в период с 1960 по 1980 год) возрастная структура населения стала напоминать колоночную структуру, характерную для развитых стран, а не пирамидальную структуру, характерную для большинства стран третьего мира.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Снижение темпов прироста населения и доли лиц в возрасте до пятнадцати лет после 1966 года отразилось на успехе официальных и неофициальных программ регулирования рождаемости. Правительство президента </w:t>
      </w:r>
      <w:proofErr w:type="spellStart"/>
      <w:r>
        <w:rPr>
          <w:rFonts w:ascii="Times New Roman" w:eastAsia="Times New Roman" w:hAnsi="Times New Roman" w:cs="Times New Roman"/>
          <w:sz w:val="28"/>
          <w:szCs w:val="28"/>
        </w:rPr>
        <w:t>Сингмана</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Ри</w:t>
      </w:r>
      <w:proofErr w:type="spellEnd"/>
      <w:r>
        <w:rPr>
          <w:rFonts w:ascii="Times New Roman" w:eastAsia="Times New Roman" w:hAnsi="Times New Roman" w:cs="Times New Roman"/>
          <w:sz w:val="28"/>
          <w:szCs w:val="28"/>
        </w:rPr>
        <w:t xml:space="preserve"> (1948-60 гг.) было консервативным в таких вопросах. Хотя христианские церкви начали кампанию по планированию семьи в 1957 году, только в 1962 году правительство Пак </w:t>
      </w:r>
      <w:proofErr w:type="spellStart"/>
      <w:r>
        <w:rPr>
          <w:rFonts w:ascii="Times New Roman" w:eastAsia="Times New Roman" w:hAnsi="Times New Roman" w:cs="Times New Roman"/>
          <w:sz w:val="28"/>
          <w:szCs w:val="28"/>
        </w:rPr>
        <w:t>Чон</w:t>
      </w:r>
      <w:proofErr w:type="spellEnd"/>
      <w:r>
        <w:rPr>
          <w:rFonts w:ascii="Times New Roman" w:eastAsia="Times New Roman" w:hAnsi="Times New Roman" w:cs="Times New Roman"/>
          <w:sz w:val="28"/>
          <w:szCs w:val="28"/>
        </w:rPr>
        <w:t xml:space="preserve"> Хи, встревоженное тем, как быстро растущее население подрывает экономический рост, приступило к осуществлению общенациональной программы планирования семьи. К числу других факторов, способствующих замедлению темпов роста населения, относятся урбанизация, более поздний возраст вступления в брак, как для мужчин, так и для женщин, более высокий уровень образования, большее число женщин на рынке труда и более высокие стандарты здравоохранения.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Государственные и частные учреждения, занимающиеся вопросами планирования семьи, включают Министерство здравоохранения и социальных дел, Министерство внутренних дел, Корейскую Федерацию планируемого </w:t>
      </w:r>
      <w:proofErr w:type="spellStart"/>
      <w:r>
        <w:rPr>
          <w:rFonts w:ascii="Times New Roman" w:eastAsia="Times New Roman" w:hAnsi="Times New Roman" w:cs="Times New Roman"/>
          <w:sz w:val="28"/>
          <w:szCs w:val="28"/>
        </w:rPr>
        <w:t>родительства</w:t>
      </w:r>
      <w:proofErr w:type="spellEnd"/>
      <w:r>
        <w:rPr>
          <w:rFonts w:ascii="Times New Roman" w:eastAsia="Times New Roman" w:hAnsi="Times New Roman" w:cs="Times New Roman"/>
          <w:sz w:val="28"/>
          <w:szCs w:val="28"/>
        </w:rPr>
        <w:t xml:space="preserve"> и Корейский Институт планирования семьи. В конце 80-х годов их деятельность включала в себя распространение бесплатных противозачаточных средств и информации, проведение для женщин занятий по методам планирования семьи, а также предоставление специальных субсидий и льгот (таких, как низкопроцентные жилищные кредиты и т.д.) родителям, согласившимся подвергнуться стерилизации. В 1984 году было стерилизовано 502 000 южнокорейцев по сравнению с 426 000 в предыдущем году.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Закон о здоровье матери и ребенка 1973 года легализовал аборты. В 1983 году правительство начало приостанавливать выплату пособий по медицинскому страхованию для беременных женщин, имеющих трех и более детей. Он также отказал в предоставлении налоговых вычетов на расходы на образование родителям, имеющим двух и более детей.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Как и в Китае, культурные установки создают проблемы для программ планирования семьи. Сильное предпочтение сыновьям, которые в традиционной конфуцианской системе ценностей Кореи должны заботиться о своих родителях в старости и носить фамилию семьи, означает, что родители, имеющие только дочерей, как правило, продолжали иметь детей до тех пор, пока не родился сын. Правительство поощряет супружеские пары иметь только одного ребенка. Это была видная тема в рекламе государственных услуг, которая подчеркивает: "имейте одного ребенка и хорошо воспитывайте его".</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Общий коэффициент фертильности (среднее число рождений, приходящихся на одну женщину в течение ее жизни) снизился с 6,1 рождений на одну женщину в 1960 году до 4,2 в 1970 году, 2,8 в 1980 году и 2,4 в 1984 году. Число живорождений, зафиксированное как 711 810 в 1978 году, выросло до максимума 917 860 в 1982 году. Это событие вызвало опасения у специалистов по планированию семьи относительно нового "бэби-бума". Однако к 1986 году число живорождений сократилось до 806 041.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Продолжалось снижение темпов роста населения, и в период с 2005 по 2010 год общий коэффициент фертильности среди южнокорейских женщин составлял 1,21, что является одним из самых низких показателей в мире по данным Организации Объединенных Наций.</w:t>
      </w:r>
      <w:hyperlink r:id="rId9" w:anchor="cite_note-UN-10">
        <w:r>
          <w:rPr>
            <w:rFonts w:ascii="Times New Roman" w:eastAsia="Times New Roman" w:hAnsi="Times New Roman" w:cs="Times New Roman"/>
            <w:sz w:val="28"/>
            <w:szCs w:val="28"/>
          </w:rPr>
          <w:t> </w:t>
        </w:r>
      </w:hyperlink>
      <w:r>
        <w:rPr>
          <w:rFonts w:ascii="Times New Roman" w:eastAsia="Times New Roman" w:hAnsi="Times New Roman" w:cs="Times New Roman"/>
          <w:sz w:val="28"/>
          <w:szCs w:val="28"/>
        </w:rPr>
        <w:t>Уровень рождаемости значительно ниже уровня замещения 2,1 рождения на одну женщину вызвал национальную тревогу, с мрачными прогнозами стареющего общества, неспособного расти или поддерживать своих пожилых людей. В последнее время корейские правительства уделяют приоритетное внимание этому вопросу в своей повестке дня, обещая провести социальные реформы, которые будут стимулировать женщин рожать детей.</w:t>
      </w:r>
    </w:p>
    <w:p w:rsidR="00AD5D31"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Население страны увеличилось до 46 миллионов человек к концу ХХ века, причем темпы роста составили от 0,9% до 1,2%. Ожидается, что население стабилизируется (то есть перестанет расти) в 2023 году на уровне около 52,6 миллиона человек.</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По словам журналиста </w:t>
      </w:r>
      <w:proofErr w:type="spellStart"/>
      <w:r>
        <w:rPr>
          <w:rFonts w:ascii="Times New Roman" w:eastAsia="Times New Roman" w:hAnsi="Times New Roman" w:cs="Times New Roman"/>
          <w:sz w:val="28"/>
          <w:szCs w:val="28"/>
        </w:rPr>
        <w:t>Asiaweek</w:t>
      </w:r>
      <w:proofErr w:type="spellEnd"/>
      <w:r>
        <w:rPr>
          <w:rFonts w:ascii="Times New Roman" w:eastAsia="Times New Roman" w:hAnsi="Times New Roman" w:cs="Times New Roman"/>
          <w:sz w:val="28"/>
          <w:szCs w:val="28"/>
        </w:rPr>
        <w:t>, "стабилизированный подсчет приблизит число филиппинцев в 1983 году, но сжал менее трети их (филиппинцев) пространства".</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 состоянию на начало 2019 года, рождаемость в Южной Корее достигла тревожно низкого уровня. В феврале 2019 года уровень рождаемости в Корее упал до 0,98</w:t>
      </w:r>
      <w:r w:rsidR="00AD5D3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что значительно ниже уровня замещения 2,1 рождения. В настоящее время Южная Корея является самой быстро стареющей развитой страной в мире. Корейское правительство (и его неудачные действия по борьбе с проблемой рождаемости) и ухудшение экономической обстановки для молодежи обвиняются в качестве основной причины.</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Южная Корея является одной из самых густонаселенных стран мира, где в 1989 году на один квадратный километр приходилось примерно 425 человек. Для сравнения, в Китае насчитывалось примерно 114 человек, в Федеративной Республике Германии (Западная Германия) - 246 человек, а в Японии - 323 человека на квадратный километр. Еще в 1975 году было подсчитано, что плотность населения тридцати пяти городов Южной Кореи, каждый из которых имел 50 000 или более жителей, составляла 3700 человек на квадратный километр. Из-за продолжающейся миграции в городские районы этот показатель был выше в конце 1980-х годов.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1988 году Сеул имел плотность населения 17 030 человек на квадратный километр по сравнению с 13 816 человек на квадратный километр в 1980 году. Второй по величине город, </w:t>
      </w:r>
      <w:proofErr w:type="spellStart"/>
      <w:r>
        <w:rPr>
          <w:rFonts w:ascii="Times New Roman" w:eastAsia="Times New Roman" w:hAnsi="Times New Roman" w:cs="Times New Roman"/>
          <w:sz w:val="28"/>
          <w:szCs w:val="28"/>
        </w:rPr>
        <w:t>Пусан</w:t>
      </w:r>
      <w:proofErr w:type="spellEnd"/>
      <w:r>
        <w:rPr>
          <w:rFonts w:ascii="Times New Roman" w:eastAsia="Times New Roman" w:hAnsi="Times New Roman" w:cs="Times New Roman"/>
          <w:sz w:val="28"/>
          <w:szCs w:val="28"/>
        </w:rPr>
        <w:t xml:space="preserve">, имел плотность населения 8504 человек на квадратный километр в 1988 году по сравнению с 7272 человек в 1980 году. Провинция </w:t>
      </w:r>
      <w:proofErr w:type="spellStart"/>
      <w:r>
        <w:rPr>
          <w:rFonts w:ascii="Times New Roman" w:eastAsia="Times New Roman" w:hAnsi="Times New Roman" w:cs="Times New Roman"/>
          <w:sz w:val="28"/>
          <w:szCs w:val="28"/>
        </w:rPr>
        <w:t>Кенги</w:t>
      </w:r>
      <w:proofErr w:type="spellEnd"/>
      <w:r>
        <w:rPr>
          <w:rFonts w:ascii="Times New Roman" w:eastAsia="Times New Roman" w:hAnsi="Times New Roman" w:cs="Times New Roman"/>
          <w:sz w:val="28"/>
          <w:szCs w:val="28"/>
        </w:rPr>
        <w:t xml:space="preserve">, которая окружает столицу и содержит Инчхон, четвертый по величине город страны, была самой густонаселенной провинцией; провинция </w:t>
      </w:r>
      <w:proofErr w:type="spellStart"/>
      <w:r>
        <w:rPr>
          <w:rFonts w:ascii="Times New Roman" w:eastAsia="Times New Roman" w:hAnsi="Times New Roman" w:cs="Times New Roman"/>
          <w:sz w:val="28"/>
          <w:szCs w:val="28"/>
        </w:rPr>
        <w:t>Кангвон</w:t>
      </w:r>
      <w:proofErr w:type="spellEnd"/>
      <w:r>
        <w:rPr>
          <w:rFonts w:ascii="Times New Roman" w:eastAsia="Times New Roman" w:hAnsi="Times New Roman" w:cs="Times New Roman"/>
          <w:sz w:val="28"/>
          <w:szCs w:val="28"/>
        </w:rPr>
        <w:t xml:space="preserve"> на северо-востоке была наименее густонаселенной провинцией.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 данным правительственного совета по экономическому планированию, плотность населения составит 530 человек на квадратный километр к 2023 году, когда ожидается стабилизация численности населения.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Сельские районы в Южной Корее состоят из агломерированных деревень в долинах рек и варьируются от нескольких домов до нескольких сотен. Эти деревни расположены на юге, которые опираются на холмы и дают сильную защиту от зимних ветров. </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 1960 года темпы урбанизации в Южной Корее привели к значительному сокращению численности населения сельских районов, и традиционный сельский образ жизни стал постепенно угасать.</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Южная Корея сталкивается с проблемой быстрого старения населения. На самом деле, скорость старения населения в Корее беспрецедентна в человеческой истории — 18 лет, чтобы удвоить старение населения от 7 - 14% (наименьшее количество лет), обгоняя даже Японию. Статистические данные подтверждают это наблюдение: доля пожилых людей в возрасте 65 лет и старше резко возросла с 3,3% в 1955 году до 10,7% в 2009 году. Форма его населения изменилась от пирамиды в 1990-х годах, с большим количеством молодых людей и меньшим количеством пожилых людей, до ромбовидной формы в 2010 году, с меньшим количеством молодых людей и большой долей лиц среднего возраста.</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Существует несколько последствий и проблем, связанных со старением населения. Быстрое старение населения, вероятно, будет иметь ряд негативных последствий для рабочей силы. В частности, эксперты прогнозируют, что это может привести к сокращению рабочей силы.  Таким образом, произойдет снижение доли экономически активного населения в общей численности населения. Кроме того, при быстром старении весьма вероятно, что возникнет дисбаланс в процентном соотношении молодых и старых работников. Это может привести к отсутствию динамизма и инноваций в рабочей силе, поскольку она управляется в основном работниками среднего возраста. Данные показывают, что в то время как в обществе стало меньше молодежи, доля экономически активного населения, состоящего из людей в возрасте от 15 до 64 лет, увеличилась на 20% с 55,5% до 72,5%. Это </w:t>
      </w:r>
      <w:r>
        <w:rPr>
          <w:rFonts w:ascii="Times New Roman" w:eastAsia="Times New Roman" w:hAnsi="Times New Roman" w:cs="Times New Roman"/>
          <w:sz w:val="28"/>
          <w:szCs w:val="28"/>
        </w:rPr>
        <w:lastRenderedPageBreak/>
        <w:t>показывает, что рабочая сила действительно в значительной степени состоит из работников среднего возраста.</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Одним из возможных последствий может быть то, что Южная Корея будет менее привлекательным кандидатом для инвестиций. Инвесторы могут решить переехать в такие страны, как Вьетнам и Китай, где существует изобилие более дешевой и молодой рабочей силы. Если работодатели решат продолжать свою деятельность в Южной Корее, то существует вероятность того, что они понесут более высокие расходы на переподготовку или повышение квалификации этой группы работников среднего возраста. Кроме того, могут быть также понесены более высокие расходы на здравоохранение, и правительство должно будет выделить больше денег на поддержание хорошей системы здравоохранения для обслуживания пожилых людей.</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Из-за очень низкого уровня рождаемости, Южная Корея, как ожидается, войдет в русскую перекрестную модель, как только старое поколение, рожденное в 1960-х годах, начнет вымирать, с потенциальными десятилетиями сокращения численности населения.</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 2016 года количество пожилых людей (+65 лет) превысило количество детей (0 - 14 лет) и страна стала "обществом пожилых". Люди старше 65 лет составляют более 14% от общей численности населения.</w:t>
      </w:r>
    </w:p>
    <w:p w:rsidR="00AD5D31" w:rsidRDefault="00AD5D31" w:rsidP="00AD5D31">
      <w:pPr>
        <w:spacing w:after="0" w:line="360" w:lineRule="auto"/>
        <w:ind w:firstLine="567"/>
        <w:jc w:val="both"/>
        <w:rPr>
          <w:rFonts w:ascii="Times New Roman" w:eastAsia="Times New Roman" w:hAnsi="Times New Roman" w:cs="Times New Roman"/>
          <w:sz w:val="28"/>
          <w:szCs w:val="28"/>
        </w:rPr>
      </w:pPr>
    </w:p>
    <w:p w:rsidR="00EC4E68" w:rsidRDefault="00E269E8">
      <w:pPr>
        <w:spacing w:line="360" w:lineRule="auto"/>
        <w:ind w:firstLine="1134"/>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extent cx="4229100" cy="2524125"/>
            <wp:effectExtent l="0" t="0" r="0" b="9525"/>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4229100" cy="2524125"/>
                    </a:xfrm>
                    <a:prstGeom prst="rect">
                      <a:avLst/>
                    </a:prstGeom>
                    <a:ln/>
                  </pic:spPr>
                </pic:pic>
              </a:graphicData>
            </a:graphic>
          </wp:inline>
        </w:drawing>
      </w:r>
    </w:p>
    <w:p w:rsidR="00EC4E68" w:rsidRDefault="00E269E8">
      <w:pPr>
        <w:pBdr>
          <w:top w:val="nil"/>
          <w:left w:val="nil"/>
          <w:bottom w:val="nil"/>
          <w:right w:val="nil"/>
          <w:between w:val="nil"/>
        </w:pBdr>
        <w:shd w:val="clear" w:color="auto" w:fill="FFFFFF"/>
        <w:tabs>
          <w:tab w:val="left" w:pos="4035"/>
        </w:tabs>
        <w:spacing w:before="120" w:after="12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rsidR="00EC4E68" w:rsidRDefault="00E269E8">
      <w:pPr>
        <w:pBdr>
          <w:top w:val="nil"/>
          <w:left w:val="nil"/>
          <w:bottom w:val="nil"/>
          <w:right w:val="nil"/>
          <w:between w:val="nil"/>
        </w:pBdr>
        <w:shd w:val="clear" w:color="auto" w:fill="FFFFFF"/>
        <w:spacing w:before="120" w:after="120" w:line="360" w:lineRule="auto"/>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1.2 Урбанизация</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Как и в других новых индустриальных экономиках, в Южной Корее наблюдался быстрый рост городских районов, вызванный миграцией большого числа людей из сельской местности. В восемнадцатом и девятнадцатом веках Сеул, безусловно, самое большое городское поселение, имел население около 190 000 человек. Разительный контраст наблюдался с Японией, где в </w:t>
      </w:r>
      <w:proofErr w:type="spellStart"/>
      <w:r>
        <w:rPr>
          <w:rFonts w:ascii="Times New Roman" w:eastAsia="Times New Roman" w:hAnsi="Times New Roman" w:cs="Times New Roman"/>
          <w:sz w:val="28"/>
          <w:szCs w:val="28"/>
        </w:rPr>
        <w:t>Эдо</w:t>
      </w:r>
      <w:proofErr w:type="spellEnd"/>
      <w:r>
        <w:rPr>
          <w:rFonts w:ascii="Times New Roman" w:eastAsia="Times New Roman" w:hAnsi="Times New Roman" w:cs="Times New Roman"/>
          <w:sz w:val="28"/>
          <w:szCs w:val="28"/>
        </w:rPr>
        <w:t xml:space="preserve"> (Токио) проживало до 1 миллиона человек, а городское население составляло от 10% до 15% от общей численности населения в период </w:t>
      </w:r>
      <w:proofErr w:type="spellStart"/>
      <w:r>
        <w:rPr>
          <w:rFonts w:ascii="Times New Roman" w:eastAsia="Times New Roman" w:hAnsi="Times New Roman" w:cs="Times New Roman"/>
          <w:sz w:val="28"/>
          <w:szCs w:val="28"/>
        </w:rPr>
        <w:t>Токугавы</w:t>
      </w:r>
      <w:proofErr w:type="spellEnd"/>
      <w:r>
        <w:rPr>
          <w:rFonts w:ascii="Times New Roman" w:eastAsia="Times New Roman" w:hAnsi="Times New Roman" w:cs="Times New Roman"/>
          <w:sz w:val="28"/>
          <w:szCs w:val="28"/>
        </w:rPr>
        <w:t xml:space="preserve"> (1600 -1868 годы). В последние годы правления династии </w:t>
      </w:r>
      <w:proofErr w:type="spellStart"/>
      <w:r>
        <w:rPr>
          <w:rFonts w:ascii="Times New Roman" w:eastAsia="Times New Roman" w:hAnsi="Times New Roman" w:cs="Times New Roman"/>
          <w:sz w:val="28"/>
          <w:szCs w:val="28"/>
        </w:rPr>
        <w:t>Чосон</w:t>
      </w:r>
      <w:proofErr w:type="spellEnd"/>
      <w:r>
        <w:rPr>
          <w:rFonts w:ascii="Times New Roman" w:eastAsia="Times New Roman" w:hAnsi="Times New Roman" w:cs="Times New Roman"/>
          <w:sz w:val="28"/>
          <w:szCs w:val="28"/>
        </w:rPr>
        <w:t xml:space="preserve"> и первые годы колониального правления Японии городское население Кореи составляло не более 3% от общего числа. После 1930 года, когда японцы начали промышленное развитие на Корейском полуострове, особенно в северных провинциях, прилегающих к Маньчжурии, городская часть населения начала расти, достигнув 11,6% для всей Кореи в 1940 году.</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период с 1945 по 1985 год городское население Южной Кореи выросло с 14,5% до 65,4% от общей численности населения. В 1988 году Совет по экономическому планированию подсчитал, что к концу ХХ века доля городского населения достигнет 78,3%. Большая часть этого роста городов была обусловлена миграцией, а не естественным ростом городского населения. Уровень рождаемости в городах в целом был ниже, чем в среднем по стране. Однако масштабы урбанизации в Южной Корее не в полной мере раскрываются в этих статистических данных. В ходе национальной переписи населения было определено, что численность городского населения ограничивается теми муниципалитетами, в которых проживает 50 000 или более человек. Хотя многие поселения с населением менее 50 000 человек являются городами-спутниками Сеула или других крупных городов или горнодобывающих общин в северо-восточной провинции </w:t>
      </w:r>
      <w:proofErr w:type="spellStart"/>
      <w:r>
        <w:rPr>
          <w:rFonts w:ascii="Times New Roman" w:eastAsia="Times New Roman" w:hAnsi="Times New Roman" w:cs="Times New Roman"/>
          <w:sz w:val="28"/>
          <w:szCs w:val="28"/>
        </w:rPr>
        <w:t>Кангвон</w:t>
      </w:r>
      <w:proofErr w:type="spellEnd"/>
      <w:r>
        <w:rPr>
          <w:rFonts w:ascii="Times New Roman" w:eastAsia="Times New Roman" w:hAnsi="Times New Roman" w:cs="Times New Roman"/>
          <w:sz w:val="28"/>
          <w:szCs w:val="28"/>
        </w:rPr>
        <w:t>, которые будут считаться городскими с точки зрения условий жизни и занятий жителей, они по-прежнему официально классифицируются как сельские.</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Дислокация, вызванная Корейской войной, привела к быстрому росту городского населения вначале 1950-х гг. Сотни тысяч беженцев, многие из них из Северной Кореи, хлынули в города. В послевоенный период сельские жители покидали свои родовые деревни в поисках более широких экономических и образовательных возможностей в городах. К концу 1960-х годов миграция стала серьезной проблемой не только потому, что города были ужасно перенаселены, но и потому, что сельские районы теряли наиболее молодых и продуктивных членов своей рабочей силы.</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1970 году правительство Пак </w:t>
      </w:r>
      <w:proofErr w:type="spellStart"/>
      <w:r>
        <w:rPr>
          <w:rFonts w:ascii="Times New Roman" w:eastAsia="Times New Roman" w:hAnsi="Times New Roman" w:cs="Times New Roman"/>
          <w:sz w:val="28"/>
          <w:szCs w:val="28"/>
        </w:rPr>
        <w:t>Чон</w:t>
      </w:r>
      <w:proofErr w:type="spellEnd"/>
      <w:r>
        <w:rPr>
          <w:rFonts w:ascii="Times New Roman" w:eastAsia="Times New Roman" w:hAnsi="Times New Roman" w:cs="Times New Roman"/>
          <w:sz w:val="28"/>
          <w:szCs w:val="28"/>
        </w:rPr>
        <w:t xml:space="preserve"> Хи запустило </w:t>
      </w:r>
      <w:proofErr w:type="spellStart"/>
      <w:r>
        <w:rPr>
          <w:rFonts w:ascii="Times New Roman" w:eastAsia="Times New Roman" w:hAnsi="Times New Roman" w:cs="Times New Roman"/>
          <w:sz w:val="28"/>
          <w:szCs w:val="28"/>
        </w:rPr>
        <w:t>Саемаул</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Ундонг</w:t>
      </w:r>
      <w:proofErr w:type="spellEnd"/>
      <w:r>
        <w:rPr>
          <w:rFonts w:ascii="Times New Roman" w:eastAsia="Times New Roman" w:hAnsi="Times New Roman" w:cs="Times New Roman"/>
          <w:sz w:val="28"/>
          <w:szCs w:val="28"/>
        </w:rPr>
        <w:t xml:space="preserve"> (Новое общинное движение) как движение за восстановление сельских районов и самопомощь в целях улучшения экономических условий в деревнях, сокращения широкого разрыва в доходах между сельскими и городскими районами и прекращения миграции в города, а также создания политической базы. Несмотря на огромное количество государственной рекламы, особенно в эпоху парка, к концу 1980-х годов не было ясно, что </w:t>
      </w:r>
      <w:proofErr w:type="spellStart"/>
      <w:r>
        <w:rPr>
          <w:rFonts w:ascii="Times New Roman" w:eastAsia="Times New Roman" w:hAnsi="Times New Roman" w:cs="Times New Roman"/>
          <w:sz w:val="28"/>
          <w:szCs w:val="28"/>
        </w:rPr>
        <w:t>Saemaul</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undong</w:t>
      </w:r>
      <w:proofErr w:type="spellEnd"/>
      <w:r>
        <w:rPr>
          <w:rFonts w:ascii="Times New Roman" w:eastAsia="Times New Roman" w:hAnsi="Times New Roman" w:cs="Times New Roman"/>
          <w:sz w:val="28"/>
          <w:szCs w:val="28"/>
        </w:rPr>
        <w:t xml:space="preserve"> достиг своих целей. К этому времени многие, если не большинство, фермерские и рыбацкие деревни состояли из пожилых людей; относительно немногие трудоспособные мужчины и женщины оставались работать в полях или ловить рыбу. Эта тенденция была четко прослежена в государственной статистике за период 1986 - 1987 годов. Доля людей, в возрасте 50 лет и старше, проживающих в фермерских общинах, выросла с 28,7% в 1986 году до 30,6% в 1987 году. В то время, как число людей в возрасте 20 лет, проживающих в фермерских общинах, сократилось с 11,3% до 10,8%. В 1986 году общенациональные показатели для людей в возрасте 50 лет и старше и в возрасте 20 лет составляли соответственно 14,9% и 20,2%.</w:t>
      </w:r>
    </w:p>
    <w:p w:rsidR="00EC4E68" w:rsidRDefault="00E269E8" w:rsidP="00AD5D31">
      <w:pPr>
        <w:spacing w:after="0" w:line="360" w:lineRule="auto"/>
        <w:ind w:firstLine="567"/>
        <w:jc w:val="both"/>
        <w:rPr>
          <w:rFonts w:ascii="Times New Roman" w:eastAsia="Times New Roman" w:hAnsi="Times New Roman" w:cs="Times New Roman"/>
          <w:sz w:val="28"/>
          <w:szCs w:val="28"/>
        </w:rPr>
      </w:pPr>
      <w:bookmarkStart w:id="1" w:name="_30j0zll" w:colFirst="0" w:colLast="0"/>
      <w:bookmarkEnd w:id="1"/>
      <w:r>
        <w:rPr>
          <w:rFonts w:ascii="Times New Roman" w:eastAsia="Times New Roman" w:hAnsi="Times New Roman" w:cs="Times New Roman"/>
          <w:sz w:val="28"/>
          <w:szCs w:val="28"/>
        </w:rPr>
        <w:t xml:space="preserve">В 1985 году самыми крупными городами были Сеул (9 645 932 жителей), </w:t>
      </w:r>
      <w:proofErr w:type="spellStart"/>
      <w:r>
        <w:rPr>
          <w:rFonts w:ascii="Times New Roman" w:eastAsia="Times New Roman" w:hAnsi="Times New Roman" w:cs="Times New Roman"/>
          <w:sz w:val="28"/>
          <w:szCs w:val="28"/>
        </w:rPr>
        <w:t>Пусан</w:t>
      </w:r>
      <w:proofErr w:type="spellEnd"/>
      <w:r>
        <w:rPr>
          <w:rFonts w:ascii="Times New Roman" w:eastAsia="Times New Roman" w:hAnsi="Times New Roman" w:cs="Times New Roman"/>
          <w:sz w:val="28"/>
          <w:szCs w:val="28"/>
        </w:rPr>
        <w:t xml:space="preserve"> (3 516 807), Тэгу (2 030 672), Инчхон (1 387 491), Кванджу (906 129) и </w:t>
      </w:r>
      <w:proofErr w:type="spellStart"/>
      <w:r>
        <w:rPr>
          <w:rFonts w:ascii="Times New Roman" w:eastAsia="Times New Roman" w:hAnsi="Times New Roman" w:cs="Times New Roman"/>
          <w:sz w:val="28"/>
          <w:szCs w:val="28"/>
        </w:rPr>
        <w:t>Тэджон</w:t>
      </w:r>
      <w:proofErr w:type="spellEnd"/>
      <w:r>
        <w:rPr>
          <w:rFonts w:ascii="Times New Roman" w:eastAsia="Times New Roman" w:hAnsi="Times New Roman" w:cs="Times New Roman"/>
          <w:sz w:val="28"/>
          <w:szCs w:val="28"/>
        </w:rPr>
        <w:t xml:space="preserve"> (866 695). По данным государственной статистики, население Сеула, одного из крупнейших городов мира, в конце 1988 года превысило 10 миллионов человек. Среднегодовые темпы прироста населения Сеула в конце </w:t>
      </w:r>
      <w:r>
        <w:rPr>
          <w:rFonts w:ascii="Times New Roman" w:eastAsia="Times New Roman" w:hAnsi="Times New Roman" w:cs="Times New Roman"/>
          <w:sz w:val="28"/>
          <w:szCs w:val="28"/>
        </w:rPr>
        <w:lastRenderedPageBreak/>
        <w:t>1980-х годов составляли более 3%. Две трети этого прироста приходится на миграцию, а не на естественный прирост. Опросы показали, что "новая занятость или поиск новой работы", "перевод рабочих мест" и "бизнес" были основными причинами, указанными новыми иммигрантами для приезда в столицу. Другие факторы, упомянутые иммигрантами, включали "образование" и "более удобный район для проживания".</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Чтобы уменьшить перенаселенность в центре Сеула, городское правительство в середине 1980-х годов разработало генеральный план, который предусматривал развитие четырех "основных зон" к 2000 году: первоначального центра города, </w:t>
      </w:r>
      <w:proofErr w:type="spellStart"/>
      <w:r>
        <w:rPr>
          <w:rFonts w:ascii="Times New Roman" w:eastAsia="Times New Roman" w:hAnsi="Times New Roman" w:cs="Times New Roman"/>
          <w:sz w:val="28"/>
          <w:szCs w:val="28"/>
        </w:rPr>
        <w:t>Yeongdeungpo-Yeouido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Yongdong</w:t>
      </w:r>
      <w:proofErr w:type="spellEnd"/>
      <w:r>
        <w:rPr>
          <w:rFonts w:ascii="Times New Roman" w:eastAsia="Times New Roman" w:hAnsi="Times New Roman" w:cs="Times New Roman"/>
          <w:sz w:val="28"/>
          <w:szCs w:val="28"/>
        </w:rPr>
        <w:t xml:space="preserve"> и </w:t>
      </w:r>
      <w:proofErr w:type="spellStart"/>
      <w:r>
        <w:rPr>
          <w:rFonts w:ascii="Times New Roman" w:eastAsia="Times New Roman" w:hAnsi="Times New Roman" w:cs="Times New Roman"/>
          <w:sz w:val="28"/>
          <w:szCs w:val="28"/>
        </w:rPr>
        <w:t>Jamsil</w:t>
      </w:r>
      <w:proofErr w:type="spellEnd"/>
      <w:r>
        <w:rPr>
          <w:rFonts w:ascii="Times New Roman" w:eastAsia="Times New Roman" w:hAnsi="Times New Roman" w:cs="Times New Roman"/>
          <w:sz w:val="28"/>
          <w:szCs w:val="28"/>
        </w:rPr>
        <w:t>. Города-спутники также будут созданы или расширены. В конце 1980-х годов статистика показала, что дневное или пригородное население центра Сеула было в шесть раз больше официально зарегистрированного населения. Если генеральный план будет успешным, многие пассажиры будут ездить на работу в основной район ближе к своим домам, и дневное население в центре города будет уменьшаться. Многие правительственные министерства были перемещены из Сеула, а штаб армии, Военно-морского флота и военно-воздушных сил были перемещены в </w:t>
      </w:r>
      <w:proofErr w:type="spellStart"/>
      <w:r>
        <w:rPr>
          <w:rFonts w:ascii="Times New Roman" w:eastAsia="Times New Roman" w:hAnsi="Times New Roman" w:cs="Times New Roman"/>
          <w:sz w:val="28"/>
          <w:szCs w:val="28"/>
        </w:rPr>
        <w:t>Тэджон</w:t>
      </w:r>
      <w:proofErr w:type="spellEnd"/>
      <w:r>
        <w:rPr>
          <w:rFonts w:ascii="Times New Roman" w:eastAsia="Times New Roman" w:hAnsi="Times New Roman" w:cs="Times New Roman"/>
          <w:sz w:val="28"/>
          <w:szCs w:val="28"/>
        </w:rPr>
        <w:t>.</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1985 году население Сеула составляло 23,8% от общей численности населения страны. Провинциальные города, однако, испытали равное и во многих случаях большее расширение, чем столица. Рост был особенно впечатляющим в юго-восточном прибрежном регионе, который охватывает портовые города </w:t>
      </w:r>
      <w:proofErr w:type="spellStart"/>
      <w:r>
        <w:rPr>
          <w:rFonts w:ascii="Times New Roman" w:eastAsia="Times New Roman" w:hAnsi="Times New Roman" w:cs="Times New Roman"/>
          <w:sz w:val="28"/>
          <w:szCs w:val="28"/>
        </w:rPr>
        <w:t>Пусан</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Масан</w:t>
      </w:r>
      <w:proofErr w:type="spellEnd"/>
      <w:r>
        <w:rPr>
          <w:rFonts w:ascii="Times New Roman" w:eastAsia="Times New Roman" w:hAnsi="Times New Roman" w:cs="Times New Roman"/>
          <w:sz w:val="28"/>
          <w:szCs w:val="28"/>
        </w:rPr>
        <w:t xml:space="preserve">, Йосу, </w:t>
      </w:r>
      <w:proofErr w:type="spellStart"/>
      <w:r>
        <w:rPr>
          <w:rFonts w:ascii="Times New Roman" w:eastAsia="Times New Roman" w:hAnsi="Times New Roman" w:cs="Times New Roman"/>
          <w:sz w:val="28"/>
          <w:szCs w:val="28"/>
        </w:rPr>
        <w:t>Чинхэ</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Ульсан</w:t>
      </w:r>
      <w:proofErr w:type="spellEnd"/>
      <w:r>
        <w:rPr>
          <w:rFonts w:ascii="Times New Roman" w:eastAsia="Times New Roman" w:hAnsi="Times New Roman" w:cs="Times New Roman"/>
          <w:sz w:val="28"/>
          <w:szCs w:val="28"/>
        </w:rPr>
        <w:t xml:space="preserve"> и </w:t>
      </w:r>
      <w:proofErr w:type="spellStart"/>
      <w:r>
        <w:rPr>
          <w:rFonts w:ascii="Times New Roman" w:eastAsia="Times New Roman" w:hAnsi="Times New Roman" w:cs="Times New Roman"/>
          <w:sz w:val="28"/>
          <w:szCs w:val="28"/>
        </w:rPr>
        <w:t>Пхохан</w:t>
      </w:r>
      <w:proofErr w:type="spellEnd"/>
      <w:r>
        <w:rPr>
          <w:rFonts w:ascii="Times New Roman" w:eastAsia="Times New Roman" w:hAnsi="Times New Roman" w:cs="Times New Roman"/>
          <w:sz w:val="28"/>
          <w:szCs w:val="28"/>
        </w:rPr>
        <w:t xml:space="preserve">. Данные переписи показывают, что население </w:t>
      </w:r>
      <w:proofErr w:type="spellStart"/>
      <w:r>
        <w:rPr>
          <w:rFonts w:ascii="Times New Roman" w:eastAsia="Times New Roman" w:hAnsi="Times New Roman" w:cs="Times New Roman"/>
          <w:sz w:val="28"/>
          <w:szCs w:val="28"/>
        </w:rPr>
        <w:t>Ульсана</w:t>
      </w:r>
      <w:proofErr w:type="spellEnd"/>
      <w:r>
        <w:rPr>
          <w:rFonts w:ascii="Times New Roman" w:eastAsia="Times New Roman" w:hAnsi="Times New Roman" w:cs="Times New Roman"/>
          <w:sz w:val="28"/>
          <w:szCs w:val="28"/>
        </w:rPr>
        <w:t xml:space="preserve"> увеличилось в восемнадцать раз, увеличившись с 30 000 до 551 300 жителей между 1960 и 1985 годами. За исключением Йосу, все эти города находятся в южной провинции </w:t>
      </w:r>
      <w:proofErr w:type="spellStart"/>
      <w:r>
        <w:rPr>
          <w:rFonts w:ascii="Times New Roman" w:eastAsia="Times New Roman" w:hAnsi="Times New Roman" w:cs="Times New Roman"/>
          <w:sz w:val="28"/>
          <w:szCs w:val="28"/>
        </w:rPr>
        <w:t>Кенсан</w:t>
      </w:r>
      <w:proofErr w:type="spellEnd"/>
      <w:r>
        <w:rPr>
          <w:rFonts w:ascii="Times New Roman" w:eastAsia="Times New Roman" w:hAnsi="Times New Roman" w:cs="Times New Roman"/>
          <w:sz w:val="28"/>
          <w:szCs w:val="28"/>
        </w:rPr>
        <w:t xml:space="preserve"> — регионе, который был особенно благоприятствуемым получателем правительственных проектов развития. Для сравнения, население Кванджу, столицы провинции Южная </w:t>
      </w:r>
      <w:proofErr w:type="spellStart"/>
      <w:r>
        <w:rPr>
          <w:rFonts w:ascii="Times New Roman" w:eastAsia="Times New Roman" w:hAnsi="Times New Roman" w:cs="Times New Roman"/>
          <w:sz w:val="28"/>
          <w:szCs w:val="28"/>
        </w:rPr>
        <w:t>Чолла</w:t>
      </w:r>
      <w:proofErr w:type="spellEnd"/>
      <w:r>
        <w:rPr>
          <w:rFonts w:ascii="Times New Roman" w:eastAsia="Times New Roman" w:hAnsi="Times New Roman" w:cs="Times New Roman"/>
          <w:sz w:val="28"/>
          <w:szCs w:val="28"/>
        </w:rPr>
        <w:t>, выросло менее чем в три раза между 1960 и 1985 годами, увеличившись с 315 000 до 906 129 жителей.</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Быстрый рост городов принес знакомые проблемы как развитым, так и развивающимся странам. Строительство большого числа высотных жилых комплексов в Сеуле и других крупных городах в определенной степени облегчило проблему нехватки жилья. Но это также создало трудности для десятков тысяч людей, которые были вынуждены переехать из своих старых районов, поскольку они не могли позволить себе арендовать новые здания. В конце 1980-х годов </w:t>
      </w:r>
      <w:proofErr w:type="spellStart"/>
      <w:r>
        <w:rPr>
          <w:rFonts w:ascii="Times New Roman" w:eastAsia="Times New Roman" w:hAnsi="Times New Roman" w:cs="Times New Roman"/>
          <w:sz w:val="28"/>
          <w:szCs w:val="28"/>
        </w:rPr>
        <w:t>скваттерные</w:t>
      </w:r>
      <w:proofErr w:type="spellEnd"/>
      <w:r>
        <w:rPr>
          <w:rFonts w:ascii="Times New Roman" w:eastAsia="Times New Roman" w:hAnsi="Times New Roman" w:cs="Times New Roman"/>
          <w:sz w:val="28"/>
          <w:szCs w:val="28"/>
        </w:rPr>
        <w:t xml:space="preserve"> районы, состоящие из одноэтажных лачуг, все еще существовали в некоторых частях Сеула. Жилье для всех, кроме самых богатых, как правило, было тесным. Концентрация заводов в городских районах, быстрый рост автомобильного движения и широкое использование угля для отопления в суровые зимние месяцы вызвали опасные уровни загрязнения воздуха и воды, проблемы, которые все еще сохраняются сегодня даже после многих лет экологически чистой политики.</w:t>
      </w: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2016 году 82,59 процента всего населения Южной Кореи проживало в городских районах и городах.</w:t>
      </w:r>
    </w:p>
    <w:p w:rsidR="00AD5D31" w:rsidRDefault="00AD5D31" w:rsidP="00AD5D31">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b/>
          <w:sz w:val="28"/>
          <w:szCs w:val="28"/>
        </w:rPr>
      </w:pPr>
    </w:p>
    <w:p w:rsidR="00EC4E68" w:rsidRDefault="00E269E8" w:rsidP="00AD5D31">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 Этнические группы</w:t>
      </w:r>
    </w:p>
    <w:p w:rsidR="00AD5D31" w:rsidRDefault="00AD5D31" w:rsidP="00AD5D31">
      <w:pPr>
        <w:spacing w:after="0" w:line="360" w:lineRule="auto"/>
        <w:ind w:firstLine="567"/>
        <w:jc w:val="both"/>
        <w:rPr>
          <w:rFonts w:ascii="Times New Roman" w:eastAsia="Times New Roman" w:hAnsi="Times New Roman" w:cs="Times New Roman"/>
          <w:sz w:val="28"/>
          <w:szCs w:val="28"/>
        </w:rPr>
      </w:pP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Южная Корея является одной из наиболее этнически однородных стран с абсолютным большинством населения корейской этнической принадлежности, которое составляет примерно 96% от общей численности населения. Однако с его появлением в качестве экономического центра возможности для иностранных иммигрантов возросли.  В 2007 году число иностранных граждан, проживающих в Южной Корее, впервые в истории превысило отметку в миллион человек. Это число достигло 2 миллионов в 2016 году: 1 016 000 из них прибыли из Китая, причем более половины из них являются этническими корейцами с китайским гражданством. Следующая по величине группа была из Вьетнама с 149 000 жителей. Третья по величине группа была из Соединенных Штатов с 117 000 жителей, не считая американских войск, дислоцированных в стране. За ними последовали </w:t>
      </w:r>
      <w:r>
        <w:rPr>
          <w:rFonts w:ascii="Times New Roman" w:eastAsia="Times New Roman" w:hAnsi="Times New Roman" w:cs="Times New Roman"/>
          <w:sz w:val="28"/>
          <w:szCs w:val="28"/>
        </w:rPr>
        <w:lastRenderedPageBreak/>
        <w:t>Таиланд, Филиппины, Узбекистан и другие страны. Многие иностранные резиденты из Китая и бывшего Советского Союза, включая Россию и Узбекистан, являются этническими корейцами.</w:t>
      </w:r>
    </w:p>
    <w:p w:rsidR="00EC4E68" w:rsidRDefault="00EC4E68" w:rsidP="00AD5D31">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p>
    <w:p w:rsidR="00EC4E68" w:rsidRDefault="00E269E8" w:rsidP="00AD5D31">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1.3.1 Иностранное население </w:t>
      </w:r>
    </w:p>
    <w:p w:rsidR="00AD5D31" w:rsidRDefault="00AD5D31" w:rsidP="00AD5D31">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b/>
          <w:sz w:val="28"/>
          <w:szCs w:val="28"/>
        </w:rPr>
      </w:pPr>
    </w:p>
    <w:p w:rsidR="00EC4E68" w:rsidRDefault="00E269E8" w:rsidP="00AD5D31">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Ниже приведены группы иностранцев в Южной Корее, которые насчитывают более 4000 человек (по состоянию на июль 2019 года):</w:t>
      </w:r>
    </w:p>
    <w:p w:rsidR="00AD5D31" w:rsidRDefault="00AD5D31" w:rsidP="00AD5D31">
      <w:pPr>
        <w:spacing w:after="0" w:line="360" w:lineRule="auto"/>
        <w:ind w:firstLine="567"/>
        <w:jc w:val="both"/>
        <w:rPr>
          <w:rFonts w:ascii="Times New Roman" w:eastAsia="Times New Roman" w:hAnsi="Times New Roman" w:cs="Times New Roman"/>
          <w:sz w:val="28"/>
          <w:szCs w:val="28"/>
        </w:rPr>
      </w:pPr>
    </w:p>
    <w:tbl>
      <w:tblPr>
        <w:tblStyle w:val="a5"/>
        <w:tblW w:w="411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10"/>
        <w:gridCol w:w="1701"/>
      </w:tblGrid>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1">
              <w:r w:rsidR="00E269E8" w:rsidRPr="00AD5D31">
                <w:rPr>
                  <w:rFonts w:ascii="Times New Roman" w:eastAsia="Times New Roman" w:hAnsi="Times New Roman" w:cs="Times New Roman"/>
                  <w:sz w:val="24"/>
                  <w:szCs w:val="24"/>
                </w:rPr>
                <w:t>Китай</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1,092,622</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2">
              <w:r w:rsidR="00E269E8" w:rsidRPr="00AD5D31">
                <w:rPr>
                  <w:rFonts w:ascii="Times New Roman" w:eastAsia="Times New Roman" w:hAnsi="Times New Roman" w:cs="Times New Roman"/>
                  <w:sz w:val="24"/>
                  <w:szCs w:val="24"/>
                </w:rPr>
                <w:t>Вьетнам</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219,076</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3">
              <w:r w:rsidR="00E269E8" w:rsidRPr="00AD5D31">
                <w:rPr>
                  <w:rFonts w:ascii="Times New Roman" w:eastAsia="Times New Roman" w:hAnsi="Times New Roman" w:cs="Times New Roman"/>
                  <w:sz w:val="24"/>
                  <w:szCs w:val="24"/>
                </w:rPr>
                <w:t>Таиланд</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203,343</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4">
              <w:r w:rsidR="00E269E8" w:rsidRPr="00AD5D31">
                <w:rPr>
                  <w:rFonts w:ascii="Times New Roman" w:eastAsia="Times New Roman" w:hAnsi="Times New Roman" w:cs="Times New Roman"/>
                  <w:sz w:val="24"/>
                  <w:szCs w:val="24"/>
                </w:rPr>
                <w:t>США</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161,875</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5">
              <w:r w:rsidR="00E269E8" w:rsidRPr="00AD5D31">
                <w:rPr>
                  <w:rFonts w:ascii="Times New Roman" w:eastAsia="Times New Roman" w:hAnsi="Times New Roman" w:cs="Times New Roman"/>
                  <w:sz w:val="24"/>
                  <w:szCs w:val="24"/>
                </w:rPr>
                <w:t>Узбекистан</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73,445</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6">
              <w:r w:rsidR="00E269E8" w:rsidRPr="00AD5D31">
                <w:rPr>
                  <w:rFonts w:ascii="Times New Roman" w:eastAsia="Times New Roman" w:hAnsi="Times New Roman" w:cs="Times New Roman"/>
                  <w:sz w:val="24"/>
                  <w:szCs w:val="24"/>
                </w:rPr>
                <w:t>Россия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62,567</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7">
              <w:r w:rsidR="00E269E8" w:rsidRPr="00AD5D31">
                <w:rPr>
                  <w:rFonts w:ascii="Times New Roman" w:eastAsia="Times New Roman" w:hAnsi="Times New Roman" w:cs="Times New Roman"/>
                  <w:sz w:val="24"/>
                  <w:szCs w:val="24"/>
                </w:rPr>
                <w:t>Филиппины</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55,909</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8">
              <w:r w:rsidR="00E269E8" w:rsidRPr="00AD5D31">
                <w:rPr>
                  <w:rFonts w:ascii="Times New Roman" w:eastAsia="Times New Roman" w:hAnsi="Times New Roman" w:cs="Times New Roman"/>
                  <w:sz w:val="24"/>
                  <w:szCs w:val="24"/>
                </w:rPr>
                <w:t>Япония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47,120</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19">
              <w:r w:rsidR="00E269E8" w:rsidRPr="00AD5D31">
                <w:rPr>
                  <w:rFonts w:ascii="Times New Roman" w:eastAsia="Times New Roman" w:hAnsi="Times New Roman" w:cs="Times New Roman"/>
                  <w:sz w:val="24"/>
                  <w:szCs w:val="24"/>
                </w:rPr>
                <w:t>Камбоджа</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47,049</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0">
              <w:r w:rsidR="00E269E8" w:rsidRPr="00AD5D31">
                <w:rPr>
                  <w:rFonts w:ascii="Times New Roman" w:eastAsia="Times New Roman" w:hAnsi="Times New Roman" w:cs="Times New Roman"/>
                  <w:sz w:val="24"/>
                  <w:szCs w:val="24"/>
                </w:rPr>
                <w:t>Монголия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46,620</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1">
              <w:r w:rsidR="00E269E8" w:rsidRPr="00AD5D31">
                <w:rPr>
                  <w:rFonts w:ascii="Times New Roman" w:eastAsia="Times New Roman" w:hAnsi="Times New Roman" w:cs="Times New Roman"/>
                  <w:sz w:val="24"/>
                  <w:szCs w:val="24"/>
                </w:rPr>
                <w:t>Непал</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41,776</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2">
              <w:r w:rsidR="00E269E8" w:rsidRPr="00AD5D31">
                <w:rPr>
                  <w:rFonts w:ascii="Times New Roman" w:eastAsia="Times New Roman" w:hAnsi="Times New Roman" w:cs="Times New Roman"/>
                  <w:sz w:val="24"/>
                  <w:szCs w:val="24"/>
                </w:rPr>
                <w:t>Индонезия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41,574</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3">
              <w:r w:rsidR="00E269E8" w:rsidRPr="00AD5D31">
                <w:rPr>
                  <w:rFonts w:ascii="Times New Roman" w:eastAsia="Times New Roman" w:hAnsi="Times New Roman" w:cs="Times New Roman"/>
                  <w:sz w:val="24"/>
                  <w:szCs w:val="24"/>
                </w:rPr>
                <w:t>Тайвань</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32,588</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4">
              <w:r w:rsidR="00E269E8" w:rsidRPr="00AD5D31">
                <w:rPr>
                  <w:rFonts w:ascii="Times New Roman" w:eastAsia="Times New Roman" w:hAnsi="Times New Roman" w:cs="Times New Roman"/>
                  <w:sz w:val="24"/>
                  <w:szCs w:val="24"/>
                </w:rPr>
                <w:t>Мьянма</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28,497</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5">
              <w:r w:rsidR="00E269E8" w:rsidRPr="00AD5D31">
                <w:rPr>
                  <w:rFonts w:ascii="Times New Roman" w:eastAsia="Times New Roman" w:hAnsi="Times New Roman" w:cs="Times New Roman"/>
                  <w:sz w:val="24"/>
                  <w:szCs w:val="24"/>
                </w:rPr>
                <w:t>Канада</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27,136</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6">
              <w:r w:rsidR="00E269E8" w:rsidRPr="00AD5D31">
                <w:rPr>
                  <w:rFonts w:ascii="Times New Roman" w:eastAsia="Times New Roman" w:hAnsi="Times New Roman" w:cs="Times New Roman"/>
                  <w:sz w:val="24"/>
                  <w:szCs w:val="24"/>
                </w:rPr>
                <w:t>Шри-Ланка</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25,010</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7">
              <w:r w:rsidR="00E269E8" w:rsidRPr="00AD5D31">
                <w:rPr>
                  <w:rFonts w:ascii="Times New Roman" w:eastAsia="Times New Roman" w:hAnsi="Times New Roman" w:cs="Times New Roman"/>
                  <w:sz w:val="24"/>
                  <w:szCs w:val="24"/>
                </w:rPr>
                <w:t>Бангладеш</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16,814</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8">
              <w:r w:rsidR="00E269E8" w:rsidRPr="00AD5D31">
                <w:rPr>
                  <w:rFonts w:ascii="Times New Roman" w:eastAsia="Times New Roman" w:hAnsi="Times New Roman" w:cs="Times New Roman"/>
                  <w:sz w:val="24"/>
                  <w:szCs w:val="24"/>
                </w:rPr>
                <w:t>Пакистан</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13,658</w:t>
            </w:r>
          </w:p>
        </w:tc>
      </w:tr>
      <w:tr w:rsidR="00EC4E68" w:rsidRPr="00AD5D31">
        <w:trPr>
          <w:trHeight w:val="320"/>
        </w:trPr>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29">
              <w:r w:rsidR="00E269E8" w:rsidRPr="00AD5D31">
                <w:rPr>
                  <w:rFonts w:ascii="Times New Roman" w:eastAsia="Times New Roman" w:hAnsi="Times New Roman" w:cs="Times New Roman"/>
                  <w:sz w:val="24"/>
                  <w:szCs w:val="24"/>
                </w:rPr>
                <w:t>Индия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12,942</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30">
              <w:r w:rsidR="00E269E8" w:rsidRPr="00AD5D31">
                <w:rPr>
                  <w:rFonts w:ascii="Times New Roman" w:eastAsia="Times New Roman" w:hAnsi="Times New Roman" w:cs="Times New Roman"/>
                  <w:sz w:val="24"/>
                  <w:szCs w:val="24"/>
                </w:rPr>
                <w:t>Гонконг</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11,440</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31">
              <w:r w:rsidR="00E269E8" w:rsidRPr="00AD5D31">
                <w:rPr>
                  <w:rFonts w:ascii="Times New Roman" w:eastAsia="Times New Roman" w:hAnsi="Times New Roman" w:cs="Times New Roman"/>
                  <w:sz w:val="24"/>
                  <w:szCs w:val="24"/>
                </w:rPr>
                <w:t>Австралия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9,677</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32">
              <w:r w:rsidR="00E269E8" w:rsidRPr="00AD5D31">
                <w:rPr>
                  <w:rFonts w:ascii="Times New Roman" w:eastAsia="Times New Roman" w:hAnsi="Times New Roman" w:cs="Times New Roman"/>
                  <w:sz w:val="24"/>
                  <w:szCs w:val="24"/>
                </w:rPr>
                <w:t>Великобритания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7,877</w:t>
            </w:r>
          </w:p>
        </w:tc>
      </w:tr>
      <w:tr w:rsidR="00EC4E68" w:rsidRPr="00AD5D31">
        <w:tc>
          <w:tcPr>
            <w:tcW w:w="2410" w:type="dxa"/>
          </w:tcPr>
          <w:p w:rsidR="00EC4E68" w:rsidRPr="00AD5D31" w:rsidRDefault="00F3784A">
            <w:pPr>
              <w:spacing w:line="360" w:lineRule="auto"/>
              <w:jc w:val="both"/>
              <w:rPr>
                <w:rFonts w:ascii="Times New Roman" w:eastAsia="Times New Roman" w:hAnsi="Times New Roman" w:cs="Times New Roman"/>
                <w:sz w:val="24"/>
                <w:szCs w:val="24"/>
              </w:rPr>
            </w:pPr>
            <w:hyperlink r:id="rId33">
              <w:r w:rsidR="00E269E8" w:rsidRPr="00AD5D31">
                <w:rPr>
                  <w:rFonts w:ascii="Times New Roman" w:eastAsia="Times New Roman" w:hAnsi="Times New Roman" w:cs="Times New Roman"/>
                  <w:sz w:val="24"/>
                  <w:szCs w:val="24"/>
                </w:rPr>
                <w:t>Новая Зеландия</w:t>
              </w:r>
            </w:hyperlink>
          </w:p>
        </w:tc>
        <w:tc>
          <w:tcPr>
            <w:tcW w:w="1701" w:type="dxa"/>
          </w:tcPr>
          <w:p w:rsidR="00EC4E68" w:rsidRPr="00AD5D31" w:rsidRDefault="00E269E8">
            <w:pPr>
              <w:spacing w:line="360" w:lineRule="auto"/>
              <w:jc w:val="both"/>
              <w:rPr>
                <w:rFonts w:ascii="Times New Roman" w:eastAsia="Times New Roman" w:hAnsi="Times New Roman" w:cs="Times New Roman"/>
                <w:sz w:val="24"/>
                <w:szCs w:val="24"/>
              </w:rPr>
            </w:pPr>
            <w:r w:rsidRPr="00AD5D31">
              <w:rPr>
                <w:rFonts w:ascii="Times New Roman" w:eastAsia="Times New Roman" w:hAnsi="Times New Roman" w:cs="Times New Roman"/>
                <w:sz w:val="24"/>
                <w:szCs w:val="24"/>
              </w:rPr>
              <w:t>4,128</w:t>
            </w:r>
          </w:p>
        </w:tc>
      </w:tr>
    </w:tbl>
    <w:p w:rsidR="00EC4E68" w:rsidRDefault="00EC4E68">
      <w:pPr>
        <w:spacing w:line="360" w:lineRule="auto"/>
        <w:jc w:val="both"/>
        <w:rPr>
          <w:rFonts w:ascii="Times New Roman" w:eastAsia="Times New Roman" w:hAnsi="Times New Roman" w:cs="Times New Roman"/>
          <w:sz w:val="28"/>
          <w:szCs w:val="28"/>
        </w:rPr>
      </w:pPr>
    </w:p>
    <w:p w:rsidR="00EC4E68" w:rsidRDefault="00E269E8" w:rsidP="00456B4B">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lastRenderedPageBreak/>
        <w:drawing>
          <wp:inline distT="0" distB="0" distL="0" distR="0">
            <wp:extent cx="3930015" cy="2314575"/>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4"/>
                    <a:srcRect/>
                    <a:stretch>
                      <a:fillRect/>
                    </a:stretch>
                  </pic:blipFill>
                  <pic:spPr>
                    <a:xfrm>
                      <a:off x="0" y="0"/>
                      <a:ext cx="3930015" cy="2314575"/>
                    </a:xfrm>
                    <a:prstGeom prst="rect">
                      <a:avLst/>
                    </a:prstGeom>
                    <a:ln/>
                  </pic:spPr>
                </pic:pic>
              </a:graphicData>
            </a:graphic>
          </wp:inline>
        </w:drawing>
      </w:r>
    </w:p>
    <w:p w:rsidR="00456B4B" w:rsidRDefault="00456B4B" w:rsidP="00456B4B">
      <w:pPr>
        <w:spacing w:after="0" w:line="360" w:lineRule="auto"/>
        <w:ind w:firstLine="567"/>
        <w:jc w:val="both"/>
        <w:rPr>
          <w:rFonts w:ascii="Times New Roman" w:eastAsia="Times New Roman" w:hAnsi="Times New Roman" w:cs="Times New Roman"/>
          <w:b/>
          <w:sz w:val="28"/>
          <w:szCs w:val="28"/>
        </w:rPr>
      </w:pPr>
    </w:p>
    <w:p w:rsidR="00EC4E68" w:rsidRDefault="00E269E8" w:rsidP="00456B4B">
      <w:pPr>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1.3.2 Корейцы, живущие за границей</w:t>
      </w:r>
    </w:p>
    <w:p w:rsidR="00456B4B" w:rsidRDefault="00456B4B"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p>
    <w:p w:rsidR="00EC4E68" w:rsidRDefault="00E269E8"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Массовая </w:t>
      </w:r>
      <w:hyperlink r:id="rId35">
        <w:r>
          <w:rPr>
            <w:rFonts w:ascii="Times New Roman" w:eastAsia="Times New Roman" w:hAnsi="Times New Roman" w:cs="Times New Roman"/>
            <w:sz w:val="28"/>
            <w:szCs w:val="28"/>
          </w:rPr>
          <w:t>эмиграция </w:t>
        </w:r>
      </w:hyperlink>
      <w:r>
        <w:rPr>
          <w:rFonts w:ascii="Times New Roman" w:eastAsia="Times New Roman" w:hAnsi="Times New Roman" w:cs="Times New Roman"/>
          <w:sz w:val="28"/>
          <w:szCs w:val="28"/>
        </w:rPr>
        <w:t>из Кореи началась примерно в 1904 году и продолжалась до конца </w:t>
      </w:r>
      <w:hyperlink r:id="rId36">
        <w:r>
          <w:rPr>
            <w:rFonts w:ascii="Times New Roman" w:eastAsia="Times New Roman" w:hAnsi="Times New Roman" w:cs="Times New Roman"/>
            <w:sz w:val="28"/>
            <w:szCs w:val="28"/>
          </w:rPr>
          <w:t>Второй мировой войны </w:t>
        </w:r>
      </w:hyperlink>
      <w:r>
        <w:rPr>
          <w:rFonts w:ascii="Times New Roman" w:eastAsia="Times New Roman" w:hAnsi="Times New Roman" w:cs="Times New Roman"/>
          <w:sz w:val="28"/>
          <w:szCs w:val="28"/>
        </w:rPr>
        <w:t>. </w:t>
      </w:r>
      <w:hyperlink r:id="rId37">
        <w:r>
          <w:rPr>
            <w:rFonts w:ascii="Times New Roman" w:eastAsia="Times New Roman" w:hAnsi="Times New Roman" w:cs="Times New Roman"/>
            <w:sz w:val="28"/>
            <w:szCs w:val="28"/>
          </w:rPr>
          <w:t>В период японского правления </w:t>
        </w:r>
      </w:hyperlink>
      <w:r>
        <w:rPr>
          <w:rFonts w:ascii="Times New Roman" w:eastAsia="Times New Roman" w:hAnsi="Times New Roman" w:cs="Times New Roman"/>
          <w:sz w:val="28"/>
          <w:szCs w:val="28"/>
        </w:rPr>
        <w:t>многие корейцы эмигрировали в </w:t>
      </w:r>
      <w:hyperlink r:id="rId38">
        <w:r>
          <w:rPr>
            <w:rFonts w:ascii="Times New Roman" w:eastAsia="Times New Roman" w:hAnsi="Times New Roman" w:cs="Times New Roman"/>
            <w:sz w:val="28"/>
            <w:szCs w:val="28"/>
          </w:rPr>
          <w:t>Маньчжурию </w:t>
        </w:r>
      </w:hyperlink>
      <w:r>
        <w:rPr>
          <w:rFonts w:ascii="Times New Roman" w:eastAsia="Times New Roman" w:hAnsi="Times New Roman" w:cs="Times New Roman"/>
          <w:sz w:val="28"/>
          <w:szCs w:val="28"/>
        </w:rPr>
        <w:t>(современные северо-восточные </w:t>
      </w:r>
      <w:hyperlink r:id="rId39">
        <w:r>
          <w:rPr>
            <w:rFonts w:ascii="Times New Roman" w:eastAsia="Times New Roman" w:hAnsi="Times New Roman" w:cs="Times New Roman"/>
            <w:sz w:val="28"/>
            <w:szCs w:val="28"/>
          </w:rPr>
          <w:t>провинции Китая </w:t>
        </w:r>
        <w:proofErr w:type="spellStart"/>
      </w:hyperlink>
      <w:hyperlink r:id="rId40">
        <w:r>
          <w:rPr>
            <w:rFonts w:ascii="Times New Roman" w:eastAsia="Times New Roman" w:hAnsi="Times New Roman" w:cs="Times New Roman"/>
            <w:sz w:val="28"/>
            <w:szCs w:val="28"/>
          </w:rPr>
          <w:t>Ляолинь</w:t>
        </w:r>
        <w:proofErr w:type="spellEnd"/>
        <w:r>
          <w:rPr>
            <w:rFonts w:ascii="Times New Roman" w:eastAsia="Times New Roman" w:hAnsi="Times New Roman" w:cs="Times New Roman"/>
            <w:sz w:val="28"/>
            <w:szCs w:val="28"/>
          </w:rPr>
          <w:t> </w:t>
        </w:r>
      </w:hyperlink>
      <w:r>
        <w:rPr>
          <w:rFonts w:ascii="Times New Roman" w:eastAsia="Times New Roman" w:hAnsi="Times New Roman" w:cs="Times New Roman"/>
          <w:sz w:val="28"/>
          <w:szCs w:val="28"/>
        </w:rPr>
        <w:t>, </w:t>
      </w:r>
      <w:proofErr w:type="spellStart"/>
      <w:r w:rsidR="00F3784A">
        <w:rPr>
          <w:rFonts w:ascii="Times New Roman" w:eastAsia="Times New Roman" w:hAnsi="Times New Roman" w:cs="Times New Roman"/>
          <w:sz w:val="28"/>
          <w:szCs w:val="28"/>
        </w:rPr>
        <w:fldChar w:fldCharType="begin"/>
      </w:r>
      <w:r w:rsidR="00F3784A">
        <w:rPr>
          <w:rFonts w:ascii="Times New Roman" w:eastAsia="Times New Roman" w:hAnsi="Times New Roman" w:cs="Times New Roman"/>
          <w:sz w:val="28"/>
          <w:szCs w:val="28"/>
        </w:rPr>
        <w:instrText xml:space="preserve"> HYPERLINK "https://en.wikipedia.org/wiki/Jilin" \h </w:instrText>
      </w:r>
      <w:r w:rsidR="00F3784A">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t>Цзилинь</w:t>
      </w:r>
      <w:proofErr w:type="spellEnd"/>
      <w:r>
        <w:rPr>
          <w:rFonts w:ascii="Times New Roman" w:eastAsia="Times New Roman" w:hAnsi="Times New Roman" w:cs="Times New Roman"/>
          <w:sz w:val="28"/>
          <w:szCs w:val="28"/>
        </w:rPr>
        <w:t> </w:t>
      </w:r>
      <w:r w:rsidR="00F3784A">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t>и </w:t>
      </w:r>
      <w:proofErr w:type="spellStart"/>
      <w:r w:rsidR="00F3784A">
        <w:rPr>
          <w:rFonts w:ascii="Times New Roman" w:eastAsia="Times New Roman" w:hAnsi="Times New Roman" w:cs="Times New Roman"/>
          <w:sz w:val="28"/>
          <w:szCs w:val="28"/>
        </w:rPr>
        <w:fldChar w:fldCharType="begin"/>
      </w:r>
      <w:r w:rsidR="00F3784A">
        <w:rPr>
          <w:rFonts w:ascii="Times New Roman" w:eastAsia="Times New Roman" w:hAnsi="Times New Roman" w:cs="Times New Roman"/>
          <w:sz w:val="28"/>
          <w:szCs w:val="28"/>
        </w:rPr>
        <w:instrText xml:space="preserve"> HYPERLINK "https://en.wikipedia.org/wiki/Heilongjiang" \h </w:instrText>
      </w:r>
      <w:r w:rsidR="00F3784A">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t>Хэйлуньцзян</w:t>
      </w:r>
      <w:proofErr w:type="spellEnd"/>
      <w:r w:rsidR="00F3784A">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t>), другие части Китая, </w:t>
      </w:r>
      <w:hyperlink r:id="rId41">
        <w:r>
          <w:rPr>
            <w:rFonts w:ascii="Times New Roman" w:eastAsia="Times New Roman" w:hAnsi="Times New Roman" w:cs="Times New Roman"/>
            <w:sz w:val="28"/>
            <w:szCs w:val="28"/>
          </w:rPr>
          <w:t>Советский Союз</w:t>
        </w:r>
      </w:hyperlink>
      <w:r>
        <w:rPr>
          <w:rFonts w:ascii="Times New Roman" w:eastAsia="Times New Roman" w:hAnsi="Times New Roman" w:cs="Times New Roman"/>
          <w:sz w:val="28"/>
          <w:szCs w:val="28"/>
        </w:rPr>
        <w:t>, </w:t>
      </w:r>
      <w:hyperlink r:id="rId42">
        <w:r>
          <w:rPr>
            <w:rFonts w:ascii="Times New Roman" w:eastAsia="Times New Roman" w:hAnsi="Times New Roman" w:cs="Times New Roman"/>
            <w:sz w:val="28"/>
            <w:szCs w:val="28"/>
          </w:rPr>
          <w:t>Гавайи </w:t>
        </w:r>
      </w:hyperlink>
      <w:r>
        <w:rPr>
          <w:rFonts w:ascii="Times New Roman" w:eastAsia="Times New Roman" w:hAnsi="Times New Roman" w:cs="Times New Roman"/>
          <w:sz w:val="28"/>
          <w:szCs w:val="28"/>
        </w:rPr>
        <w:t>и прилегающие Соединенные Штаты. </w:t>
      </w:r>
    </w:p>
    <w:p w:rsidR="00EC4E68" w:rsidRDefault="00E269E8"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Большинство эмигрировало по экономическим причинам; возможности трудоустройства были ограничены, и многие корейские фермеры потеряли свою землю после того, как японцы ввели систему регистрации земли и частного землевладения, ввели более высокие земельные налоги и способствовали росту класса отсутствующих землевладельцев, взимающих непомерную арендную плату. Корейцы из северных провинций Кореи направлялись в основном в Маньчжурию, Китай и Сибирь. Многие люди из южных провинций уехали в Японию. Корейцы были призваны в японские трудовые батальоны или японскую армию в период 1940-1944 годов почти 2 миллиона корейцев проживали в Японии, 1,4 миллиона - в Маньчжурии, 600 тысяч - в Сибири и 130 тысяч - в Китае. Примерно 40 000 корейцев были рассеяны среди других стран. В конце Второй мировой войны приблизительно 2 миллиона корейцев были репатриированы из Японии и Маньчжурии.</w:t>
      </w:r>
    </w:p>
    <w:p w:rsidR="00EC4E68" w:rsidRDefault="00E269E8"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Более 4 миллионов этнических корейцев проживали за пределами полуострова в начале 1980-х гг. самая большая группа, около 1,7 миллиона человек, проживала в Китае - потомки корейских фермеров, покинувших страну во время японской оккупации. Большинство из них приняли китайское гражданство. В Советском Союзе насчитывалось около 430 000 этнических корейцев.</w:t>
      </w:r>
    </w:p>
    <w:p w:rsidR="00EC4E68" w:rsidRDefault="00E269E8"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Напротив, многие из</w:t>
      </w:r>
      <w:r w:rsidR="00456B4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приблизительно</w:t>
      </w:r>
      <w:r w:rsidR="00456B4B">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700 000 корейцев в Японии имели </w:t>
      </w:r>
      <w:hyperlink r:id="rId43">
        <w:r>
          <w:rPr>
            <w:rFonts w:ascii="Times New Roman" w:eastAsia="Times New Roman" w:hAnsi="Times New Roman" w:cs="Times New Roman"/>
            <w:sz w:val="28"/>
            <w:szCs w:val="28"/>
          </w:rPr>
          <w:t>уровень жизни ниже среднего</w:t>
        </w:r>
      </w:hyperlink>
      <w:r>
        <w:rPr>
          <w:rFonts w:ascii="Times New Roman" w:eastAsia="Times New Roman" w:hAnsi="Times New Roman" w:cs="Times New Roman"/>
          <w:sz w:val="28"/>
          <w:szCs w:val="28"/>
        </w:rPr>
        <w:t>. Такая ситуация сложилась отчасти из-за дискриминации со стороны Японского большинства, а отчасти из-за того, что большое число корейцев-резидентов, лояльных северокорейскому режиму </w:t>
      </w:r>
      <w:hyperlink r:id="rId44">
        <w:r>
          <w:rPr>
            <w:rFonts w:ascii="Times New Roman" w:eastAsia="Times New Roman" w:hAnsi="Times New Roman" w:cs="Times New Roman"/>
            <w:sz w:val="28"/>
            <w:szCs w:val="28"/>
          </w:rPr>
          <w:t>Ким Ир Сена</w:t>
        </w:r>
      </w:hyperlink>
      <w:r>
        <w:rPr>
          <w:rFonts w:ascii="Times New Roman" w:eastAsia="Times New Roman" w:hAnsi="Times New Roman" w:cs="Times New Roman"/>
          <w:sz w:val="28"/>
          <w:szCs w:val="28"/>
        </w:rPr>
        <w:t xml:space="preserve">, предпочитали оставаться обособленными и враждебными к японскому </w:t>
      </w:r>
      <w:proofErr w:type="spellStart"/>
      <w:r>
        <w:rPr>
          <w:rFonts w:ascii="Times New Roman" w:eastAsia="Times New Roman" w:hAnsi="Times New Roman" w:cs="Times New Roman"/>
          <w:sz w:val="28"/>
          <w:szCs w:val="28"/>
        </w:rPr>
        <w:t>мейнстриму</w:t>
      </w:r>
      <w:proofErr w:type="spellEnd"/>
      <w:r>
        <w:rPr>
          <w:rFonts w:ascii="Times New Roman" w:eastAsia="Times New Roman" w:hAnsi="Times New Roman" w:cs="Times New Roman"/>
          <w:sz w:val="28"/>
          <w:szCs w:val="28"/>
        </w:rPr>
        <w:t xml:space="preserve">. Про-Северная Корея </w:t>
      </w:r>
      <w:proofErr w:type="spellStart"/>
      <w:r>
        <w:rPr>
          <w:rFonts w:ascii="Times New Roman" w:eastAsia="Times New Roman" w:hAnsi="Times New Roman" w:cs="Times New Roman"/>
          <w:sz w:val="28"/>
          <w:szCs w:val="28"/>
        </w:rPr>
        <w:t>Chongryon</w:t>
      </w:r>
      <w:proofErr w:type="spellEnd"/>
      <w:r>
        <w:rPr>
          <w:rFonts w:ascii="Times New Roman" w:eastAsia="Times New Roman" w:hAnsi="Times New Roman" w:cs="Times New Roman"/>
          <w:sz w:val="28"/>
          <w:szCs w:val="28"/>
        </w:rPr>
        <w:t xml:space="preserve"> (Генеральная Ассоциация корейских жителей в Японии) первоначально была более успешной, чем про-Южная Корея </w:t>
      </w:r>
      <w:proofErr w:type="spellStart"/>
      <w:r w:rsidR="00F3784A">
        <w:rPr>
          <w:rFonts w:ascii="Times New Roman" w:eastAsia="Times New Roman" w:hAnsi="Times New Roman" w:cs="Times New Roman"/>
          <w:sz w:val="28"/>
          <w:szCs w:val="28"/>
        </w:rPr>
        <w:fldChar w:fldCharType="begin"/>
      </w:r>
      <w:r w:rsidR="00F3784A">
        <w:rPr>
          <w:rFonts w:ascii="Times New Roman" w:eastAsia="Times New Roman" w:hAnsi="Times New Roman" w:cs="Times New Roman"/>
          <w:sz w:val="28"/>
          <w:szCs w:val="28"/>
        </w:rPr>
        <w:instrText xml:space="preserve"> HYPERLINK "https://en.wikipedia.org/wiki/Mindan" \h </w:instrText>
      </w:r>
      <w:r w:rsidR="00F3784A">
        <w:rPr>
          <w:rFonts w:ascii="Times New Roman" w:eastAsia="Times New Roman" w:hAnsi="Times New Roman" w:cs="Times New Roman"/>
          <w:sz w:val="28"/>
          <w:szCs w:val="28"/>
        </w:rPr>
        <w:fldChar w:fldCharType="separate"/>
      </w:r>
      <w:r>
        <w:rPr>
          <w:rFonts w:ascii="Times New Roman" w:eastAsia="Times New Roman" w:hAnsi="Times New Roman" w:cs="Times New Roman"/>
          <w:sz w:val="28"/>
          <w:szCs w:val="28"/>
        </w:rPr>
        <w:t>Mindan</w:t>
      </w:r>
      <w:proofErr w:type="spellEnd"/>
      <w:r w:rsidR="00F3784A">
        <w:rPr>
          <w:rFonts w:ascii="Times New Roman" w:eastAsia="Times New Roman" w:hAnsi="Times New Roman" w:cs="Times New Roman"/>
          <w:sz w:val="28"/>
          <w:szCs w:val="28"/>
        </w:rPr>
        <w:fldChar w:fldCharType="end"/>
      </w:r>
      <w:r>
        <w:rPr>
          <w:rFonts w:ascii="Times New Roman" w:eastAsia="Times New Roman" w:hAnsi="Times New Roman" w:cs="Times New Roman"/>
          <w:sz w:val="28"/>
          <w:szCs w:val="28"/>
        </w:rPr>
        <w:t> (Ассоциация для корейских резидентов в Японии) в привлечении сторонников среди жителей Японии. Однако с момента установления дипломатических отношений между </w:t>
      </w:r>
      <w:hyperlink r:id="rId45">
        <w:r>
          <w:rPr>
            <w:rFonts w:ascii="Times New Roman" w:eastAsia="Times New Roman" w:hAnsi="Times New Roman" w:cs="Times New Roman"/>
            <w:sz w:val="28"/>
            <w:szCs w:val="28"/>
          </w:rPr>
          <w:t>Сеулом </w:t>
        </w:r>
      </w:hyperlink>
      <w:r>
        <w:rPr>
          <w:rFonts w:ascii="Times New Roman" w:eastAsia="Times New Roman" w:hAnsi="Times New Roman" w:cs="Times New Roman"/>
          <w:sz w:val="28"/>
          <w:szCs w:val="28"/>
        </w:rPr>
        <w:t>и </w:t>
      </w:r>
      <w:hyperlink r:id="rId46">
        <w:r>
          <w:rPr>
            <w:rFonts w:ascii="Times New Roman" w:eastAsia="Times New Roman" w:hAnsi="Times New Roman" w:cs="Times New Roman"/>
            <w:sz w:val="28"/>
            <w:szCs w:val="28"/>
          </w:rPr>
          <w:t>Токио </w:t>
        </w:r>
      </w:hyperlink>
      <w:r>
        <w:rPr>
          <w:rFonts w:ascii="Times New Roman" w:eastAsia="Times New Roman" w:hAnsi="Times New Roman" w:cs="Times New Roman"/>
          <w:sz w:val="28"/>
          <w:szCs w:val="28"/>
        </w:rPr>
        <w:t xml:space="preserve">в 1965 году правительство Южной Кореи приняло активное участие в продвижении интересов своих жителей в Японии на переговорах с японским правительством. Он также предоставил субсидии корейским школам в Японии и другим общинным мероприятиям. </w:t>
      </w:r>
    </w:p>
    <w:p w:rsidR="00EC4E68" w:rsidRDefault="00E269E8"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 концу 1988 года за рубежом проживало более двух миллионов южнокорейцев. </w:t>
      </w:r>
      <w:hyperlink r:id="rId47">
        <w:r>
          <w:rPr>
            <w:rFonts w:ascii="Times New Roman" w:eastAsia="Times New Roman" w:hAnsi="Times New Roman" w:cs="Times New Roman"/>
            <w:sz w:val="28"/>
            <w:szCs w:val="28"/>
          </w:rPr>
          <w:t>В Северной Америке </w:t>
        </w:r>
      </w:hyperlink>
      <w:r>
        <w:rPr>
          <w:rFonts w:ascii="Times New Roman" w:eastAsia="Times New Roman" w:hAnsi="Times New Roman" w:cs="Times New Roman"/>
          <w:sz w:val="28"/>
          <w:szCs w:val="28"/>
        </w:rPr>
        <w:t>проживает более 1,2 миллиона человек. Южнокорейцы также были жителями </w:t>
      </w:r>
      <w:hyperlink r:id="rId48">
        <w:r>
          <w:rPr>
            <w:rFonts w:ascii="Times New Roman" w:eastAsia="Times New Roman" w:hAnsi="Times New Roman" w:cs="Times New Roman"/>
            <w:sz w:val="28"/>
            <w:szCs w:val="28"/>
          </w:rPr>
          <w:t>Австралии </w:t>
        </w:r>
      </w:hyperlink>
      <w:r>
        <w:rPr>
          <w:rFonts w:ascii="Times New Roman" w:eastAsia="Times New Roman" w:hAnsi="Times New Roman" w:cs="Times New Roman"/>
          <w:sz w:val="28"/>
          <w:szCs w:val="28"/>
        </w:rPr>
        <w:t>(100 000), </w:t>
      </w:r>
      <w:hyperlink r:id="rId49">
        <w:r>
          <w:rPr>
            <w:rFonts w:ascii="Times New Roman" w:eastAsia="Times New Roman" w:hAnsi="Times New Roman" w:cs="Times New Roman"/>
            <w:sz w:val="28"/>
            <w:szCs w:val="28"/>
          </w:rPr>
          <w:t>Центральной </w:t>
        </w:r>
      </w:hyperlink>
      <w:r>
        <w:rPr>
          <w:rFonts w:ascii="Times New Roman" w:eastAsia="Times New Roman" w:hAnsi="Times New Roman" w:cs="Times New Roman"/>
          <w:sz w:val="28"/>
          <w:szCs w:val="28"/>
        </w:rPr>
        <w:t>и </w:t>
      </w:r>
      <w:hyperlink r:id="rId50">
        <w:r>
          <w:rPr>
            <w:rFonts w:ascii="Times New Roman" w:eastAsia="Times New Roman" w:hAnsi="Times New Roman" w:cs="Times New Roman"/>
            <w:sz w:val="28"/>
            <w:szCs w:val="28"/>
          </w:rPr>
          <w:t>Южной Америки </w:t>
        </w:r>
      </w:hyperlink>
      <w:r>
        <w:rPr>
          <w:rFonts w:ascii="Times New Roman" w:eastAsia="Times New Roman" w:hAnsi="Times New Roman" w:cs="Times New Roman"/>
          <w:sz w:val="28"/>
          <w:szCs w:val="28"/>
        </w:rPr>
        <w:t>(45 000), </w:t>
      </w:r>
      <w:hyperlink r:id="rId51">
        <w:r>
          <w:rPr>
            <w:rFonts w:ascii="Times New Roman" w:eastAsia="Times New Roman" w:hAnsi="Times New Roman" w:cs="Times New Roman"/>
            <w:sz w:val="28"/>
            <w:szCs w:val="28"/>
          </w:rPr>
          <w:t>Ближнего Востока </w:t>
        </w:r>
      </w:hyperlink>
      <w:r>
        <w:rPr>
          <w:rFonts w:ascii="Times New Roman" w:eastAsia="Times New Roman" w:hAnsi="Times New Roman" w:cs="Times New Roman"/>
          <w:sz w:val="28"/>
          <w:szCs w:val="28"/>
        </w:rPr>
        <w:t>(12 000), </w:t>
      </w:r>
      <w:hyperlink r:id="rId52">
        <w:r>
          <w:rPr>
            <w:rFonts w:ascii="Times New Roman" w:eastAsia="Times New Roman" w:hAnsi="Times New Roman" w:cs="Times New Roman"/>
            <w:sz w:val="28"/>
            <w:szCs w:val="28"/>
          </w:rPr>
          <w:t>Западной Европы </w:t>
        </w:r>
      </w:hyperlink>
      <w:r>
        <w:rPr>
          <w:rFonts w:ascii="Times New Roman" w:eastAsia="Times New Roman" w:hAnsi="Times New Roman" w:cs="Times New Roman"/>
          <w:sz w:val="28"/>
          <w:szCs w:val="28"/>
        </w:rPr>
        <w:t>(40 000), </w:t>
      </w:r>
      <w:hyperlink r:id="rId53">
        <w:r>
          <w:rPr>
            <w:rFonts w:ascii="Times New Roman" w:eastAsia="Times New Roman" w:hAnsi="Times New Roman" w:cs="Times New Roman"/>
            <w:sz w:val="28"/>
            <w:szCs w:val="28"/>
          </w:rPr>
          <w:t>Новой Зеландии </w:t>
        </w:r>
      </w:hyperlink>
      <w:r>
        <w:rPr>
          <w:rFonts w:ascii="Times New Roman" w:eastAsia="Times New Roman" w:hAnsi="Times New Roman" w:cs="Times New Roman"/>
          <w:sz w:val="28"/>
          <w:szCs w:val="28"/>
        </w:rPr>
        <w:t>(30 000), других азиатских стран (27 000) и </w:t>
      </w:r>
      <w:hyperlink r:id="rId54">
        <w:r>
          <w:rPr>
            <w:rFonts w:ascii="Times New Roman" w:eastAsia="Times New Roman" w:hAnsi="Times New Roman" w:cs="Times New Roman"/>
            <w:sz w:val="28"/>
            <w:szCs w:val="28"/>
          </w:rPr>
          <w:t>Африки </w:t>
        </w:r>
      </w:hyperlink>
      <w:r>
        <w:rPr>
          <w:rFonts w:ascii="Times New Roman" w:eastAsia="Times New Roman" w:hAnsi="Times New Roman" w:cs="Times New Roman"/>
          <w:sz w:val="28"/>
          <w:szCs w:val="28"/>
        </w:rPr>
        <w:t>(25 000). Ограниченное число южнокорейских правительственных мигрантов поселилось в </w:t>
      </w:r>
      <w:hyperlink r:id="rId55">
        <w:r>
          <w:rPr>
            <w:rFonts w:ascii="Times New Roman" w:eastAsia="Times New Roman" w:hAnsi="Times New Roman" w:cs="Times New Roman"/>
            <w:sz w:val="28"/>
            <w:szCs w:val="28"/>
          </w:rPr>
          <w:t>Чили</w:t>
        </w:r>
      </w:hyperlink>
      <w:r>
        <w:rPr>
          <w:rFonts w:ascii="Times New Roman" w:eastAsia="Times New Roman" w:hAnsi="Times New Roman" w:cs="Times New Roman"/>
          <w:sz w:val="28"/>
          <w:szCs w:val="28"/>
        </w:rPr>
        <w:t>, </w:t>
      </w:r>
      <w:hyperlink r:id="rId56">
        <w:r>
          <w:rPr>
            <w:rFonts w:ascii="Times New Roman" w:eastAsia="Times New Roman" w:hAnsi="Times New Roman" w:cs="Times New Roman"/>
            <w:sz w:val="28"/>
            <w:szCs w:val="28"/>
          </w:rPr>
          <w:t>Аргентине </w:t>
        </w:r>
      </w:hyperlink>
      <w:r>
        <w:rPr>
          <w:rFonts w:ascii="Times New Roman" w:eastAsia="Times New Roman" w:hAnsi="Times New Roman" w:cs="Times New Roman"/>
          <w:sz w:val="28"/>
          <w:szCs w:val="28"/>
        </w:rPr>
        <w:t xml:space="preserve">и других странах Латинской Америки. </w:t>
      </w:r>
    </w:p>
    <w:p w:rsidR="00EC4E68" w:rsidRDefault="00E269E8" w:rsidP="00456B4B">
      <w:pPr>
        <w:pBdr>
          <w:top w:val="nil"/>
          <w:left w:val="nil"/>
          <w:bottom w:val="nil"/>
          <w:right w:val="nil"/>
          <w:between w:val="nil"/>
        </w:pBdr>
        <w:shd w:val="clear" w:color="auto" w:fill="FFFFFF"/>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Из-за быстрого экономического роста Южной Кореи все большее число ее граждан временно проживает за рубежом в качестве руководителей </w:t>
      </w:r>
      <w:r>
        <w:rPr>
          <w:rFonts w:ascii="Times New Roman" w:eastAsia="Times New Roman" w:hAnsi="Times New Roman" w:cs="Times New Roman"/>
          <w:sz w:val="28"/>
          <w:szCs w:val="28"/>
        </w:rPr>
        <w:lastRenderedPageBreak/>
        <w:t>предприятий, технического персонала, иностранных студентов и строительных рабочих. Большое число ранее экспатриированных южнокорейцев вернулись в Южную Корею главным образом из-за значительно улучшившихся экономических условий страны и трудностей, с которыми они столкнулись при адаптации к жизни за рубежом.</w:t>
      </w:r>
    </w:p>
    <w:p w:rsidR="00EC4E68" w:rsidRDefault="00E269E8">
      <w:pPr>
        <w:pStyle w:val="1"/>
        <w:spacing w:line="360" w:lineRule="auto"/>
        <w:ind w:firstLine="1701"/>
        <w:jc w:val="both"/>
        <w:rPr>
          <w:rFonts w:ascii="Times New Roman" w:eastAsia="Times New Roman" w:hAnsi="Times New Roman" w:cs="Times New Roman"/>
          <w:shd w:val="clear" w:color="auto" w:fill="EDF0F5"/>
        </w:rPr>
      </w:pPr>
      <w:r>
        <w:rPr>
          <w:rFonts w:ascii="Times New Roman" w:eastAsia="Times New Roman" w:hAnsi="Times New Roman" w:cs="Times New Roman"/>
          <w:noProof/>
          <w:shd w:val="clear" w:color="auto" w:fill="EDF0F5"/>
          <w:lang w:eastAsia="ru-RU"/>
        </w:rPr>
        <w:drawing>
          <wp:inline distT="0" distB="0" distL="0" distR="0">
            <wp:extent cx="3520440" cy="1990725"/>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7"/>
                    <a:srcRect/>
                    <a:stretch>
                      <a:fillRect/>
                    </a:stretch>
                  </pic:blipFill>
                  <pic:spPr>
                    <a:xfrm>
                      <a:off x="0" y="0"/>
                      <a:ext cx="3520440" cy="1990725"/>
                    </a:xfrm>
                    <a:prstGeom prst="rect">
                      <a:avLst/>
                    </a:prstGeom>
                    <a:ln/>
                  </pic:spPr>
                </pic:pic>
              </a:graphicData>
            </a:graphic>
          </wp:inline>
        </w:drawing>
      </w:r>
    </w:p>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C4E68"/>
    <w:p w:rsidR="00EC4E68" w:rsidRDefault="00E269E8">
      <w:pPr>
        <w:spacing w:line="360" w:lineRule="auto"/>
        <w:ind w:firstLine="72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 Будущее республики: правительственные меры против «старения» нации</w:t>
      </w:r>
    </w:p>
    <w:p w:rsidR="00EC4E68" w:rsidRDefault="00E269E8" w:rsidP="00357928">
      <w:pPr>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 xml:space="preserve">Уже в 1980-х годах уровень рождаемости в Южной Корее был ниже коэффициента уровня воспроизводства населения, при котором на одну женщину приходилось 2,1 ребенка. Президенты, начиная с Ким Дэ </w:t>
      </w:r>
      <w:proofErr w:type="spellStart"/>
      <w:r>
        <w:rPr>
          <w:rFonts w:ascii="Times New Roman" w:eastAsia="Times New Roman" w:hAnsi="Times New Roman" w:cs="Times New Roman"/>
          <w:sz w:val="28"/>
          <w:szCs w:val="28"/>
        </w:rPr>
        <w:t>Джуна</w:t>
      </w:r>
      <w:proofErr w:type="spellEnd"/>
      <w:r>
        <w:rPr>
          <w:rFonts w:ascii="Times New Roman" w:eastAsia="Times New Roman" w:hAnsi="Times New Roman" w:cs="Times New Roman"/>
          <w:sz w:val="28"/>
          <w:szCs w:val="28"/>
        </w:rPr>
        <w:t xml:space="preserve"> в конце 1990-х годов, активно пытались бороться с происходящими демографическими изменениями. Например, Ким Дэ </w:t>
      </w:r>
      <w:proofErr w:type="spellStart"/>
      <w:r>
        <w:rPr>
          <w:rFonts w:ascii="Times New Roman" w:eastAsia="Times New Roman" w:hAnsi="Times New Roman" w:cs="Times New Roman"/>
          <w:sz w:val="28"/>
          <w:szCs w:val="28"/>
        </w:rPr>
        <w:t>Джун</w:t>
      </w:r>
      <w:proofErr w:type="spellEnd"/>
      <w:r>
        <w:rPr>
          <w:rFonts w:ascii="Times New Roman" w:eastAsia="Times New Roman" w:hAnsi="Times New Roman" w:cs="Times New Roman"/>
          <w:sz w:val="28"/>
          <w:szCs w:val="28"/>
        </w:rPr>
        <w:t xml:space="preserve"> создал Министерство по вопросам гендерного равенства (ныне Министерство по вопросам гендерного равенства и семьи) для улучшения экономических возможностей для женщин и уменьшения неравенства, которое произрастает из старых конфуцианских иерархических традиций, когда мужчина имел превосходство в статусе над женщинами, а старшие над младшими. Министерством по вопросу гендерного неравенства и семьи и другими государственными учреждениями были выделены большие денежные средства для решения данной проблемы. Агентство </w:t>
      </w:r>
      <w:proofErr w:type="spellStart"/>
      <w:r>
        <w:rPr>
          <w:rFonts w:ascii="Times New Roman" w:eastAsia="Times New Roman" w:hAnsi="Times New Roman" w:cs="Times New Roman"/>
          <w:sz w:val="28"/>
          <w:szCs w:val="28"/>
        </w:rPr>
        <w:t>Рейтерс</w:t>
      </w:r>
      <w:proofErr w:type="spellEnd"/>
      <w:r>
        <w:rPr>
          <w:rFonts w:ascii="Times New Roman" w:eastAsia="Times New Roman" w:hAnsi="Times New Roman" w:cs="Times New Roman"/>
          <w:sz w:val="28"/>
          <w:szCs w:val="28"/>
        </w:rPr>
        <w:t xml:space="preserve"> недавно сообщило, что в 2018 году государственные расходы на борьбу с низким уровнем рождаемости составили около 25 миллиардов долларов, что составляет почти половину расходов Южной Кореи на оборону.</w:t>
      </w:r>
    </w:p>
    <w:p w:rsidR="00EC4E68" w:rsidRDefault="00357928" w:rsidP="00357928">
      <w:pPr>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ab/>
      </w:r>
      <w:r w:rsidR="00E269E8">
        <w:rPr>
          <w:rFonts w:ascii="Times New Roman" w:eastAsia="Times New Roman" w:hAnsi="Times New Roman" w:cs="Times New Roman"/>
          <w:b/>
          <w:sz w:val="28"/>
          <w:szCs w:val="28"/>
        </w:rPr>
        <w:t xml:space="preserve">2.1 Политика в отношении положения женщин </w:t>
      </w:r>
    </w:p>
    <w:p w:rsidR="00EC4E68" w:rsidRDefault="0035792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E269E8">
        <w:rPr>
          <w:rFonts w:ascii="Times New Roman" w:eastAsia="Times New Roman" w:hAnsi="Times New Roman" w:cs="Times New Roman"/>
          <w:sz w:val="28"/>
          <w:szCs w:val="28"/>
        </w:rPr>
        <w:t xml:space="preserve">Однако все эти меры не принесли никакого ощутимого результата в большей степени потому, что правительство сосредоточилось на мелких и незначительных проблемах, игнорируя крупные. Например, на строительстве детских садов и повышении субсидий. Однако правительство не оказало давления на южнокорейские предприятия, дискриминирующие права женщин в случае беременности, рождения ребенка и материнства, а также продвижения женщин-сотрудниц на руководящие должности и разницу в заработной плате между женщинами и мужчинами (согласно статистике женщины, в Южной Корее получают на 15% меньше, чем мужчины). Практически ни один крупный работодатель в стране не предлагает такую </w:t>
      </w:r>
      <w:r w:rsidR="00E269E8">
        <w:rPr>
          <w:rFonts w:ascii="Times New Roman" w:eastAsia="Times New Roman" w:hAnsi="Times New Roman" w:cs="Times New Roman"/>
          <w:sz w:val="28"/>
          <w:szCs w:val="28"/>
        </w:rPr>
        <w:lastRenderedPageBreak/>
        <w:t xml:space="preserve">помощь, как центры дневного ухода женщинам-работницам, которые являются матерями маленьких детей. И, конечно же, не было открытых дискуссии о роли мужчины в оказании помощи по дому. Кроме того, некоторые меры были совершенно бессмысленными. Например, администрация Пак Кын </w:t>
      </w:r>
      <w:proofErr w:type="spellStart"/>
      <w:r w:rsidR="00E269E8">
        <w:rPr>
          <w:rFonts w:ascii="Times New Roman" w:eastAsia="Times New Roman" w:hAnsi="Times New Roman" w:cs="Times New Roman"/>
          <w:sz w:val="28"/>
          <w:szCs w:val="28"/>
        </w:rPr>
        <w:t>Хе</w:t>
      </w:r>
      <w:proofErr w:type="spellEnd"/>
      <w:r w:rsidR="00E269E8">
        <w:rPr>
          <w:rFonts w:ascii="Times New Roman" w:eastAsia="Times New Roman" w:hAnsi="Times New Roman" w:cs="Times New Roman"/>
          <w:sz w:val="28"/>
          <w:szCs w:val="28"/>
        </w:rPr>
        <w:t xml:space="preserve"> опубликовала информацию об уровне рождаемости по регионам, якобы пытаясь повысить конкурентоспособность в воспроизводстве населения. Также, в марте 2019 года министерство раскритиковало индустрию поп-музыки, которая является одним из относительно немногих способов, благодаря которым южнокорейские женщины могут стать богатыми. Пересмотрев руководящие принципы для телепродюсеров и вещательных компаний, министерство предложило ограничить количество корейских звезд, которые могут появляться на телешоу. </w:t>
      </w:r>
    </w:p>
    <w:p w:rsidR="00EC4E68" w:rsidRDefault="00E269E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декабре 2018 года Президентский комитет по проблемам старения общества и демографической политике заявил, что намерен изменить направление работы и сосредоточиться на «улучшении качества жизни каждого поколения». Согласно </w:t>
      </w:r>
      <w:proofErr w:type="spellStart"/>
      <w:r>
        <w:rPr>
          <w:rFonts w:ascii="Times New Roman" w:eastAsia="Times New Roman" w:hAnsi="Times New Roman" w:cs="Times New Roman"/>
          <w:sz w:val="28"/>
          <w:szCs w:val="28"/>
        </w:rPr>
        <w:t>Younhap</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News</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Agency</w:t>
      </w:r>
      <w:proofErr w:type="spellEnd"/>
      <w:r>
        <w:rPr>
          <w:rFonts w:ascii="Times New Roman" w:eastAsia="Times New Roman" w:hAnsi="Times New Roman" w:cs="Times New Roman"/>
          <w:sz w:val="28"/>
          <w:szCs w:val="28"/>
        </w:rPr>
        <w:t>, комитет заявил, что вместо того, чтобы сосредоточиваться на дороговизне воспитания детей, необходимо повысить конкурентоспособность молодых матерей-работниц на рабочих местах и агитировать больше южнокорейских мужчин брать отпуск по уходу за ребенком, который положен им по закону.</w:t>
      </w:r>
    </w:p>
    <w:p w:rsidR="00357928" w:rsidRDefault="00357928" w:rsidP="00357928">
      <w:pPr>
        <w:spacing w:after="0" w:line="360" w:lineRule="auto"/>
        <w:ind w:firstLine="567"/>
        <w:jc w:val="both"/>
        <w:rPr>
          <w:rFonts w:ascii="Times New Roman" w:eastAsia="Times New Roman" w:hAnsi="Times New Roman" w:cs="Times New Roman"/>
          <w:sz w:val="28"/>
          <w:szCs w:val="28"/>
        </w:rPr>
      </w:pPr>
    </w:p>
    <w:p w:rsidR="00EC4E68" w:rsidRDefault="00E269E8">
      <w:pPr>
        <w:spacing w:line="360" w:lineRule="auto"/>
        <w:ind w:firstLine="1701"/>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extent cx="3181350" cy="211455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8"/>
                    <a:srcRect/>
                    <a:stretch>
                      <a:fillRect/>
                    </a:stretch>
                  </pic:blipFill>
                  <pic:spPr>
                    <a:xfrm>
                      <a:off x="0" y="0"/>
                      <a:ext cx="3181350" cy="2114550"/>
                    </a:xfrm>
                    <a:prstGeom prst="rect">
                      <a:avLst/>
                    </a:prstGeom>
                    <a:ln/>
                  </pic:spPr>
                </pic:pic>
              </a:graphicData>
            </a:graphic>
          </wp:inline>
        </w:drawing>
      </w:r>
    </w:p>
    <w:p w:rsidR="00EC4E68" w:rsidRDefault="00357928">
      <w:pPr>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ab/>
      </w:r>
      <w:r w:rsidR="00E269E8">
        <w:rPr>
          <w:rFonts w:ascii="Times New Roman" w:eastAsia="Times New Roman" w:hAnsi="Times New Roman" w:cs="Times New Roman"/>
          <w:b/>
          <w:sz w:val="28"/>
          <w:szCs w:val="28"/>
        </w:rPr>
        <w:t xml:space="preserve">2.2 Политика в отношении молодежи </w:t>
      </w:r>
    </w:p>
    <w:p w:rsidR="00EC4E68" w:rsidRDefault="0035792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E269E8">
        <w:rPr>
          <w:rFonts w:ascii="Times New Roman" w:eastAsia="Times New Roman" w:hAnsi="Times New Roman" w:cs="Times New Roman"/>
          <w:sz w:val="28"/>
          <w:szCs w:val="28"/>
        </w:rPr>
        <w:t xml:space="preserve">Однако данные меры не приводят к полному решению проблемы. Корейская молодежь все чаще отказывается от вступления в брак, отдавая предпочтение карьере и высшему образованию. Статистические данные отражают этот сдвиг: количество заключенных браков среди южнокорейцев детородного возраста – как мужчин, так и женщин – резко упал за последние четыре или пять десятилетий. По данным переписи 2015 года, менее четверти (23%) южнокорейских женщин в возрасте от 25 до 29 лет заявили, что они состоят в браке, по сравнению с 90% в 1970 году. Кроме того, согласно опросу, проведенному в 2015 году, процент мужчин, не вступавших в брак, в возрасте от 20 до 44 лет составляет 58%. Также процент детей, рожденных вне брака, составляет 19%. </w:t>
      </w:r>
    </w:p>
    <w:p w:rsidR="00357928" w:rsidRDefault="00357928" w:rsidP="00357928">
      <w:pPr>
        <w:spacing w:after="0" w:line="36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43815</wp:posOffset>
            </wp:positionH>
            <wp:positionV relativeFrom="paragraph">
              <wp:posOffset>-3175</wp:posOffset>
            </wp:positionV>
            <wp:extent cx="2981325" cy="1714500"/>
            <wp:effectExtent l="0" t="0" r="9525" b="0"/>
            <wp:wrapSquare wrapText="bothSides"/>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9" cstate="print">
                      <a:extLst>
                        <a:ext uri="{28A0092B-C50C-407E-A947-70E740481C1C}">
                          <a14:useLocalDpi xmlns:a14="http://schemas.microsoft.com/office/drawing/2010/main" val="0"/>
                        </a:ext>
                      </a:extLst>
                    </a:blip>
                    <a:srcRect/>
                    <a:stretch>
                      <a:fillRect/>
                    </a:stretch>
                  </pic:blipFill>
                  <pic:spPr>
                    <a:xfrm>
                      <a:off x="0" y="0"/>
                      <a:ext cx="2981325" cy="1714500"/>
                    </a:xfrm>
                    <a:prstGeom prst="rect">
                      <a:avLst/>
                    </a:prstGeom>
                    <a:ln/>
                  </pic:spPr>
                </pic:pic>
              </a:graphicData>
            </a:graphic>
          </wp:anchor>
        </w:drawing>
      </w:r>
    </w:p>
    <w:p w:rsidR="00EC4E68" w:rsidRDefault="00E269E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сегодняшний день корейцы обеспокоены своими экономическими перспективами и не уверены, что уровень жизни детей, которых они будут воспитывать, будет выше. Несмотря на это, правительство заострило свое внимание на стоимости подгузников и на строительстве центров дневного ухода за ребенком. Власти ничего не сделали для того, чтобы молодое поколение не чувствовало себя в ловушке системы образования и рынка труда, которая дает слишком мало перспектив для поиска достойной работы. Однако самое пугающее то, что южнокорейская молодежь не просто не хочет иметь детей, некоторые предпочитают совсем отказаться от романтических отношений. Все больше людей предпочитают никогда не вступать в брак, и даже не иметь романтических отношений - в пользу самостоятельной жизни и карьеры.</w:t>
      </w:r>
    </w:p>
    <w:p w:rsidR="00EC4E68" w:rsidRDefault="00EC4E68">
      <w:pPr>
        <w:spacing w:line="360" w:lineRule="auto"/>
        <w:ind w:firstLine="1701"/>
        <w:jc w:val="both"/>
        <w:rPr>
          <w:rFonts w:ascii="Times New Roman" w:eastAsia="Times New Roman" w:hAnsi="Times New Roman" w:cs="Times New Roman"/>
          <w:sz w:val="28"/>
          <w:szCs w:val="28"/>
        </w:rPr>
      </w:pPr>
      <w:bookmarkStart w:id="2" w:name="_GoBack"/>
      <w:bookmarkEnd w:id="2"/>
    </w:p>
    <w:p w:rsidR="00EC4E68" w:rsidRDefault="00E269E8" w:rsidP="00357928">
      <w:pPr>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2.3 Растущий социальный феномен: поколение «</w:t>
      </w:r>
      <w:proofErr w:type="spellStart"/>
      <w:r>
        <w:rPr>
          <w:rFonts w:ascii="Times New Roman" w:eastAsia="Times New Roman" w:hAnsi="Times New Roman" w:cs="Times New Roman"/>
          <w:b/>
          <w:sz w:val="28"/>
          <w:szCs w:val="28"/>
        </w:rPr>
        <w:t>Сампо</w:t>
      </w:r>
      <w:proofErr w:type="spellEnd"/>
      <w:r>
        <w:rPr>
          <w:rFonts w:ascii="Times New Roman" w:eastAsia="Times New Roman" w:hAnsi="Times New Roman" w:cs="Times New Roman"/>
          <w:b/>
          <w:sz w:val="28"/>
          <w:szCs w:val="28"/>
        </w:rPr>
        <w:t xml:space="preserve">» </w:t>
      </w:r>
    </w:p>
    <w:p w:rsidR="00252447" w:rsidRDefault="00252447" w:rsidP="00357928">
      <w:pPr>
        <w:spacing w:after="0" w:line="360" w:lineRule="auto"/>
        <w:ind w:firstLine="567"/>
        <w:jc w:val="both"/>
        <w:rPr>
          <w:rFonts w:ascii="Times New Roman" w:eastAsia="Times New Roman" w:hAnsi="Times New Roman" w:cs="Times New Roman"/>
          <w:b/>
          <w:sz w:val="28"/>
          <w:szCs w:val="28"/>
        </w:rPr>
      </w:pPr>
    </w:p>
    <w:p w:rsidR="00EC4E68" w:rsidRDefault="00E269E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Сейчас в южнокорейском обществе наблюдается рост социального феномена, названного экспертами поколением «</w:t>
      </w:r>
      <w:proofErr w:type="spellStart"/>
      <w:r>
        <w:rPr>
          <w:rFonts w:ascii="Times New Roman" w:eastAsia="Times New Roman" w:hAnsi="Times New Roman" w:cs="Times New Roman"/>
          <w:sz w:val="28"/>
          <w:szCs w:val="28"/>
        </w:rPr>
        <w:t>Сампо</w:t>
      </w:r>
      <w:proofErr w:type="spellEnd"/>
      <w:r>
        <w:rPr>
          <w:rFonts w:ascii="Times New Roman" w:eastAsia="Times New Roman" w:hAnsi="Times New Roman" w:cs="Times New Roman"/>
          <w:sz w:val="28"/>
          <w:szCs w:val="28"/>
        </w:rPr>
        <w:t xml:space="preserve">». </w:t>
      </w:r>
    </w:p>
    <w:p w:rsidR="00EC4E68" w:rsidRDefault="00E269E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1980-е и в середине 1990-х годов в Германии наблюдался похожий социальный феномен, названный поколением «Может быть». Рожденные в эпоху быстрой глобализации, стремились стать частью поколения высокообразованных, имеющих широкие социальные связи по всему миру, но слишком перегруженных количеством перспектив и возможностей, молодых людей. Сейчас тридцатилетние граждане Южной Кореи, возможно, многое бы отдали для того, чтобы иметь такую же «проблему». Но на самом деле, это именно то, чем сейчас является «</w:t>
      </w:r>
      <w:proofErr w:type="spellStart"/>
      <w:r>
        <w:rPr>
          <w:rFonts w:ascii="Times New Roman" w:eastAsia="Times New Roman" w:hAnsi="Times New Roman" w:cs="Times New Roman"/>
          <w:sz w:val="28"/>
          <w:szCs w:val="28"/>
        </w:rPr>
        <w:t>Сампо</w:t>
      </w:r>
      <w:proofErr w:type="spellEnd"/>
      <w:r>
        <w:rPr>
          <w:rFonts w:ascii="Times New Roman" w:eastAsia="Times New Roman" w:hAnsi="Times New Roman" w:cs="Times New Roman"/>
          <w:sz w:val="28"/>
          <w:szCs w:val="28"/>
        </w:rPr>
        <w:t>»: отказ от трех вещей для того, чтобы жить лучше: романтические отношения, брак и дети. Кроме того, поколение «</w:t>
      </w:r>
      <w:proofErr w:type="spellStart"/>
      <w:r>
        <w:rPr>
          <w:rFonts w:ascii="Times New Roman" w:eastAsia="Times New Roman" w:hAnsi="Times New Roman" w:cs="Times New Roman"/>
          <w:sz w:val="28"/>
          <w:szCs w:val="28"/>
        </w:rPr>
        <w:t>Сампо</w:t>
      </w:r>
      <w:proofErr w:type="spellEnd"/>
      <w:r>
        <w:rPr>
          <w:rFonts w:ascii="Times New Roman" w:eastAsia="Times New Roman" w:hAnsi="Times New Roman" w:cs="Times New Roman"/>
          <w:sz w:val="28"/>
          <w:szCs w:val="28"/>
        </w:rPr>
        <w:t xml:space="preserve">» имеет некоторые схожести с </w:t>
      </w:r>
      <w:proofErr w:type="spellStart"/>
      <w:r>
        <w:rPr>
          <w:rFonts w:ascii="Times New Roman" w:eastAsia="Times New Roman" w:hAnsi="Times New Roman" w:cs="Times New Roman"/>
          <w:sz w:val="28"/>
          <w:szCs w:val="28"/>
        </w:rPr>
        <w:t>миллениалами</w:t>
      </w:r>
      <w:proofErr w:type="spellEnd"/>
      <w:r>
        <w:rPr>
          <w:rFonts w:ascii="Times New Roman" w:eastAsia="Times New Roman" w:hAnsi="Times New Roman" w:cs="Times New Roman"/>
          <w:sz w:val="28"/>
          <w:szCs w:val="28"/>
        </w:rPr>
        <w:t>: они образованы, говорят на нескольких языках и вкладывают больше времени и денег в свое образование, чем любое другое поколение до них. Тем не менее, несмотря на все усилия, поколение «</w:t>
      </w:r>
      <w:proofErr w:type="spellStart"/>
      <w:r>
        <w:rPr>
          <w:rFonts w:ascii="Times New Roman" w:eastAsia="Times New Roman" w:hAnsi="Times New Roman" w:cs="Times New Roman"/>
          <w:sz w:val="28"/>
          <w:szCs w:val="28"/>
        </w:rPr>
        <w:t>Сампо</w:t>
      </w:r>
      <w:proofErr w:type="spellEnd"/>
      <w:r>
        <w:rPr>
          <w:rFonts w:ascii="Times New Roman" w:eastAsia="Times New Roman" w:hAnsi="Times New Roman" w:cs="Times New Roman"/>
          <w:sz w:val="28"/>
          <w:szCs w:val="28"/>
        </w:rPr>
        <w:t xml:space="preserve">» в Южной Корее сталкивается с рядом других проблем, в результате которых все больше молодых корейцев навсегда покидают страну. </w:t>
      </w:r>
    </w:p>
    <w:p w:rsidR="00EC4E68" w:rsidRDefault="00E269E8" w:rsidP="00357928">
      <w:pPr>
        <w:spacing w:after="0" w:line="360" w:lineRule="auto"/>
        <w:ind w:firstLine="567"/>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Во-первых</w:t>
      </w:r>
      <w:proofErr w:type="gramEnd"/>
      <w:r>
        <w:rPr>
          <w:rFonts w:ascii="Times New Roman" w:eastAsia="Times New Roman" w:hAnsi="Times New Roman" w:cs="Times New Roman"/>
          <w:sz w:val="28"/>
          <w:szCs w:val="28"/>
        </w:rPr>
        <w:t xml:space="preserve">: несмотря на то, что конфуцианская культура возникла в Китае, многие ученые считают, что конфуцианство намного сильнее повлияло на корейское общество. Как известно, конфуцианские ценности подчеркивают важность брака и сохранения семейной родословной. Вступление в брак считается социальной ответственностью. Демографы используют термин «брачный пакет» для того, чтобы проиллюстрировать идею брака в Восточной Азии, который влечет за собой гораздо больше, чем просто заключение юридических отношений между двумя людьми. В традиционных азиатских семьях многочисленные внутрисемейные роли тесно связаны друг с другом, особенно для женщин: брак, деторождение, воспитание детей и уход за пожилыми людьми. Следовательно, брак и семейные роли являются </w:t>
      </w:r>
      <w:r>
        <w:rPr>
          <w:rFonts w:ascii="Times New Roman" w:eastAsia="Times New Roman" w:hAnsi="Times New Roman" w:cs="Times New Roman"/>
          <w:sz w:val="28"/>
          <w:szCs w:val="28"/>
        </w:rPr>
        <w:lastRenderedPageBreak/>
        <w:t>своеобразным «брачным пакетом». Однако сейчас западные индивидуалистические идеологии все больше влияют на молодых корейцев. В последнее десятилетие в журнале “</w:t>
      </w:r>
      <w:proofErr w:type="spellStart"/>
      <w:r>
        <w:rPr>
          <w:rFonts w:ascii="Times New Roman" w:eastAsia="Times New Roman" w:hAnsi="Times New Roman" w:cs="Times New Roman"/>
          <w:sz w:val="28"/>
          <w:szCs w:val="28"/>
        </w:rPr>
        <w:t>The</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Economist</w:t>
      </w:r>
      <w:proofErr w:type="spellEnd"/>
      <w:r>
        <w:rPr>
          <w:rFonts w:ascii="Times New Roman" w:eastAsia="Times New Roman" w:hAnsi="Times New Roman" w:cs="Times New Roman"/>
          <w:sz w:val="28"/>
          <w:szCs w:val="28"/>
        </w:rPr>
        <w:t xml:space="preserve">” неоднократно были опубликованы статьи о снижении количества браков, заключенных в Азии. В одной из статей, опубликованной в 2011 году, называвшейся «Одинокие сердца Азии», поднимается вопрос об отказе женщин от браков. Гендерные роли в семье и неравное распределение работы по дому являлись одними из главных причин низкого уровня вступления в брак. Как только женщина решает выйти замуж, на нее обычно сваливается все бремя семейных обязанностей: большая доля работы по дому и уходу за детьми, ответственность за успехи детей в учебе. Исследования показывают, что в 2006 году 46% замужних корейских женщин в возрасте от 25 до 54 лет были домохозяйками, работающими полный рабочий день. В то время как женщины, работающие вне дома, выполняли более 80% работы по дому, тогда как их мужья менее 20. Сейчас женщины получают больше возможностей, не вступая в брак. В результате, для многих женщин брак уже не является привлекательным вариантом. </w:t>
      </w:r>
    </w:p>
    <w:p w:rsidR="00EC4E68" w:rsidRDefault="00E269E8" w:rsidP="00357928">
      <w:pPr>
        <w:spacing w:after="0" w:line="360" w:lineRule="auto"/>
        <w:ind w:firstLine="567"/>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Во-вторых</w:t>
      </w:r>
      <w:proofErr w:type="gramEnd"/>
      <w:r>
        <w:rPr>
          <w:rFonts w:ascii="Times New Roman" w:eastAsia="Times New Roman" w:hAnsi="Times New Roman" w:cs="Times New Roman"/>
          <w:sz w:val="28"/>
          <w:szCs w:val="28"/>
        </w:rPr>
        <w:t xml:space="preserve">: еще одна важная причина, по которой молодые корейцы отказываются от свиданий, замужества и воспитания детей, - это растущая экономическая неопределенность и финансовые трудности. Многие молодые люди вынуждены соглашаться на нестабильную работу с низкой заработной платой и небольшой гарантией постоянного дохода. Несмотря на постоянное инвестирование в сферу образования, что в настоящее время составляет 5,9% ВВП (в среднем по ОЭСР: 5,2%), в Корее самый быстрорастущий уровень безработицы среди молодежи всех 35 стран-членов ОЭСР. Однако в отношении решения проблемы безработицы правительство нынешнего президента Мун </w:t>
      </w:r>
      <w:proofErr w:type="spellStart"/>
      <w:r>
        <w:rPr>
          <w:rFonts w:ascii="Times New Roman" w:eastAsia="Times New Roman" w:hAnsi="Times New Roman" w:cs="Times New Roman"/>
          <w:sz w:val="28"/>
          <w:szCs w:val="28"/>
        </w:rPr>
        <w:t>Чжэ</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Ина</w:t>
      </w:r>
      <w:proofErr w:type="spellEnd"/>
      <w:r>
        <w:rPr>
          <w:rFonts w:ascii="Times New Roman" w:eastAsia="Times New Roman" w:hAnsi="Times New Roman" w:cs="Times New Roman"/>
          <w:sz w:val="28"/>
          <w:szCs w:val="28"/>
        </w:rPr>
        <w:t xml:space="preserve"> делает определенные успехи путем непосредственного инвестирования средств на создание новых рабочих мест в государственном секторе в сочетании с реформами в сфере налогово-бюджетной и социальной политики. На внеочередных выборах в мае 2017 года </w:t>
      </w:r>
      <w:r>
        <w:rPr>
          <w:rFonts w:ascii="Times New Roman" w:eastAsia="Times New Roman" w:hAnsi="Times New Roman" w:cs="Times New Roman"/>
          <w:sz w:val="28"/>
          <w:szCs w:val="28"/>
        </w:rPr>
        <w:lastRenderedPageBreak/>
        <w:t xml:space="preserve">Мун </w:t>
      </w:r>
      <w:proofErr w:type="spellStart"/>
      <w:r>
        <w:rPr>
          <w:rFonts w:ascii="Times New Roman" w:eastAsia="Times New Roman" w:hAnsi="Times New Roman" w:cs="Times New Roman"/>
          <w:sz w:val="28"/>
          <w:szCs w:val="28"/>
        </w:rPr>
        <w:t>Чжэ</w:t>
      </w:r>
      <w:proofErr w:type="spellEnd"/>
      <w:r>
        <w:rPr>
          <w:rFonts w:ascii="Times New Roman" w:eastAsia="Times New Roman" w:hAnsi="Times New Roman" w:cs="Times New Roman"/>
          <w:sz w:val="28"/>
          <w:szCs w:val="28"/>
        </w:rPr>
        <w:t xml:space="preserve"> Ин сделал сокращение безработицы главным приоритетом в своих экономических обязательствах. В президентской кампании он пообещал создать 810 000 рабочих мест в государственном секторе, поднять минимальную заработную плату до более чем 10 000 вон (около 8 евро) к 2020 году и сократить рабочую неделю с 68 часов до 52. Дополнительный бюджет в 11 трлн. вон, направленный на предоставление рабочих мест и социальное обеспечение, был выделен сразу после его инаугурации в июне. </w:t>
      </w:r>
    </w:p>
    <w:p w:rsidR="00EC4E68" w:rsidRDefault="00E269E8" w:rsidP="00357928">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Более того, культура «сверхурочного труда» широко распространена в Южной Корее. Среди стран ОЭСР в Южной Корее самый продолжительный рабочий день. В 2017 году корейцы работали в среднем 2024 часа в год, что на 200 часов меньше, чем в предыдущем десятилетии. Для того чтобы представить это число в перспективе: канадцы работали на 300 часов меньше в год, чем корейцы, а французы, которые еще лучше справляются с регулированием баланса работы и личной жизни, работают на 500 часов меньше. Кроме того, недавно правительство Южной Кореи приняло закон, сокративший максимальное количество рабочих часов в неделю с 68 до 52, надеясь, что у корейцев еще может быть время на личную жизнь после работы. </w:t>
      </w:r>
    </w:p>
    <w:p w:rsidR="00EC4E68" w:rsidRDefault="00E269E8" w:rsidP="00252447">
      <w:pPr>
        <w:spacing w:after="0" w:line="360" w:lineRule="auto"/>
        <w:ind w:firstLine="567"/>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В-третьих</w:t>
      </w:r>
      <w:proofErr w:type="gramEnd"/>
      <w:r>
        <w:rPr>
          <w:rFonts w:ascii="Times New Roman" w:eastAsia="Times New Roman" w:hAnsi="Times New Roman" w:cs="Times New Roman"/>
          <w:sz w:val="28"/>
          <w:szCs w:val="28"/>
        </w:rPr>
        <w:t>: кроме того, участвует в формировании поколения «</w:t>
      </w:r>
      <w:proofErr w:type="spellStart"/>
      <w:r>
        <w:rPr>
          <w:rFonts w:ascii="Times New Roman" w:eastAsia="Times New Roman" w:hAnsi="Times New Roman" w:cs="Times New Roman"/>
          <w:sz w:val="28"/>
          <w:szCs w:val="28"/>
        </w:rPr>
        <w:t>Сампо</w:t>
      </w:r>
      <w:proofErr w:type="spellEnd"/>
      <w:r>
        <w:rPr>
          <w:rFonts w:ascii="Times New Roman" w:eastAsia="Times New Roman" w:hAnsi="Times New Roman" w:cs="Times New Roman"/>
          <w:sz w:val="28"/>
          <w:szCs w:val="28"/>
        </w:rPr>
        <w:t>» и коммерческая составляющая. Компании всех видов получают огромную прибыль от “</w:t>
      </w:r>
      <w:proofErr w:type="spellStart"/>
      <w:r>
        <w:rPr>
          <w:rFonts w:ascii="Times New Roman" w:eastAsia="Times New Roman" w:hAnsi="Times New Roman" w:cs="Times New Roman"/>
          <w:sz w:val="28"/>
          <w:szCs w:val="28"/>
        </w:rPr>
        <w:t>Honjoks</w:t>
      </w:r>
      <w:proofErr w:type="spellEnd"/>
      <w:r>
        <w:rPr>
          <w:rFonts w:ascii="Times New Roman" w:eastAsia="Times New Roman" w:hAnsi="Times New Roman" w:cs="Times New Roman"/>
          <w:sz w:val="28"/>
          <w:szCs w:val="28"/>
        </w:rPr>
        <w:t>” (культура «Одиночек»). Рестораны предлагают разделенные киоски для одиночных обедов или даже место для одиночного потребления алкоголя в баре; кредитные карты, удовлетворяющие определенным потребностям одиночек, или арбузы размером с яблоко, чтобы съесть в одиночку. Последней популярной тенденцией является «одиночная свадьба»: фотосессия, церемония и подарки, и все это без супруга.</w:t>
      </w:r>
    </w:p>
    <w:p w:rsidR="00357928" w:rsidRDefault="00357928" w:rsidP="00252447">
      <w:pPr>
        <w:spacing w:after="0" w:line="360" w:lineRule="auto"/>
        <w:ind w:firstLine="567"/>
        <w:jc w:val="both"/>
        <w:rPr>
          <w:rFonts w:ascii="Times New Roman" w:eastAsia="Times New Roman" w:hAnsi="Times New Roman" w:cs="Times New Roman"/>
          <w:sz w:val="28"/>
          <w:szCs w:val="28"/>
        </w:rPr>
      </w:pPr>
    </w:p>
    <w:p w:rsidR="00EC4E68" w:rsidRDefault="00357928" w:rsidP="00252447">
      <w:pPr>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ab/>
      </w:r>
      <w:r w:rsidR="00E269E8">
        <w:rPr>
          <w:rFonts w:ascii="Times New Roman" w:eastAsia="Times New Roman" w:hAnsi="Times New Roman" w:cs="Times New Roman"/>
          <w:b/>
          <w:sz w:val="28"/>
          <w:szCs w:val="28"/>
        </w:rPr>
        <w:t xml:space="preserve">2.4 Старение населения в Южной Корее </w:t>
      </w:r>
    </w:p>
    <w:p w:rsidR="00252447" w:rsidRDefault="00252447" w:rsidP="00252447">
      <w:pPr>
        <w:spacing w:after="0" w:line="360" w:lineRule="auto"/>
        <w:ind w:firstLine="567"/>
        <w:jc w:val="both"/>
        <w:rPr>
          <w:rFonts w:ascii="Times New Roman" w:eastAsia="Times New Roman" w:hAnsi="Times New Roman" w:cs="Times New Roman"/>
          <w:b/>
          <w:sz w:val="28"/>
          <w:szCs w:val="28"/>
        </w:rPr>
      </w:pPr>
    </w:p>
    <w:p w:rsidR="00EC4E68" w:rsidRDefault="0035792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00E269E8">
        <w:rPr>
          <w:rFonts w:ascii="Times New Roman" w:eastAsia="Times New Roman" w:hAnsi="Times New Roman" w:cs="Times New Roman"/>
          <w:sz w:val="28"/>
          <w:szCs w:val="28"/>
        </w:rPr>
        <w:t xml:space="preserve">Уже сейчас Южная Корея сталкивается с проблемой ухода за стареющим населением. Из-за того, что корейская культура построена на </w:t>
      </w:r>
      <w:r w:rsidR="00E269E8">
        <w:rPr>
          <w:rFonts w:ascii="Times New Roman" w:eastAsia="Times New Roman" w:hAnsi="Times New Roman" w:cs="Times New Roman"/>
          <w:sz w:val="28"/>
          <w:szCs w:val="28"/>
        </w:rPr>
        <w:lastRenderedPageBreak/>
        <w:t xml:space="preserve">конфуцианской традиции, когда родители заботятся о детях в ожидании того, что в старости дети будут заботиться о них, Южная Корея очень медленно внедряла систему социального обеспечения. В результате чего, сейчас в Южной Корее самый высокий уровень бедности среди пожилых людей из всех развитых стран: 46% людей старше 65 лет живут в бедности по состоянию на 2015 год. Этот показатель можно сопоставить с уровнем в соседней Японии, равным 20%. </w:t>
      </w:r>
    </w:p>
    <w:p w:rsidR="00252447"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Еще большую озабоченность общества вызывает уровень самоубийств среди пожилых людей. Начиная с 1950-х годов, молодые люди «стекались» в городские районы в поисках работы, оставляя пожилых людей в сельских районах. Сочетание высокого уровня бедности и редких контактов с членами семьи, проживающими в городах, привело к тому, что в Южной Корее самые высокие показатели самоубийств среди пожилого населения всех развитых стран. В 2008 году этот показатель составлял 160 на 100 000 человек в возрасте 75 лет и старше по сравнению со средним показателем по развитым странам, равным 19,3 на 100 000 человек. Почти каждое пятое самоубийство в Южной Корее было результатом употребления пестицидов, особенно токсичного гербицидного </w:t>
      </w:r>
      <w:proofErr w:type="spellStart"/>
      <w:r>
        <w:rPr>
          <w:rFonts w:ascii="Times New Roman" w:eastAsia="Times New Roman" w:hAnsi="Times New Roman" w:cs="Times New Roman"/>
          <w:sz w:val="28"/>
          <w:szCs w:val="28"/>
        </w:rPr>
        <w:t>параквата</w:t>
      </w:r>
      <w:proofErr w:type="spellEnd"/>
      <w:r>
        <w:rPr>
          <w:rFonts w:ascii="Times New Roman" w:eastAsia="Times New Roman" w:hAnsi="Times New Roman" w:cs="Times New Roman"/>
          <w:sz w:val="28"/>
          <w:szCs w:val="28"/>
        </w:rPr>
        <w:t xml:space="preserve">, легкодоступного в сельских районах. В ответ на тревожные показатели в 2011 году был создан Корейский центр по предотвращению самоубийств и запрещена продажа </w:t>
      </w:r>
      <w:proofErr w:type="spellStart"/>
      <w:r>
        <w:rPr>
          <w:rFonts w:ascii="Times New Roman" w:eastAsia="Times New Roman" w:hAnsi="Times New Roman" w:cs="Times New Roman"/>
          <w:sz w:val="28"/>
          <w:szCs w:val="28"/>
        </w:rPr>
        <w:t>параквата</w:t>
      </w:r>
      <w:proofErr w:type="spellEnd"/>
      <w:r>
        <w:rPr>
          <w:rFonts w:ascii="Times New Roman" w:eastAsia="Times New Roman" w:hAnsi="Times New Roman" w:cs="Times New Roman"/>
          <w:sz w:val="28"/>
          <w:szCs w:val="28"/>
        </w:rPr>
        <w:t xml:space="preserve">. </w:t>
      </w:r>
    </w:p>
    <w:p w:rsidR="00252447" w:rsidRDefault="00252447" w:rsidP="00252447">
      <w:pPr>
        <w:spacing w:after="0" w:line="360" w:lineRule="auto"/>
        <w:ind w:firstLine="567"/>
        <w:jc w:val="both"/>
        <w:rPr>
          <w:rFonts w:ascii="Times New Roman" w:eastAsia="Times New Roman" w:hAnsi="Times New Roman" w:cs="Times New Roman"/>
          <w:sz w:val="28"/>
          <w:szCs w:val="28"/>
        </w:rPr>
      </w:pPr>
    </w:p>
    <w:p w:rsidR="00252447" w:rsidRDefault="00252447" w:rsidP="00252447">
      <w:pPr>
        <w:spacing w:after="0" w:line="36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14:anchorId="05814C9C" wp14:editId="4C64B4F1">
            <wp:extent cx="3977640" cy="2133600"/>
            <wp:effectExtent l="0" t="0" r="381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0"/>
                    <a:srcRect/>
                    <a:stretch>
                      <a:fillRect/>
                    </a:stretch>
                  </pic:blipFill>
                  <pic:spPr>
                    <a:xfrm>
                      <a:off x="0" y="0"/>
                      <a:ext cx="3977640" cy="2133600"/>
                    </a:xfrm>
                    <a:prstGeom prst="rect">
                      <a:avLst/>
                    </a:prstGeom>
                    <a:ln/>
                  </pic:spPr>
                </pic:pic>
              </a:graphicData>
            </a:graphic>
          </wp:inline>
        </w:drawing>
      </w:r>
    </w:p>
    <w:p w:rsidR="00252447" w:rsidRDefault="00252447" w:rsidP="00252447">
      <w:pPr>
        <w:spacing w:after="0" w:line="360" w:lineRule="auto"/>
        <w:ind w:firstLine="567"/>
        <w:jc w:val="both"/>
        <w:rPr>
          <w:rFonts w:ascii="Times New Roman" w:eastAsia="Times New Roman" w:hAnsi="Times New Roman" w:cs="Times New Roman"/>
          <w:sz w:val="28"/>
          <w:szCs w:val="28"/>
        </w:rPr>
      </w:pPr>
    </w:p>
    <w:p w:rsidR="00EC4E68"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Благодаря этому, число самоубийств среди пожилых людей с 2011 года ежегодно снижается примерно на 7,5 процента. Тем не менее, Южная Корея занимает второе место по общему количеству самоубийств среди всех развитых стран, и случай сельских пожилых людей, в частности, остается проблемой. Данная статистика будет усугубляться, если пожилые люди будут продолжать полагаться только на единственного ребенка.</w:t>
      </w:r>
    </w:p>
    <w:p w:rsidR="00252447" w:rsidRDefault="00252447" w:rsidP="00252447">
      <w:pPr>
        <w:spacing w:after="0" w:line="360" w:lineRule="auto"/>
        <w:ind w:firstLine="567"/>
        <w:jc w:val="both"/>
      </w:pPr>
    </w:p>
    <w:p w:rsidR="00EC4E68" w:rsidRDefault="00E269E8" w:rsidP="00252447">
      <w:pPr>
        <w:spacing w:after="0" w:line="36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2.5 Неравенство соотношения полов </w:t>
      </w:r>
    </w:p>
    <w:p w:rsidR="00252447" w:rsidRDefault="00252447" w:rsidP="00252447">
      <w:pPr>
        <w:spacing w:after="0" w:line="360" w:lineRule="auto"/>
        <w:ind w:firstLine="567"/>
        <w:jc w:val="both"/>
        <w:rPr>
          <w:rFonts w:ascii="Times New Roman" w:eastAsia="Times New Roman" w:hAnsi="Times New Roman" w:cs="Times New Roman"/>
          <w:b/>
          <w:sz w:val="28"/>
          <w:szCs w:val="28"/>
        </w:rPr>
      </w:pPr>
    </w:p>
    <w:p w:rsidR="00EC4E68"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Китай уже сталкивался с проблемой дисбаланса в соотношении полов после своей политики в отношении одного ребенка. В Китае мужчин на 34 миллиона больше, чем женщин. Здесь же возникает проблема, когда мужчины остаются одиночками всю жизнь и не могут получать моральную поддержку, которая обычно исходит от жены и детей. Это отражается на всей стране, потому что неженатые мужчины стареют, и становится некому заботиться о них. </w:t>
      </w:r>
    </w:p>
    <w:p w:rsidR="00EC4E68"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отношении Кореи: страна уже испытывала период неравного соотношения полов при рождении. В 1990 году соотношение полов при рождении достигло 116,5 мальчиков на 100 рожденных девочек. Несмотря на то, что соотношение полов в Южной Корее в настоящее время находится в нормальном диапазоне: 105 мальчиков, рожденных на 100 рожденных девочек, существуют некоторые несоответствия в возрастных группах брачного возраста. Например, в 2019 году мужчин было на 263 000 больше, чем женщин в возрасте 25–29 лет, что приводит к увеличению соотношения полов к 116:100. Результатом является то, что разные возрастные группы вступают в брак, повышая количество разводов и краткосрочных браков.</w:t>
      </w:r>
    </w:p>
    <w:p w:rsidR="00EC4E68" w:rsidRDefault="00EC4E68">
      <w:pPr>
        <w:spacing w:line="360" w:lineRule="auto"/>
        <w:jc w:val="both"/>
        <w:rPr>
          <w:rFonts w:ascii="Times New Roman" w:eastAsia="Times New Roman" w:hAnsi="Times New Roman" w:cs="Times New Roman"/>
          <w:sz w:val="28"/>
          <w:szCs w:val="28"/>
        </w:rPr>
      </w:pPr>
    </w:p>
    <w:p w:rsidR="00EC4E68" w:rsidRDefault="00EC4E68">
      <w:pPr>
        <w:spacing w:line="360" w:lineRule="auto"/>
        <w:jc w:val="both"/>
        <w:rPr>
          <w:rFonts w:ascii="Times New Roman" w:eastAsia="Times New Roman" w:hAnsi="Times New Roman" w:cs="Times New Roman"/>
          <w:sz w:val="28"/>
          <w:szCs w:val="28"/>
        </w:rPr>
      </w:pPr>
    </w:p>
    <w:p w:rsidR="00EC4E68" w:rsidRDefault="00EC4E68">
      <w:pPr>
        <w:spacing w:line="360" w:lineRule="auto"/>
        <w:jc w:val="both"/>
        <w:rPr>
          <w:rFonts w:ascii="Times New Roman" w:eastAsia="Times New Roman" w:hAnsi="Times New Roman" w:cs="Times New Roman"/>
          <w:sz w:val="28"/>
          <w:szCs w:val="28"/>
        </w:rPr>
      </w:pPr>
    </w:p>
    <w:p w:rsidR="00EC4E68" w:rsidRDefault="00E269E8" w:rsidP="00252447">
      <w:pPr>
        <w:spacing w:after="0" w:line="360" w:lineRule="auto"/>
        <w:ind w:firstLine="567"/>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ЗАКЛЮЧЕНИЕ</w:t>
      </w:r>
    </w:p>
    <w:p w:rsidR="00252447" w:rsidRDefault="00252447" w:rsidP="00252447">
      <w:pPr>
        <w:spacing w:after="0" w:line="360" w:lineRule="auto"/>
        <w:ind w:firstLine="567"/>
        <w:jc w:val="center"/>
        <w:rPr>
          <w:rFonts w:ascii="Times New Roman" w:eastAsia="Times New Roman" w:hAnsi="Times New Roman" w:cs="Times New Roman"/>
          <w:b/>
          <w:sz w:val="28"/>
          <w:szCs w:val="28"/>
        </w:rPr>
      </w:pPr>
    </w:p>
    <w:p w:rsidR="00C31CAF" w:rsidRDefault="00C31CAF"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Ситуация в Южной Корее, 11-й в мире экономике и 5-м экспортере, повлияет на многие страны. Страна является глобальным производителем телефонов, интегральных схем, автомобилей, автозапчастей, кораблей, жидкокристаллических мониторов и нефтепродуктов и специализируется на технологиях и дизайне. В контексте торговли обстановка в Южной Корее больше всего повлияет на Китай, США, Японию, Германию, Австралию и Саудовскую Аравию. Демографический кризис также отразится на безопасности страны. Изменится геополитический баланс, так как Япония и Южная Корея являются военными союзниками США в Восточной Азии.</w:t>
      </w:r>
    </w:p>
    <w:p w:rsidR="00EC4E68"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Низкий уровень рождаемости – не единственная проблема в Южной Корее: другой проблемой является смертность. Южная Корея – одна из стран с наивысшим уровнем самоубийств в мире. Ежедневно 40 корейцев совершают самоубийство, что также является следствием сокращения числа верующих. Данная проблема очень часто касается пожилых людей. Половина людей в возрасте от 65 лет живет в относительной бедности, и ¼ живет в одиночестве. Они не откладывали капитал на пенсию. Они не могут найти работу, и в стареющем обществе возросла изоляция и депрессия. Среди молодежи самой частой причиной самоубийства является усиленный стресс на работе и в системе образования. 40% самоубийств совершаются под воздействием алкоголя, и Южная Корея является крупнейшим в мире потребителем крепких напитков. Средний кореец выпивает 14 стандартных доз алкоголя в неделю (в сравнении с 3 в США). Корейцы испытывают чувство стыда из-за психологических проблем и редко решаются пройти соответствующее лечение. Злоупотребление алкоголем более приемлемо, чем посещение психиатра. Определенно, это вносит свой вклад в большое число самоубийств.</w:t>
      </w:r>
    </w:p>
    <w:p w:rsidR="00802C56"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Итак, что же имеет Корея в результате? Рождаемость в Корее низкая, а средняя ожидаемая продолжительность жизни высокая и быстро растет. Это </w:t>
      </w:r>
      <w:r>
        <w:rPr>
          <w:rFonts w:ascii="Times New Roman" w:eastAsia="Times New Roman" w:hAnsi="Times New Roman" w:cs="Times New Roman"/>
          <w:sz w:val="28"/>
          <w:szCs w:val="28"/>
        </w:rPr>
        <w:lastRenderedPageBreak/>
        <w:t>значит, что население стареет – причём по темпам старения населения Корея относится к бесспорным мировым лидерам. Если сейчас на одного старика в возрасте старше 65 лет приходится 6 лиц работоспособного возраста, то к 2050 г. при сохранении нынешних тенденций на одного старика будет приходиться полтора работника. Подобные изменения неизбежно приведут к экономической стагнации.</w:t>
      </w:r>
    </w:p>
    <w:p w:rsidR="00EC4E68"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Вывод из всего этого очевиден: государство может ускорить снижение рождаемости, но не может добиться ее заметного увеличения. Исключения из этого правила известны (Швеция, Франция), но немногочисленны, причем в этих странах правительство было готово тратить на стимуляцию рождаемости огромные деньги, а результаты даже и там остаются довольно скромными.</w:t>
      </w:r>
    </w:p>
    <w:p w:rsidR="00EC4E68" w:rsidRDefault="00E269E8" w:rsidP="00252447">
      <w:pPr>
        <w:spacing w:after="0" w:line="36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Остальному миру имеет смысл внимательно наблюдать за тем, что будет происходить в Японии, Китае и Корее в ближайшие десятилетия. То, что случится там, через несколько десятилетий произойдет и в остальном мире (по крайней мере, в его относительно развитой и богатой части, включая Россию). Так что следите за демографическими новостями из Сеула и Пекина – узнаете много интересного и, увы, не всегда приятного о нашем собственном вероятном будущем.</w:t>
      </w:r>
    </w:p>
    <w:p w:rsidR="00252447" w:rsidRDefault="00252447" w:rsidP="00252447">
      <w:pPr>
        <w:spacing w:after="0" w:line="360" w:lineRule="auto"/>
        <w:ind w:firstLine="567"/>
        <w:jc w:val="both"/>
        <w:rPr>
          <w:rFonts w:ascii="Times New Roman" w:eastAsia="Times New Roman" w:hAnsi="Times New Roman" w:cs="Times New Roman"/>
          <w:sz w:val="28"/>
          <w:szCs w:val="28"/>
        </w:rPr>
      </w:pPr>
    </w:p>
    <w:p w:rsidR="00EC4E68" w:rsidRDefault="00E269E8">
      <w:pPr>
        <w:spacing w:line="360" w:lineRule="auto"/>
        <w:ind w:firstLine="1418"/>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drawing>
          <wp:inline distT="0" distB="0" distL="0" distR="0">
            <wp:extent cx="3796665" cy="23241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1"/>
                    <a:srcRect/>
                    <a:stretch>
                      <a:fillRect/>
                    </a:stretch>
                  </pic:blipFill>
                  <pic:spPr>
                    <a:xfrm>
                      <a:off x="0" y="0"/>
                      <a:ext cx="3796665" cy="2324100"/>
                    </a:xfrm>
                    <a:prstGeom prst="rect">
                      <a:avLst/>
                    </a:prstGeom>
                    <a:ln/>
                  </pic:spPr>
                </pic:pic>
              </a:graphicData>
            </a:graphic>
          </wp:inline>
        </w:drawing>
      </w:r>
    </w:p>
    <w:p w:rsidR="00252447" w:rsidRDefault="00252447" w:rsidP="00C31CAF">
      <w:pPr>
        <w:spacing w:line="360" w:lineRule="auto"/>
        <w:jc w:val="center"/>
        <w:rPr>
          <w:rFonts w:ascii="Times New Roman" w:eastAsia="Times New Roman" w:hAnsi="Times New Roman" w:cs="Times New Roman"/>
          <w:b/>
          <w:color w:val="000000"/>
          <w:sz w:val="28"/>
          <w:szCs w:val="28"/>
        </w:rPr>
      </w:pPr>
    </w:p>
    <w:p w:rsidR="00252447" w:rsidRDefault="00252447" w:rsidP="00C31CAF">
      <w:pPr>
        <w:spacing w:line="360" w:lineRule="auto"/>
        <w:jc w:val="center"/>
        <w:rPr>
          <w:rFonts w:ascii="Times New Roman" w:eastAsia="Times New Roman" w:hAnsi="Times New Roman" w:cs="Times New Roman"/>
          <w:b/>
          <w:color w:val="000000"/>
          <w:sz w:val="28"/>
          <w:szCs w:val="28"/>
        </w:rPr>
      </w:pPr>
    </w:p>
    <w:p w:rsidR="00EC4E68" w:rsidRDefault="00E269E8" w:rsidP="00C31CAF">
      <w:pPr>
        <w:spacing w:line="360" w:lineRule="auto"/>
        <w:jc w:val="center"/>
        <w:rPr>
          <w:color w:val="000000"/>
          <w:sz w:val="28"/>
          <w:szCs w:val="28"/>
        </w:rPr>
      </w:pPr>
      <w:r>
        <w:rPr>
          <w:rFonts w:ascii="Times New Roman" w:eastAsia="Times New Roman" w:hAnsi="Times New Roman" w:cs="Times New Roman"/>
          <w:b/>
          <w:color w:val="000000"/>
          <w:sz w:val="28"/>
          <w:szCs w:val="28"/>
        </w:rPr>
        <w:lastRenderedPageBreak/>
        <w:t>СПИСОК ИСПОЛЬЗОВАННЫХ ИСТОЧНИКОВ</w:t>
      </w:r>
    </w:p>
    <w:p w:rsidR="00EC4E68" w:rsidRDefault="00E269E8">
      <w:pPr>
        <w:spacing w:line="360" w:lineRule="auto"/>
        <w:ind w:left="-709"/>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Электронные ресурсы:</w:t>
      </w:r>
    </w:p>
    <w:bookmarkStart w:id="3" w:name="_1fob9te" w:colFirst="0" w:colLast="0"/>
    <w:bookmarkEnd w:id="3"/>
    <w:p w:rsidR="00B30BEC" w:rsidRPr="00B30BEC" w:rsidRDefault="00B30BEC" w:rsidP="00B30BEC">
      <w:pPr>
        <w:pStyle w:val="a8"/>
        <w:numPr>
          <w:ilvl w:val="0"/>
          <w:numId w:val="1"/>
        </w:numPr>
        <w:spacing w:line="360" w:lineRule="auto"/>
        <w:rPr>
          <w:rFonts w:ascii="Times New Roman" w:hAnsi="Times New Roman" w:cs="Times New Roman"/>
          <w:sz w:val="28"/>
          <w:szCs w:val="28"/>
        </w:rPr>
      </w:pPr>
      <w:r w:rsidRPr="00B30BEC">
        <w:rPr>
          <w:rFonts w:ascii="Times New Roman" w:hAnsi="Times New Roman" w:cs="Times New Roman"/>
          <w:sz w:val="28"/>
          <w:szCs w:val="28"/>
        </w:rPr>
        <w:fldChar w:fldCharType="begin"/>
      </w:r>
      <w:r w:rsidRPr="00B30BEC">
        <w:rPr>
          <w:rFonts w:ascii="Times New Roman" w:hAnsi="Times New Roman" w:cs="Times New Roman"/>
          <w:sz w:val="28"/>
          <w:szCs w:val="28"/>
        </w:rPr>
        <w:instrText xml:space="preserve"> HYPERLINK "https://en.wikipedia.org/wiki/Demographics_of_South_Korea" </w:instrText>
      </w:r>
      <w:r w:rsidRPr="00B30BEC">
        <w:rPr>
          <w:rFonts w:ascii="Times New Roman" w:hAnsi="Times New Roman" w:cs="Times New Roman"/>
          <w:sz w:val="28"/>
          <w:szCs w:val="28"/>
        </w:rPr>
        <w:fldChar w:fldCharType="separate"/>
      </w:r>
      <w:r w:rsidRPr="00B30BEC">
        <w:rPr>
          <w:rStyle w:val="a9"/>
          <w:rFonts w:ascii="Times New Roman" w:hAnsi="Times New Roman" w:cs="Times New Roman"/>
          <w:color w:val="auto"/>
          <w:sz w:val="28"/>
          <w:szCs w:val="28"/>
        </w:rPr>
        <w:t>https://en.wikipedia.org/wiki/Demographics_of_South_Korea</w:t>
      </w:r>
      <w:r w:rsidRPr="00B30BEC">
        <w:rPr>
          <w:rFonts w:ascii="Times New Roman" w:hAnsi="Times New Roman" w:cs="Times New Roman"/>
          <w:sz w:val="28"/>
          <w:szCs w:val="28"/>
        </w:rPr>
        <w:fldChar w:fldCharType="end"/>
      </w:r>
    </w:p>
    <w:p w:rsidR="00B30BEC" w:rsidRPr="00B30BEC" w:rsidRDefault="00F3784A" w:rsidP="00B30BEC">
      <w:pPr>
        <w:pStyle w:val="a8"/>
        <w:numPr>
          <w:ilvl w:val="0"/>
          <w:numId w:val="1"/>
        </w:numPr>
        <w:spacing w:line="360" w:lineRule="auto"/>
        <w:rPr>
          <w:rFonts w:ascii="Times New Roman" w:hAnsi="Times New Roman" w:cs="Times New Roman"/>
          <w:sz w:val="28"/>
          <w:szCs w:val="28"/>
        </w:rPr>
      </w:pPr>
      <w:hyperlink r:id="rId62" w:history="1">
        <w:r w:rsidR="00B30BEC" w:rsidRPr="00B30BEC">
          <w:rPr>
            <w:rStyle w:val="a9"/>
            <w:rFonts w:ascii="Times New Roman" w:hAnsi="Times New Roman" w:cs="Times New Roman"/>
            <w:color w:val="auto"/>
            <w:sz w:val="28"/>
            <w:szCs w:val="28"/>
          </w:rPr>
          <w:t>https://news.rambler.ru/other/38888970-zabudte-o-kndr-yuzhnuyu-koreyu-ubet-demografiya/</w:t>
        </w:r>
      </w:hyperlink>
    </w:p>
    <w:p w:rsidR="00B30BEC" w:rsidRPr="00B30BEC" w:rsidRDefault="00F3784A" w:rsidP="00B30BEC">
      <w:pPr>
        <w:pStyle w:val="a8"/>
        <w:numPr>
          <w:ilvl w:val="0"/>
          <w:numId w:val="1"/>
        </w:numPr>
        <w:spacing w:line="360" w:lineRule="auto"/>
        <w:rPr>
          <w:rFonts w:ascii="Times New Roman" w:hAnsi="Times New Roman" w:cs="Times New Roman"/>
          <w:sz w:val="28"/>
          <w:szCs w:val="28"/>
        </w:rPr>
      </w:pPr>
      <w:hyperlink r:id="rId63" w:history="1">
        <w:r w:rsidR="00B30BEC" w:rsidRPr="00B30BEC">
          <w:rPr>
            <w:rStyle w:val="a9"/>
            <w:rFonts w:ascii="Times New Roman" w:hAnsi="Times New Roman" w:cs="Times New Roman"/>
            <w:color w:val="auto"/>
            <w:sz w:val="28"/>
            <w:szCs w:val="28"/>
          </w:rPr>
          <w:t>https://cyberleninka.ru/article/n/demograficheskiy-paradoks-v-respublike-koreya/viewer</w:t>
        </w:r>
      </w:hyperlink>
    </w:p>
    <w:p w:rsidR="00B30BEC" w:rsidRPr="00B30BEC" w:rsidRDefault="00F3784A" w:rsidP="00B30BEC">
      <w:pPr>
        <w:pStyle w:val="a8"/>
        <w:numPr>
          <w:ilvl w:val="0"/>
          <w:numId w:val="1"/>
        </w:numPr>
        <w:spacing w:line="360" w:lineRule="auto"/>
        <w:rPr>
          <w:rFonts w:ascii="Times New Roman" w:hAnsi="Times New Roman" w:cs="Times New Roman"/>
          <w:sz w:val="28"/>
          <w:szCs w:val="28"/>
        </w:rPr>
      </w:pPr>
      <w:hyperlink r:id="rId64" w:history="1">
        <w:r w:rsidR="00B30BEC" w:rsidRPr="00B30BEC">
          <w:rPr>
            <w:rStyle w:val="a9"/>
            <w:rFonts w:ascii="Times New Roman" w:hAnsi="Times New Roman" w:cs="Times New Roman"/>
            <w:color w:val="auto"/>
            <w:sz w:val="28"/>
            <w:szCs w:val="28"/>
          </w:rPr>
          <w:t>https://koryo-saram.ru/demograficheskie-problemy-yuzhnoj-korei/</w:t>
        </w:r>
      </w:hyperlink>
    </w:p>
    <w:p w:rsidR="00EC4E68" w:rsidRPr="00B30BEC" w:rsidRDefault="00F3784A" w:rsidP="00B30BEC">
      <w:pPr>
        <w:pStyle w:val="a8"/>
        <w:numPr>
          <w:ilvl w:val="0"/>
          <w:numId w:val="1"/>
        </w:numPr>
        <w:spacing w:line="360" w:lineRule="auto"/>
        <w:rPr>
          <w:rFonts w:ascii="Times New Roman" w:hAnsi="Times New Roman" w:cs="Times New Roman"/>
          <w:sz w:val="28"/>
          <w:szCs w:val="28"/>
        </w:rPr>
      </w:pPr>
      <w:hyperlink r:id="rId65" w:history="1">
        <w:r w:rsidR="00B30BEC" w:rsidRPr="00B30BEC">
          <w:rPr>
            <w:rStyle w:val="a9"/>
            <w:rFonts w:ascii="Times New Roman" w:hAnsi="Times New Roman" w:cs="Times New Roman"/>
            <w:color w:val="auto"/>
            <w:sz w:val="28"/>
            <w:szCs w:val="28"/>
          </w:rPr>
          <w:t>https://cyberleninka.ru/article/n/demograficheskiy-paradoks-v-respublike-koreya</w:t>
        </w:r>
      </w:hyperlink>
    </w:p>
    <w:p w:rsidR="00EC4E68" w:rsidRDefault="00EC4E68">
      <w:pPr>
        <w:rPr>
          <w:rFonts w:ascii="Times New Roman" w:eastAsia="Times New Roman" w:hAnsi="Times New Roman" w:cs="Times New Roman"/>
          <w:sz w:val="28"/>
          <w:szCs w:val="28"/>
        </w:rPr>
      </w:pPr>
    </w:p>
    <w:sectPr w:rsidR="00EC4E68">
      <w:footerReference w:type="default" r:id="rId66"/>
      <w:pgSz w:w="11906" w:h="16838"/>
      <w:pgMar w:top="1134" w:right="851" w:bottom="1134" w:left="1701"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784A" w:rsidRDefault="00F3784A">
      <w:pPr>
        <w:spacing w:after="0" w:line="240" w:lineRule="auto"/>
      </w:pPr>
      <w:r>
        <w:separator/>
      </w:r>
    </w:p>
  </w:endnote>
  <w:endnote w:type="continuationSeparator" w:id="0">
    <w:p w:rsidR="00F3784A" w:rsidRDefault="00F378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4E68" w:rsidRDefault="00E269E8">
    <w:pPr>
      <w:pBdr>
        <w:top w:val="nil"/>
        <w:left w:val="nil"/>
        <w:bottom w:val="nil"/>
        <w:right w:val="nil"/>
        <w:between w:val="nil"/>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C24AE6">
      <w:rPr>
        <w:noProof/>
        <w:color w:val="000000"/>
      </w:rPr>
      <w:t>29</w:t>
    </w:r>
    <w:r>
      <w:rPr>
        <w:color w:val="000000"/>
      </w:rPr>
      <w:fldChar w:fldCharType="end"/>
    </w:r>
  </w:p>
  <w:p w:rsidR="00EC4E68" w:rsidRDefault="00EC4E68">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784A" w:rsidRDefault="00F3784A">
      <w:pPr>
        <w:spacing w:after="0" w:line="240" w:lineRule="auto"/>
      </w:pPr>
      <w:r>
        <w:separator/>
      </w:r>
    </w:p>
  </w:footnote>
  <w:footnote w:type="continuationSeparator" w:id="0">
    <w:p w:rsidR="00F3784A" w:rsidRDefault="00F378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11360DC"/>
    <w:multiLevelType w:val="multilevel"/>
    <w:tmpl w:val="69D46A3E"/>
    <w:lvl w:ilvl="0">
      <w:start w:val="1"/>
      <w:numFmt w:val="decimal"/>
      <w:lvlText w:val="%1."/>
      <w:lvlJc w:val="left"/>
      <w:pPr>
        <w:ind w:left="11" w:hanging="360"/>
      </w:pPr>
    </w:lvl>
    <w:lvl w:ilvl="1">
      <w:start w:val="1"/>
      <w:numFmt w:val="lowerLetter"/>
      <w:lvlText w:val="%2."/>
      <w:lvlJc w:val="left"/>
      <w:pPr>
        <w:ind w:left="731" w:hanging="360"/>
      </w:pPr>
    </w:lvl>
    <w:lvl w:ilvl="2">
      <w:start w:val="1"/>
      <w:numFmt w:val="lowerRoman"/>
      <w:lvlText w:val="%3."/>
      <w:lvlJc w:val="right"/>
      <w:pPr>
        <w:ind w:left="1451" w:hanging="180"/>
      </w:pPr>
    </w:lvl>
    <w:lvl w:ilvl="3">
      <w:start w:val="1"/>
      <w:numFmt w:val="decimal"/>
      <w:lvlText w:val="%4."/>
      <w:lvlJc w:val="left"/>
      <w:pPr>
        <w:ind w:left="2171" w:hanging="360"/>
      </w:pPr>
    </w:lvl>
    <w:lvl w:ilvl="4">
      <w:start w:val="1"/>
      <w:numFmt w:val="lowerLetter"/>
      <w:lvlText w:val="%5."/>
      <w:lvlJc w:val="left"/>
      <w:pPr>
        <w:ind w:left="2891" w:hanging="360"/>
      </w:pPr>
    </w:lvl>
    <w:lvl w:ilvl="5">
      <w:start w:val="1"/>
      <w:numFmt w:val="lowerRoman"/>
      <w:lvlText w:val="%6."/>
      <w:lvlJc w:val="right"/>
      <w:pPr>
        <w:ind w:left="3611" w:hanging="180"/>
      </w:pPr>
    </w:lvl>
    <w:lvl w:ilvl="6">
      <w:start w:val="1"/>
      <w:numFmt w:val="decimal"/>
      <w:lvlText w:val="%7."/>
      <w:lvlJc w:val="left"/>
      <w:pPr>
        <w:ind w:left="4331" w:hanging="360"/>
      </w:pPr>
    </w:lvl>
    <w:lvl w:ilvl="7">
      <w:start w:val="1"/>
      <w:numFmt w:val="lowerLetter"/>
      <w:lvlText w:val="%8."/>
      <w:lvlJc w:val="left"/>
      <w:pPr>
        <w:ind w:left="5051" w:hanging="360"/>
      </w:pPr>
    </w:lvl>
    <w:lvl w:ilvl="8">
      <w:start w:val="1"/>
      <w:numFmt w:val="lowerRoman"/>
      <w:lvlText w:val="%9."/>
      <w:lvlJc w:val="right"/>
      <w:pPr>
        <w:ind w:left="5771" w:hanging="180"/>
      </w:pPr>
    </w:lvl>
  </w:abstractNum>
  <w:abstractNum w:abstractNumId="1" w15:restartNumberingAfterBreak="0">
    <w:nsid w:val="66DC4DA0"/>
    <w:multiLevelType w:val="hybridMultilevel"/>
    <w:tmpl w:val="702827C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4E68"/>
    <w:rsid w:val="001C7B62"/>
    <w:rsid w:val="00252447"/>
    <w:rsid w:val="00261136"/>
    <w:rsid w:val="00357928"/>
    <w:rsid w:val="00456B4B"/>
    <w:rsid w:val="00621AE8"/>
    <w:rsid w:val="007C3C31"/>
    <w:rsid w:val="007E0A66"/>
    <w:rsid w:val="00802C56"/>
    <w:rsid w:val="00AD0C4C"/>
    <w:rsid w:val="00AD5D31"/>
    <w:rsid w:val="00B30BEC"/>
    <w:rsid w:val="00C24AE6"/>
    <w:rsid w:val="00C31CAF"/>
    <w:rsid w:val="00D66C1E"/>
    <w:rsid w:val="00DE10AB"/>
    <w:rsid w:val="00E269E8"/>
    <w:rsid w:val="00EC4E68"/>
    <w:rsid w:val="00ED6A69"/>
    <w:rsid w:val="00EF03D0"/>
    <w:rsid w:val="00F3784A"/>
    <w:rsid w:val="00F80982"/>
  </w:rsids>
  <m:mathPr>
    <m:mathFont m:val="Cambria Math"/>
    <m:brkBin m:val="before"/>
    <m:brkBinSub m:val="--"/>
    <m:smallFrac m:val="0"/>
    <m:dispDef/>
    <m:lMargin m:val="0"/>
    <m:rMargin m:val="0"/>
    <m:defJc m:val="centerGroup"/>
    <m:wrapIndent m:val="1440"/>
    <m:intLim m:val="subSup"/>
    <m:naryLim m:val="undOvr"/>
  </m:mathPr>
  <w:themeFontLang w:val="ru-RU"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9BBFD7F-36C6-4412-B3FF-A34BD5017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Cambria"/>
        <w:sz w:val="22"/>
        <w:szCs w:val="22"/>
        <w:lang w:val="ru-RU" w:eastAsia="ko-K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0"/>
      <w:outlineLvl w:val="0"/>
    </w:pPr>
    <w:rPr>
      <w:rFonts w:ascii="Calibri" w:eastAsia="Calibri" w:hAnsi="Calibri" w:cs="Calibri"/>
      <w:b/>
      <w:color w:val="366091"/>
      <w:sz w:val="28"/>
      <w:szCs w:val="28"/>
    </w:rPr>
  </w:style>
  <w:style w:type="paragraph" w:styleId="2">
    <w:name w:val="heading 2"/>
    <w:basedOn w:val="a"/>
    <w:next w:val="a"/>
    <w:pPr>
      <w:keepNext/>
      <w:keepLines/>
      <w:spacing w:before="200" w:after="0"/>
      <w:outlineLvl w:val="1"/>
    </w:pPr>
    <w:rPr>
      <w:rFonts w:ascii="Calibri" w:eastAsia="Calibri" w:hAnsi="Calibri" w:cs="Calibri"/>
      <w:b/>
      <w:color w:val="4F81BD"/>
      <w:sz w:val="26"/>
      <w:szCs w:val="26"/>
    </w:rPr>
  </w:style>
  <w:style w:type="paragraph" w:styleId="3">
    <w:name w:val="heading 3"/>
    <w:basedOn w:val="a"/>
    <w:next w:val="a"/>
    <w:pPr>
      <w:keepNext/>
      <w:keepLines/>
      <w:spacing w:before="200" w:after="0"/>
      <w:outlineLvl w:val="2"/>
    </w:pPr>
    <w:rPr>
      <w:rFonts w:ascii="Calibri" w:eastAsia="Calibri" w:hAnsi="Calibri" w:cs="Calibri"/>
      <w:b/>
      <w:color w:val="4F81BD"/>
    </w:rPr>
  </w:style>
  <w:style w:type="paragraph" w:styleId="4">
    <w:name w:val="heading 4"/>
    <w:basedOn w:val="a"/>
    <w:next w:val="a"/>
    <w:pPr>
      <w:keepNext/>
      <w:keepLines/>
      <w:spacing w:before="200" w:after="0"/>
      <w:outlineLvl w:val="3"/>
    </w:pPr>
    <w:rPr>
      <w:rFonts w:ascii="Calibri" w:eastAsia="Calibri" w:hAnsi="Calibri" w:cs="Calibri"/>
      <w:b/>
      <w:i/>
      <w:color w:val="4F81BD"/>
    </w:rPr>
  </w:style>
  <w:style w:type="paragraph" w:styleId="5">
    <w:name w:val="heading 5"/>
    <w:basedOn w:val="a"/>
    <w:next w:val="a"/>
    <w:pPr>
      <w:keepNext/>
      <w:keepLines/>
      <w:spacing w:before="200" w:after="0"/>
      <w:outlineLvl w:val="4"/>
    </w:pPr>
    <w:rPr>
      <w:rFonts w:ascii="Calibri" w:eastAsia="Calibri" w:hAnsi="Calibri" w:cs="Calibri"/>
      <w:color w:val="243F61"/>
    </w:rPr>
  </w:style>
  <w:style w:type="paragraph" w:styleId="6">
    <w:name w:val="heading 6"/>
    <w:basedOn w:val="a"/>
    <w:next w:val="a"/>
    <w:pPr>
      <w:keepNext/>
      <w:keepLines/>
      <w:spacing w:before="200" w:after="0"/>
      <w:outlineLvl w:val="5"/>
    </w:pPr>
    <w:rPr>
      <w:rFonts w:ascii="Calibri" w:eastAsia="Calibri" w:hAnsi="Calibri" w:cs="Calibri"/>
      <w:i/>
      <w:color w:val="243F6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pBdr>
        <w:bottom w:val="single" w:sz="8" w:space="4" w:color="4F81BD"/>
      </w:pBdr>
      <w:spacing w:after="300" w:line="240" w:lineRule="auto"/>
    </w:pPr>
    <w:rPr>
      <w:rFonts w:ascii="Calibri" w:eastAsia="Calibri" w:hAnsi="Calibri" w:cs="Calibri"/>
      <w:color w:val="17365D"/>
      <w:sz w:val="52"/>
      <w:szCs w:val="52"/>
    </w:rPr>
  </w:style>
  <w:style w:type="paragraph" w:styleId="a4">
    <w:name w:val="Subtitle"/>
    <w:basedOn w:val="a"/>
    <w:next w:val="a"/>
    <w:rPr>
      <w:rFonts w:ascii="Calibri" w:eastAsia="Calibri" w:hAnsi="Calibri" w:cs="Calibri"/>
      <w:i/>
      <w:color w:val="4F81BD"/>
      <w:sz w:val="24"/>
      <w:szCs w:val="24"/>
    </w:r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paragraph" w:styleId="a6">
    <w:name w:val="Balloon Text"/>
    <w:basedOn w:val="a"/>
    <w:link w:val="a7"/>
    <w:uiPriority w:val="99"/>
    <w:semiHidden/>
    <w:unhideWhenUsed/>
    <w:rsid w:val="00802C5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02C56"/>
    <w:rPr>
      <w:rFonts w:ascii="Tahoma" w:hAnsi="Tahoma" w:cs="Tahoma"/>
      <w:sz w:val="16"/>
      <w:szCs w:val="16"/>
    </w:rPr>
  </w:style>
  <w:style w:type="paragraph" w:styleId="a8">
    <w:name w:val="List Paragraph"/>
    <w:basedOn w:val="a"/>
    <w:uiPriority w:val="34"/>
    <w:qFormat/>
    <w:rsid w:val="00B30BEC"/>
    <w:pPr>
      <w:ind w:left="720"/>
      <w:contextualSpacing/>
    </w:pPr>
    <w:rPr>
      <w:rFonts w:asciiTheme="minorHAnsi" w:eastAsiaTheme="minorEastAsia" w:hAnsiTheme="minorHAnsi" w:cstheme="minorBidi"/>
    </w:rPr>
  </w:style>
  <w:style w:type="character" w:styleId="a9">
    <w:name w:val="Hyperlink"/>
    <w:basedOn w:val="a0"/>
    <w:uiPriority w:val="99"/>
    <w:unhideWhenUsed/>
    <w:rsid w:val="00B30BE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Thailand" TargetMode="External"/><Relationship Id="rId18" Type="http://schemas.openxmlformats.org/officeDocument/2006/relationships/hyperlink" Target="https://en.wikipedia.org/wiki/Japan" TargetMode="External"/><Relationship Id="rId26" Type="http://schemas.openxmlformats.org/officeDocument/2006/relationships/hyperlink" Target="https://en.wikipedia.org/wiki/Sri_Lanka" TargetMode="External"/><Relationship Id="rId39" Type="http://schemas.openxmlformats.org/officeDocument/2006/relationships/hyperlink" Target="https://en.wikipedia.org/wiki/China" TargetMode="External"/><Relationship Id="rId21" Type="http://schemas.openxmlformats.org/officeDocument/2006/relationships/hyperlink" Target="https://en.wikipedia.org/wiki/Nepal" TargetMode="External"/><Relationship Id="rId34" Type="http://schemas.openxmlformats.org/officeDocument/2006/relationships/image" Target="media/image3.png"/><Relationship Id="rId42" Type="http://schemas.openxmlformats.org/officeDocument/2006/relationships/hyperlink" Target="https://en.wikipedia.org/wiki/Hawaii" TargetMode="External"/><Relationship Id="rId47" Type="http://schemas.openxmlformats.org/officeDocument/2006/relationships/hyperlink" Target="https://en.wikipedia.org/wiki/North_America" TargetMode="External"/><Relationship Id="rId50" Type="http://schemas.openxmlformats.org/officeDocument/2006/relationships/hyperlink" Target="https://en.wikipedia.org/wiki/South_America" TargetMode="External"/><Relationship Id="rId55" Type="http://schemas.openxmlformats.org/officeDocument/2006/relationships/hyperlink" Target="https://en.wikipedia.org/wiki/Chile" TargetMode="External"/><Relationship Id="rId63" Type="http://schemas.openxmlformats.org/officeDocument/2006/relationships/hyperlink" Target="https://cyberleninka.ru/article/n/demograficheskiy-paradoks-v-respublike-koreya/viewer" TargetMode="External"/><Relationship Id="rId68" Type="http://schemas.openxmlformats.org/officeDocument/2006/relationships/theme" Target="theme/theme1.xml"/><Relationship Id="rId7" Type="http://schemas.openxmlformats.org/officeDocument/2006/relationships/hyperlink" Target="http://blogs.wsj.com/korearealtime/2014/08/26/south-korea-birthrate-hits-lowest-on-record/" TargetMode="External"/><Relationship Id="rId2" Type="http://schemas.openxmlformats.org/officeDocument/2006/relationships/styles" Target="styles.xml"/><Relationship Id="rId16" Type="http://schemas.openxmlformats.org/officeDocument/2006/relationships/hyperlink" Target="https://en.wikipedia.org/wiki/Russia" TargetMode="External"/><Relationship Id="rId29" Type="http://schemas.openxmlformats.org/officeDocument/2006/relationships/hyperlink" Target="https://en.wikipedia.org/wiki/Indi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n.wikipedia.org/wiki/China" TargetMode="External"/><Relationship Id="rId24" Type="http://schemas.openxmlformats.org/officeDocument/2006/relationships/hyperlink" Target="https://en.wikipedia.org/wiki/Myanmar" TargetMode="External"/><Relationship Id="rId32" Type="http://schemas.openxmlformats.org/officeDocument/2006/relationships/hyperlink" Target="https://en.wikipedia.org/wiki/United_Kingdom" TargetMode="External"/><Relationship Id="rId37" Type="http://schemas.openxmlformats.org/officeDocument/2006/relationships/hyperlink" Target="https://en.wikipedia.org/wiki/Korea_under_Japanese_rule" TargetMode="External"/><Relationship Id="rId40" Type="http://schemas.openxmlformats.org/officeDocument/2006/relationships/hyperlink" Target="https://en.wikipedia.org/wiki/Liaoning" TargetMode="External"/><Relationship Id="rId45" Type="http://schemas.openxmlformats.org/officeDocument/2006/relationships/hyperlink" Target="https://en.wikipedia.org/wiki/Seoul" TargetMode="External"/><Relationship Id="rId53" Type="http://schemas.openxmlformats.org/officeDocument/2006/relationships/hyperlink" Target="https://en.wikipedia.org/wiki/New_Zealand" TargetMode="External"/><Relationship Id="rId58" Type="http://schemas.openxmlformats.org/officeDocument/2006/relationships/image" Target="media/image5.png"/><Relationship Id="rId66"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en.wikipedia.org/wiki/Uzbekistan" TargetMode="External"/><Relationship Id="rId23" Type="http://schemas.openxmlformats.org/officeDocument/2006/relationships/hyperlink" Target="https://en.wikipedia.org/wiki/Taiwan" TargetMode="External"/><Relationship Id="rId28" Type="http://schemas.openxmlformats.org/officeDocument/2006/relationships/hyperlink" Target="https://en.wikipedia.org/wiki/Pakistan" TargetMode="External"/><Relationship Id="rId36" Type="http://schemas.openxmlformats.org/officeDocument/2006/relationships/hyperlink" Target="https://en.wikipedia.org/wiki/World_War_II" TargetMode="External"/><Relationship Id="rId49" Type="http://schemas.openxmlformats.org/officeDocument/2006/relationships/hyperlink" Target="https://en.wikipedia.org/wiki/Central_America" TargetMode="External"/><Relationship Id="rId57" Type="http://schemas.openxmlformats.org/officeDocument/2006/relationships/image" Target="media/image4.png"/><Relationship Id="rId61" Type="http://schemas.openxmlformats.org/officeDocument/2006/relationships/image" Target="media/image8.png"/><Relationship Id="rId10" Type="http://schemas.openxmlformats.org/officeDocument/2006/relationships/image" Target="media/image2.png"/><Relationship Id="rId19" Type="http://schemas.openxmlformats.org/officeDocument/2006/relationships/hyperlink" Target="https://en.wikipedia.org/wiki/Cambodia" TargetMode="External"/><Relationship Id="rId31" Type="http://schemas.openxmlformats.org/officeDocument/2006/relationships/hyperlink" Target="https://en.wikipedia.org/wiki/Australia" TargetMode="External"/><Relationship Id="rId44" Type="http://schemas.openxmlformats.org/officeDocument/2006/relationships/hyperlink" Target="https://en.wikipedia.org/wiki/Kim_Il_Sung" TargetMode="External"/><Relationship Id="rId52" Type="http://schemas.openxmlformats.org/officeDocument/2006/relationships/hyperlink" Target="https://en.wikipedia.org/wiki/Western_Europe" TargetMode="External"/><Relationship Id="rId60" Type="http://schemas.openxmlformats.org/officeDocument/2006/relationships/image" Target="media/image7.png"/><Relationship Id="rId65" Type="http://schemas.openxmlformats.org/officeDocument/2006/relationships/hyperlink" Target="https://cyberleninka.ru/article/n/demograficheskiy-paradoks-v-respublike-koreya" TargetMode="External"/><Relationship Id="rId4" Type="http://schemas.openxmlformats.org/officeDocument/2006/relationships/webSettings" Target="webSettings.xml"/><Relationship Id="rId9" Type="http://schemas.openxmlformats.org/officeDocument/2006/relationships/hyperlink" Target="https://en.wikipedia.org/wiki/Demographics_of_South_Korea" TargetMode="External"/><Relationship Id="rId14" Type="http://schemas.openxmlformats.org/officeDocument/2006/relationships/hyperlink" Target="https://en.wikipedia.org/wiki/United_States" TargetMode="External"/><Relationship Id="rId22" Type="http://schemas.openxmlformats.org/officeDocument/2006/relationships/hyperlink" Target="https://en.wikipedia.org/wiki/Indonesia" TargetMode="External"/><Relationship Id="rId27" Type="http://schemas.openxmlformats.org/officeDocument/2006/relationships/hyperlink" Target="https://en.wikipedia.org/wiki/Bangladesh" TargetMode="External"/><Relationship Id="rId30" Type="http://schemas.openxmlformats.org/officeDocument/2006/relationships/hyperlink" Target="https://en.wikipedia.org/wiki/Hong_Kong" TargetMode="External"/><Relationship Id="rId35" Type="http://schemas.openxmlformats.org/officeDocument/2006/relationships/hyperlink" Target="https://en.wikipedia.org/wiki/Emigration" TargetMode="External"/><Relationship Id="rId43" Type="http://schemas.openxmlformats.org/officeDocument/2006/relationships/hyperlink" Target="https://en.wikipedia.org/wiki/Standards_of_living" TargetMode="External"/><Relationship Id="rId48" Type="http://schemas.openxmlformats.org/officeDocument/2006/relationships/hyperlink" Target="https://en.wikipedia.org/wiki/Immigration_to_Australia" TargetMode="External"/><Relationship Id="rId56" Type="http://schemas.openxmlformats.org/officeDocument/2006/relationships/hyperlink" Target="https://en.wikipedia.org/wiki/Argentina" TargetMode="External"/><Relationship Id="rId64" Type="http://schemas.openxmlformats.org/officeDocument/2006/relationships/hyperlink" Target="https://koryo-saram.ru/demograficheskie-problemy-yuzhnoj-korei/" TargetMode="External"/><Relationship Id="rId8" Type="http://schemas.openxmlformats.org/officeDocument/2006/relationships/image" Target="media/image1.png"/><Relationship Id="rId51" Type="http://schemas.openxmlformats.org/officeDocument/2006/relationships/hyperlink" Target="https://en.wikipedia.org/wiki/Middle_East" TargetMode="External"/><Relationship Id="rId3" Type="http://schemas.openxmlformats.org/officeDocument/2006/relationships/settings" Target="settings.xml"/><Relationship Id="rId12" Type="http://schemas.openxmlformats.org/officeDocument/2006/relationships/hyperlink" Target="https://en.wikipedia.org/wiki/Vietnam" TargetMode="External"/><Relationship Id="rId17" Type="http://schemas.openxmlformats.org/officeDocument/2006/relationships/hyperlink" Target="https://en.wikipedia.org/wiki/Philippines" TargetMode="External"/><Relationship Id="rId25" Type="http://schemas.openxmlformats.org/officeDocument/2006/relationships/hyperlink" Target="https://en.wikipedia.org/wiki/Canada" TargetMode="External"/><Relationship Id="rId33" Type="http://schemas.openxmlformats.org/officeDocument/2006/relationships/hyperlink" Target="https://en.wikipedia.org/wiki/New_Zealand" TargetMode="External"/><Relationship Id="rId38" Type="http://schemas.openxmlformats.org/officeDocument/2006/relationships/hyperlink" Target="https://en.wikipedia.org/wiki/Manchuria" TargetMode="External"/><Relationship Id="rId46" Type="http://schemas.openxmlformats.org/officeDocument/2006/relationships/hyperlink" Target="https://en.wikipedia.org/wiki/Tokyo" TargetMode="External"/><Relationship Id="rId59" Type="http://schemas.openxmlformats.org/officeDocument/2006/relationships/image" Target="media/image6.png"/><Relationship Id="rId67" Type="http://schemas.openxmlformats.org/officeDocument/2006/relationships/fontTable" Target="fontTable.xml"/><Relationship Id="rId20" Type="http://schemas.openxmlformats.org/officeDocument/2006/relationships/hyperlink" Target="https://en.wikipedia.org/wiki/Mongolia" TargetMode="External"/><Relationship Id="rId41" Type="http://schemas.openxmlformats.org/officeDocument/2006/relationships/hyperlink" Target="https://en.wikipedia.org/wiki/Soviet_Union" TargetMode="External"/><Relationship Id="rId54" Type="http://schemas.openxmlformats.org/officeDocument/2006/relationships/hyperlink" Target="https://en.wikipedia.org/wiki/Africa" TargetMode="External"/><Relationship Id="rId62" Type="http://schemas.openxmlformats.org/officeDocument/2006/relationships/hyperlink" Target="https://news.rambler.ru/other/38888970-zabudte-o-kndr-yuzhnuyu-koreyu-ubet-demografiy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30</Pages>
  <Words>7276</Words>
  <Characters>41474</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48653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cp:revision>
  <dcterms:created xsi:type="dcterms:W3CDTF">2020-05-21T15:25:00Z</dcterms:created>
  <dcterms:modified xsi:type="dcterms:W3CDTF">2020-05-25T16:56:00Z</dcterms:modified>
</cp:coreProperties>
</file>