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95B" w:rsidRPr="0098295B" w:rsidRDefault="0098295B" w:rsidP="00982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9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ОРГАНИЗАЦИЯ ВНЕУРОЧНОЙ ДЕЯТЕЛЬНОСТИ НА ОСНОВЕ КОМПЕТЕНТНОСТНОГО ПОДХОДА </w:t>
      </w:r>
    </w:p>
    <w:p w:rsidR="0098295B" w:rsidRDefault="0098295B" w:rsidP="009829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5B" w:rsidRPr="0098295B" w:rsidRDefault="0098295B" w:rsidP="00982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Реализация </w:t>
      </w:r>
      <w:proofErr w:type="spellStart"/>
      <w:r w:rsidRPr="009829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компетентностного</w:t>
      </w:r>
      <w:proofErr w:type="spellEnd"/>
      <w:r w:rsidRPr="009829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подхода в организации </w:t>
      </w:r>
      <w:proofErr w:type="spellStart"/>
      <w:r w:rsidRPr="009829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внеучебной</w:t>
      </w:r>
      <w:proofErr w:type="spellEnd"/>
      <w:r w:rsidRPr="009829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8295B" w:rsidRPr="0098295B" w:rsidRDefault="0098295B" w:rsidP="00982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деятельности учителем начальных классов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личности младшего школьника в условиях внедрения 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компетентностного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 является актуальной проблемой образовательной практики. Это связано с тем, что, во-первых, необходимо определить набор компетентностей, возможных в этом возрасте, во-вторых, выявить механизмы внедрения 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компетентностного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 в деятельность учащихся и педагогов.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Внедрение 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компетентностного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подхода, начиная с начальной ступени образования затруднено тем, что большинство школьных программ, используемых в современной начальной школе, создавались до появления 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компетентностного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подхода.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Применительно к системе начального образования ключевыми словами в характеристике компетенций являются слова искать, думать, сотрудничать, приниматься за дело, адаптироваться: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искать: опрашивать окружение; консультироваться у учителя; получать информацию;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думать: устанавливать взаимосвязи между прошлыми и настоящими событиями; критически относиться к тому или иному высказыванию, предложению; уметь противостоять неуверенности и сложности; занимать позицию в дискуссиях и вырабатывать свое собственное мнение; оценивать социальные привычки, связанные со здоровьем, а так же с окружающей средой; оценивать произведения искусства и литературы;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сотрудничать: уметь работать в группе; принимать решения; улаживать разногласия и конфликты; договариваться; разрабатывать и выполнять взятые на себя обязанности;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приниматься за дело: включаться в работу; нести ответственность; войти в группу или коллектив и внести свой вклад; доказать солидарность; организовывать свою работу; пользоваться вычислительными и моделирующими приборами;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адаптироваться: использовать новые технологии информации и коммуникации; стойко противостоять трудностям; находить новые решения.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Компетентность не может быть определена через определённую сумму знаний и умений, т.к. значительная роль в её проявлении принадлежит обстоятельствам. Быть компетентным означает мобилизовать в данной ситуации полученные знания и опыт. Именно компетентность позволяет индивиду ориентироваться в непредвиденных социальных ситуациях, что означает успешность социализации. Социализация – это процесс взаимодействия человека и социальной среды. Человек не просто усваивает социальный опыт, а преобразует его в свои ценности, установки, ориентации. </w:t>
      </w: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Результат социализации – 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социализированность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 е. 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черт, задаваемых статусом и требуемых данным обществом.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Организация </w:t>
      </w:r>
      <w:proofErr w:type="spellStart"/>
      <w:r w:rsidRPr="009829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внеучебной</w:t>
      </w:r>
      <w:proofErr w:type="spellEnd"/>
      <w:r w:rsidRPr="009829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деятельности среди учащихся начальной школы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тесная интеграция обучения и воспитания возможна именно в условиях 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компетентностного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подхода.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внеучебной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предполагает формирование в каждом ученике нравственного, познавательного, коммуникативного, эстетического и физического потенциала, их развитие и становление.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Нравственный /ценностный/ потенциал предполагает восприятие и понимание учащимися таких ценностей, как " семья", " школа", "родина", "учитель", " природа", " дружба со сверстниками", " уважение к старшим". Потребность выполнять правила для учащихся, умение различать хорошие и плохие поступки людей, правильно оценивать свои действия и поведение одноклассников, соблюдать порядок и дисциплину в школе и других общественных местах. Наличие опыта участия в подготовке и проведении общественно-полезных дел, осуществления индивидуального и коллективного выполнения поручений и заданий в процессе организации классной и школьной жизни. 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Познавательный потенциал - наблюдательность, активность, прилежание в учебном труде, устойчивый интерес к познанию. 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 черт индивидуального стиля учебной деятельности, готовности к обучению в основной школе.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Коммуникативный потенциал - овладение простейшими коммуникативными умениями и навыками: умение говорить и слушать, способность сопереживать, сочувствовать, проявлять внимание к другим людям, животным, природе. 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первичных навыков 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Эстетический потенциал - эстетическая восприимчивость явлений и предметов окружающей природной и социальной среды, наличие личностного, эмоционально окрашенного отношения к произведениям искусства.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Физический потенциал - соблюдение режима дня и правил личной гигиены, стремление стать сильным, быстрым, ловким, закаленным, желание попробовать свои силы в занятиях физической культурой спортом.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внеучебной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учащихся 1-4 классов обусловлено целевым ориентиром - образом выпускника начальной школы. Оно </w:t>
      </w: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направлено на формирование всех вышеуказанных потенциалов учеников, на развитие и проявление индивидуальных особенностей.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Средствами 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внеучебной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(воспитательной) деятельности преимущественно формируются: ценности деятельности, общения, самообразования; привычка быть мобилизованным; личностные умения — рефлексивные, оценочные; личностные качества — самостоятельность, ответственность; опыт общения и взаимодействия с людьми, в том числе в коллективе.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главной цели педагогической организации внеурочной жизнедеятельности класса следует рассматривать формирование ключевых компетенций учащихся. Соответственно, эта цель становится главной целью деятельности классного руководителя и включает как минимум три задачи: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собственная деятельность классного руководителя по организации жизни и развития классного коллектива и отдельных учащихся;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координация и отслеживание результативности деятельности учителей-предметников, работающих с классом, по формированию ключевых компетенций урочными и внеурочными средствами учебной деятельности по предмету;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совместных форм работы классного руководителя с учителями-предметниками.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Установка классного руководителя на формирование ключевых компетенций требует истинно демократического подхода к организации жизни класса. Классный руководитель не вправе навязывать цели развития классного коллектива и совместной жизнедеятельности, формы организации и методы достижения поставленной цели. Его задача — выбрать вместе с учащимися те цели, которые действительно близки по крайней мере большинству учеников, и те пути их достижения, которые, согласно общим ощущениям, будут наиболее плодотворными.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Необходимым условием жизни класса в условиях 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компетентностного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 является открытое выражение учениками: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своих переживаний, радостей, разделение чужих чувств для более глубокого понимания человеческих взаимоотношений;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своего понимания возникающих в жизни класса проблем и путей для их разрешения;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своих оценок учебной и 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внеучебной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класса в целом и личного вклада отдельных учащихся в эту деятельность. 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Организационно-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компонент воспитательного процесса включает и такие элементы, как: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технологии воспитания: коллективная творческая деятельность, игровая, творческая мастерская, моделирование воспитательной деятельности класса.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формы организации воспитательного процесса: праздник, коллективное творческое дело, викторина, конкурс, выставка, экскурсия, устный журнал, беседа и др.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ученическое самоуправление, осуществляемое в рамках классного коллектива.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Оценка </w:t>
      </w:r>
      <w:proofErr w:type="spellStart"/>
      <w:r w:rsidRPr="009829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сформированности</w:t>
      </w:r>
      <w:proofErr w:type="spellEnd"/>
      <w:r w:rsidRPr="009829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компетентности учащихся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общего образования формируется из сочетания многих предметных областей, сфер деятельности, отношений, которые осваивает ребёнок. Комплекс систематических знаний и представлений, умений и навыков, традиций и ценностных ориентаций может быть назван системой культурной компетентности личности. Общекультурная компетентность характеризует человека как носителя ценностей общечеловеческой и национальной культуры, нравственных норм и принципов, обусловленных ими взглядов, действий и поступков, 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культуросообразного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природосообразного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поведения и деятельности, владеющего устной и письменной речью, способами коммуникации с другими людьми. Она предполагает определённую степень автономии человека, которая необходима для формирования личности, способной принимать решения, противостоять внешнему давлению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содержании понятия компетентность включены следующие три аспекта: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информационно-познавательный;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-ценностно-ориентационный;</w:t>
      </w:r>
    </w:p>
    <w:p w:rsid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регулятивно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-поведенческий. 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построенном таким образом понятии «компетентность» ассимилируются личные и потенциальные познавательно-практические качества, которые должны быть сформированы в процессе обучения и воспитания. Компетентность не привязана жёстко к определённому образовательному содержанию, знаниям или иным способностям.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определения компетентности школьника предлагается перечень показателей в соответствии с выделенными аспектами по трём уровням: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примитивно-поведенческий;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- эмоционально-поведенческий;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мотивировано-поведен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ческий. (Приложение 1). 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общекультурной компетенции отражает основные сферы взаимодействия ребёнка с окружающим миром в процессе социализации.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Сфера экологической компетентности – отношения между человеческой цивилизацией и природой на различных уровнях. Для младшего школьника характерен следующий объём компетенций: знает правила поведения в лесу, на водоёмах, в местных природных зонах в разное время года; различает живую и неживую природу; знает правила личной гигиены; умеет разводить костёр, собирать грибы и ягоды; наблюдает за явлениями природы, описывает их; принимает участие в озеленении класса, школы, двора; ходит в походы, посещает дендропарки и бережно относится к природе рядом; знает правила поведения при пожаре и друг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 стихийных бедствиях.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Сфера социальной компетентности – отношения в обществе. Для младшего школьника характерно: знает содержание понятия Родина; знает свои права и обязанности; знаком с профессиями шофёра, продавца, врача, воспитателя, почтальона, швеи, строителя, машиниста; имеет первоначальное представление о собственности; самостоятельно делает покупки; знает законные способы зарабатывания денег; знает безопасный маршрут в школу, в магазин; знает подробный адрес, основные социальные объекты; имеет представление о личностном пространстве человека; умеет соблюдать очередность и правила игры; осуществляет взаимодействие с другими людьми в соответствии с установленными нормами и правилами; умеет принимать на себя частичную ответственность за происходящее; осознаёт, что он может что-то делать без обязательной поддержки взрослых и их одобрения; осуществляет индивидуальный выбор поручений и заданий в процессе организации жизнедеятельнос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в классе и в школе. 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Сфера когнитивной компетентности – объединяет интеллектуальную, информационную культуру и культуру самоорганизации. Для младшего школьника характерен следующий объём компетенций: учится работать вместе с товарищем; учится правильно читать (соблюдать ударения, паузы, интонацию конца предложения, выделять важные по смыслу слова и т.д.); осваивает основные виды письменных работ (запись под диктовку, изложение текста, отзывы и т.д.); планирует учебные занятия в режиме дня; учится контролировать свои действия и действия товарищей; учится правильно работать с учебником; слушает чтение различных текстов, объяснения учителя; выделяет главные факты и мысли в тексте, составляет простой план, пересказывает содержание текста; учится правильно работать </w:t>
      </w: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литературой; сформированы навыки самообслуживания; учится правильно излагать мыс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ли, работать в группе .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Сфера гуманитарной компетенции – ориентация человека в идеях, смыслах, текстах культуры. Для младшего школьника характерен следующий объём компетенций: понимает образный язык сказок, рассказов, стихотворений; проявляет интерес к художественной литературе; знает произведения русских писателей, поэтов; выделяет главную идею произведения; высказывает оценочные суждения, сравнивает и оценивает поступки героев; читает стихи известных поэтов; начинает овладевать иностранным языком; проявляет ценностное отношение к предметам и явле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ниям окружающей жизни. 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Сфера эстетической компетентности – ориентация человека в мире искусства, в мире изобразительных искусств; воспитание эстетического вкуса. Для младшего школьника характерно: различает виды ИЗО; свободно владеет карандашом и кистью при разных приёмах рисования; лепит скульптуры; знаком с народными 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инструментами;знает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исполняет русские народные песни, пословицы, поговорки; сформирован навык слушания музыки; узнаёт известные музыкальные произведения русских композиторов; имеет представление о картинах известных художников; участвует в художественной самодеят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ельности; иллюстрирует.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Сфера коммуникативной компетентности – повседневные отношения между людьми, отношения в семье, между полами, друзьями, партнёрами, соседями; поведение в разного рода ситуациях. Для младшего школьника характерен следующий объём компетенций: умеет принимать других как данность; умеет работать самостоятельно в большом детском коллективе не требуя к себе внимания учителя; умеет сосредоточенно слушать, не переспрашивать просто так, чтобы привлечь к себе внимание; быстро и точно исполнять требования учителя; умеет самостоятельно проверить себя и не отвлекается; умеет вставать на точку зрения другого, оценивает и контролирует действия другого; проявляет терпимость по отношению к другим; реализует взаимодействие с учителем и другими учениками в соответствии с установленными правилами; знает правила поведения в столовой, в актовом зале; на концерте, в общественных местах; бережно относится к книгам, одежде, имуществу; расширяет знания о формах обращения к старшим, сверстникам, незнакомым людям; знает общие сведения о различных этикетных ситуациях (поздравления, пожелания, просьбы, умеет сопереживать, спорить); осваивает товарищеские нормы отношений (проявляет заботу, оказывает взаимопомощь, сочувствие); проявляет манеры поведения; обладает привычкой быть приветливым, доброжелательным; не приемлет грубую речь; обладает навыками общения с младшими, сверстниками, старш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ими детьми, взрослыми. 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Сфера рекреативной компетентности – сфера отдыха, здоровья, спорта, питания. Объём компетентности младшего школьника включает в себя: общее понятие о здоровье и факторах на него влияющих; имеет представление о строении и работе органов и систем организма человека; ежедневно ухаживает за телом; соблюдает утренний и вечерний туалет, ухаживает за волосами, руками, лицом в течение дня; занимается закаливанием организма, физической культурой, спортом; соблюдает режим дня, учёбы, отдыха; соблюдает правила самоконтроля за правильной осанкой, походкой, позой; проявляет аккуратность в одежде и обуви, ухаживает за ними; распознаёт признаки утомления, умеет правильно вести себя во время болезни, имеет навык аккуратного обращения с лекарствами; способен адекватно оценивать эмоции окружающих, проявляет свои эмоци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 управляет ими. 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Сфера хозяйственной компетентности – повседневные бытовые ситуации и проблемы. Для младшего школьника характерен следующий объём компетентностей: умеет играть в подвижные, интеллектуальные игры; знает и умеет пользоваться утюгом, стиральной машиной, тёркой, мясорубкой, электроплитой, холодильником; использует столовые приборы по назначению, знает правила сервировки стола; умеет готовить простые блюда; знает правила подготовки и уборки мест для учебной, трудовой, досуговой деятельности и отдыха; выращивает комнатные растения; участвует в сельскохозяйственных работах; ухаживает за домашними животными; делает своими руками аппликации из разных материалов; работает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ростыми инструментами. 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изучении общекультурной компетентности школьников используется несколько диагностических методов: наблюдение, тестирование, анкетирование. Использование каждого из них происходит в соответствии с требованиями, предъявляемыми к процедуре применения того или иного метода диагностики.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Литература</w:t>
      </w:r>
    </w:p>
    <w:p w:rsidR="0098295B" w:rsidRPr="0098295B" w:rsidRDefault="0098295B" w:rsidP="009829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Алексютина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Н. Зачем ребенку октановое число? Вопросы 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компетентностного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обсуждались в Петербурге [электронный ресурс]/Н. 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Алексютина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// Учительская газета. — 2002. — №51. </w:t>
      </w:r>
    </w:p>
    <w:p w:rsidR="0098295B" w:rsidRPr="0098295B" w:rsidRDefault="0098295B" w:rsidP="009829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Виноградова, Н.Ф. Модернизация начального образования и проблемы целеполагания [электронный ресурс]/Н. Ф. Виноградова/Доклады 4-й Всероссийской дистанционной августовской педагогической конференции "Обновление российской школы" (26 августа - 10 сентября 2002 г.).</w:t>
      </w:r>
    </w:p>
    <w:p w:rsidR="0098295B" w:rsidRPr="0098295B" w:rsidRDefault="0098295B" w:rsidP="009829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Голуб, Г. Б., 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Чуракова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О. В. Метод проектов как технология формирования ключевых компетенций учащихся [текст]/Г. Б. Голуб, О. В. 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Чуракова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.- Самара,2003.- 91 с.</w:t>
      </w:r>
    </w:p>
    <w:p w:rsidR="0098295B" w:rsidRPr="0098295B" w:rsidRDefault="0098295B" w:rsidP="009829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Доманский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Е.В. Рефлексия как элемент ключевой образовательной компетенции [электронный ресурс]/Е. В. 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Доманский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// Интернет–журнал «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Эйдос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— 2003. — 24 апреля. </w:t>
      </w:r>
    </w:p>
    <w:p w:rsidR="0098295B" w:rsidRPr="0098295B" w:rsidRDefault="0098295B" w:rsidP="009829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Ключевые компетенции и образовательные стандарты. Стенограмма обсуждения доклада А.В. Хуторского в РАО [электронный ресурс]/А. В. Хуторской // Интернет–журнал «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Эйдос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— 2002. — 23 апреля. </w:t>
      </w:r>
    </w:p>
    <w:p w:rsidR="0098295B" w:rsidRPr="0098295B" w:rsidRDefault="0098295B" w:rsidP="009829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Краевский, В.В. О культурологическом и 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компетентностном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подходах к формированию содержания образования [электронный ресурс]/ В. В. Краевский / Доклады 4-й Всероссийской дистанционной августовской педагогической конференции "Обновление российской школы" (26 августа - 10 сентября 2002 г.).</w:t>
      </w:r>
    </w:p>
    <w:p w:rsidR="0098295B" w:rsidRPr="0098295B" w:rsidRDefault="0098295B" w:rsidP="009829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Кулагина, И.Ю. Возрастная психология. Развитие ребенка от рождения до 17 лет. [текст]/И. Ю. Кулагина.- Учебное пособие. 3-е изд.- М.: Изд-во УРАО, 1997.-176с.</w:t>
      </w:r>
    </w:p>
    <w:p w:rsidR="0098295B" w:rsidRPr="0098295B" w:rsidRDefault="0098295B" w:rsidP="009829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Лебедева,Г.А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Общекультурная компетентность как показатель 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социализированности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школьника. [текст]/Г. А. Лебедева.- Соликамск, 2006.</w:t>
      </w:r>
    </w:p>
    <w:p w:rsidR="0098295B" w:rsidRPr="0098295B" w:rsidRDefault="0098295B" w:rsidP="009829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Лобок, А. Главная сложность «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компетентностного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подхода» [электронный ресурс]/А. Лобок // Первое сентября. — 2005. — №18. —</w:t>
      </w:r>
    </w:p>
    <w:p w:rsidR="0098295B" w:rsidRPr="0098295B" w:rsidRDefault="0098295B" w:rsidP="009829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Маскин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В.В., Петренко, А. А., Меркулова, Т. К. Алгоритм перехода образовательного учреждения к 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компетентностному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подходу. [текст]/В. В. 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Маскин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, А.А. Петренко, Т. К. Меркулова/ Практическое пособие.- М.: АРКТИ,2006.-64 с.</w:t>
      </w:r>
    </w:p>
    <w:p w:rsidR="0098295B" w:rsidRPr="0098295B" w:rsidRDefault="0098295B" w:rsidP="009829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Мухина, В.С. Детская психология. [текст]/В. С. Мухина. - М.: ООО Апрель Пресс, ЗАО Изд-во ЭКСМО-ПРЕСС, 2000.- 352с.</w:t>
      </w:r>
    </w:p>
    <w:p w:rsidR="0098295B" w:rsidRPr="0098295B" w:rsidRDefault="0098295B" w:rsidP="009829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Пиявский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С.А. Научно-ориентированное обучение [электронный ресурс]/С. А. 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Пиявский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Доклады 4-й Всероссийской дистанционной августовской педагогической конференции "Обновление российской школы" (26 августа - 10 сентября 2002 г.). -</w:t>
      </w:r>
    </w:p>
    <w:p w:rsidR="0098295B" w:rsidRPr="0098295B" w:rsidRDefault="0098295B" w:rsidP="009829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Перелыгина, Е.А., Фишман, И. С. Методические рекомендации по формированию ключевых компетентностей учащихся начальной школы.[текст]/Е. А. Перелыгина, И. С. Фишман.- Самара,2007.-128 с.</w:t>
      </w:r>
    </w:p>
    <w:p w:rsidR="0098295B" w:rsidRPr="0098295B" w:rsidRDefault="0098295B" w:rsidP="009829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Равен, Дж. Компетентность в современном обществе: выявление, развитие и реализация [текст]/Дж. Равен / Пер. с англ. — М.: «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Когито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–Центр», 2002.</w:t>
      </w:r>
    </w:p>
    <w:p w:rsidR="0098295B" w:rsidRPr="0098295B" w:rsidRDefault="0098295B" w:rsidP="009829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 правительства Российской Федерации от 29 декабря 2001 г. №1756–р (Концепция модернизации российского образования на период до 2010 года).</w:t>
      </w:r>
    </w:p>
    <w:p w:rsidR="0098295B" w:rsidRPr="0098295B" w:rsidRDefault="0098295B" w:rsidP="009829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Тихоненко, А.В. К вопросу о формировании ключевых математических компетенций младших школьников [текст]/А. В. Тихоненко /Начальная школа. — 2006. — №4. — С. 78–84.</w:t>
      </w:r>
    </w:p>
    <w:p w:rsidR="0098295B" w:rsidRPr="0098295B" w:rsidRDefault="0098295B" w:rsidP="009829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Фрумин, И. За что в ответе? 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Компетентностный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 как естественный этап обновления содержания образования [текст]/И. Фрумин/ Учительская газета. — 2002. — №36. — http://www.ug.ru/02.36/t24.htm</w:t>
      </w:r>
    </w:p>
    <w:p w:rsidR="0098295B" w:rsidRPr="0098295B" w:rsidRDefault="0098295B" w:rsidP="009829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Харламова, Т. Компетентное обсуждение [электронный ресурс]/Т. Харламова / Школьный психолог. — 2002. — №20. — http://psy.1september.ru/2002/20/2.htm</w:t>
      </w:r>
    </w:p>
    <w:p w:rsidR="0098295B" w:rsidRPr="0098295B" w:rsidRDefault="0098295B" w:rsidP="009829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Хуторской, А.В. Ключевые компетенции и образовательные стандарты [электронный ресурс]/А. В. Хуторской/ Интернет–журнал «</w:t>
      </w:r>
      <w:proofErr w:type="spellStart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Эйдос</w:t>
      </w:r>
      <w:proofErr w:type="spellEnd"/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». — 2002. — 23 апреля.</w:t>
      </w:r>
    </w:p>
    <w:p w:rsidR="0098295B" w:rsidRPr="0098295B" w:rsidRDefault="0098295B" w:rsidP="009829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Хуторской, А.В. Ключевые компетенции как компонент личностно–ориентированной парадигмы [текст]/А. В. Хуторской / Народное образование. — 2003. — № 2. — С. 58–64.</w:t>
      </w:r>
    </w:p>
    <w:p w:rsidR="0098295B" w:rsidRPr="0098295B" w:rsidRDefault="0098295B" w:rsidP="009829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95B">
        <w:rPr>
          <w:rFonts w:ascii="Times New Roman" w:eastAsia="Times New Roman" w:hAnsi="Times New Roman" w:cs="Times New Roman"/>
          <w:sz w:val="28"/>
          <w:szCs w:val="28"/>
          <w:lang w:eastAsia="ru-RU"/>
        </w:rPr>
        <w:t>Хуторской, А.В. Ключевые компетенции как компонент личностно-ориентированной парадигмы образования [электронный ресурс]/ А. В. Хуторской / Доклады 4-й Всероссийской дистанционной августовской педагогической конференции "Обновление российской школы" (26 августа - 10 сентября 2002 г.).</w:t>
      </w:r>
    </w:p>
    <w:p w:rsidR="0098295B" w:rsidRPr="0098295B" w:rsidRDefault="0098295B" w:rsidP="0098295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95B" w:rsidRPr="0098295B" w:rsidRDefault="0098295B" w:rsidP="0098295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95B" w:rsidRPr="0098295B" w:rsidRDefault="0098295B" w:rsidP="0098295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5B" w:rsidRPr="0098295B" w:rsidRDefault="0098295B" w:rsidP="009829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98295B" w:rsidRPr="0098295B" w:rsidRDefault="0098295B" w:rsidP="0098295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5B" w:rsidRPr="0098295B" w:rsidRDefault="0098295B" w:rsidP="0098295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5B" w:rsidRPr="0098295B" w:rsidRDefault="0098295B" w:rsidP="0098295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5B" w:rsidRPr="0098295B" w:rsidRDefault="0098295B" w:rsidP="0098295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5B" w:rsidRPr="0098295B" w:rsidRDefault="0098295B" w:rsidP="0098295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5B" w:rsidRPr="0098295B" w:rsidRDefault="0098295B" w:rsidP="0098295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5B" w:rsidRPr="0098295B" w:rsidRDefault="0098295B" w:rsidP="0098295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5B" w:rsidRPr="0098295B" w:rsidRDefault="0098295B" w:rsidP="0098295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5B" w:rsidRPr="0098295B" w:rsidRDefault="0098295B" w:rsidP="0098295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5B" w:rsidRPr="0098295B" w:rsidRDefault="0098295B" w:rsidP="0098295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5B" w:rsidRPr="0098295B" w:rsidRDefault="0098295B" w:rsidP="0098295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5B" w:rsidRPr="0098295B" w:rsidRDefault="0098295B" w:rsidP="0098295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5B" w:rsidRPr="0098295B" w:rsidRDefault="0098295B" w:rsidP="0098295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5B" w:rsidRPr="0098295B" w:rsidRDefault="0098295B" w:rsidP="0098295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5B" w:rsidRPr="0098295B" w:rsidRDefault="0098295B" w:rsidP="0098295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5B" w:rsidRPr="0098295B" w:rsidRDefault="0098295B" w:rsidP="0098295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5B" w:rsidRPr="0098295B" w:rsidRDefault="0098295B" w:rsidP="0098295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5B" w:rsidRPr="0098295B" w:rsidRDefault="0098295B" w:rsidP="0098295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5B" w:rsidRPr="0098295B" w:rsidRDefault="0098295B" w:rsidP="0098295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5B" w:rsidRPr="0098295B" w:rsidRDefault="0098295B" w:rsidP="0098295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5B" w:rsidRPr="0098295B" w:rsidRDefault="0098295B" w:rsidP="0098295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95B" w:rsidRPr="0098295B" w:rsidRDefault="0098295B" w:rsidP="009829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52F" w:rsidRDefault="00AC752F"/>
    <w:sectPr w:rsidR="00AC7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54DC3"/>
    <w:multiLevelType w:val="multilevel"/>
    <w:tmpl w:val="DE807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95B"/>
    <w:rsid w:val="0098295B"/>
    <w:rsid w:val="00AC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2906</Words>
  <Characters>16566</Characters>
  <Application>Microsoft Office Word</Application>
  <DocSecurity>0</DocSecurity>
  <Lines>138</Lines>
  <Paragraphs>38</Paragraphs>
  <ScaleCrop>false</ScaleCrop>
  <Company>Microsoft</Company>
  <LinksUpToDate>false</LinksUpToDate>
  <CharactersWithSpaces>19434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kabinet_16_01</dc:creator>
  <cp:lastModifiedBy>kabinet_16_01</cp:lastModifiedBy>
  <cp:revision>1</cp:revision>
  <dcterms:created xsi:type="dcterms:W3CDTF">2020-04-10T08:29:00Z</dcterms:created>
  <dcterms:modified xsi:type="dcterms:W3CDTF">2020-04-10T08:45:00Z</dcterms:modified>
</cp:coreProperties>
</file>