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C6D" w:rsidRPr="00AD6170" w:rsidRDefault="00AE2C6D" w:rsidP="00B151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Шпагина Алина Игоревна, студент, Пензенский государственный 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верситет (Институт экономики и управления), специальность- Банковское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ло, 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енза.</w:t>
      </w:r>
    </w:p>
    <w:p w:rsidR="00AE2C6D" w:rsidRPr="00AD6170" w:rsidRDefault="00AE2C6D" w:rsidP="00B151A1">
      <w:pPr>
        <w:spacing w:line="360" w:lineRule="auto"/>
        <w:ind w:firstLine="709"/>
        <w:jc w:val="both"/>
        <w:rPr>
          <w:sz w:val="28"/>
          <w:szCs w:val="28"/>
        </w:rPr>
      </w:pPr>
      <w:r w:rsidRPr="00AD6170">
        <w:rPr>
          <w:b/>
          <w:sz w:val="28"/>
          <w:szCs w:val="28"/>
        </w:rPr>
        <w:t>Аннотация:</w:t>
      </w:r>
      <w:r w:rsidRPr="00AD6170">
        <w:rPr>
          <w:sz w:val="28"/>
          <w:szCs w:val="28"/>
        </w:rPr>
        <w:t xml:space="preserve"> Основная идея статьи состоит в том, чтобы четко класс</w:t>
      </w:r>
      <w:r w:rsidRPr="00AD6170">
        <w:rPr>
          <w:sz w:val="28"/>
          <w:szCs w:val="28"/>
        </w:rPr>
        <w:t>и</w:t>
      </w:r>
      <w:r w:rsidRPr="00AD6170">
        <w:rPr>
          <w:sz w:val="28"/>
          <w:szCs w:val="28"/>
        </w:rPr>
        <w:t>фицировать организационно-правовые формы предпринимательской де</w:t>
      </w:r>
      <w:r w:rsidRPr="00AD6170">
        <w:rPr>
          <w:sz w:val="28"/>
          <w:szCs w:val="28"/>
        </w:rPr>
        <w:t>я</w:t>
      </w:r>
      <w:r w:rsidRPr="00AD6170">
        <w:rPr>
          <w:sz w:val="28"/>
          <w:szCs w:val="28"/>
        </w:rPr>
        <w:t xml:space="preserve">тельности, ведь их достаточно много. Акцент </w:t>
      </w:r>
      <w:proofErr w:type="gramStart"/>
      <w:r w:rsidRPr="00AD6170">
        <w:rPr>
          <w:sz w:val="28"/>
          <w:szCs w:val="28"/>
        </w:rPr>
        <w:t>делается</w:t>
      </w:r>
      <w:proofErr w:type="gramEnd"/>
      <w:r w:rsidRPr="00AD6170">
        <w:rPr>
          <w:sz w:val="28"/>
          <w:szCs w:val="28"/>
        </w:rPr>
        <w:t xml:space="preserve"> прежде всего на учр</w:t>
      </w:r>
      <w:r w:rsidRPr="00AD6170">
        <w:rPr>
          <w:sz w:val="28"/>
          <w:szCs w:val="28"/>
        </w:rPr>
        <w:t>е</w:t>
      </w:r>
      <w:r w:rsidRPr="00AD6170">
        <w:rPr>
          <w:sz w:val="28"/>
          <w:szCs w:val="28"/>
        </w:rPr>
        <w:t>дителей, способ образования уставного капитала, ответственность по обяз</w:t>
      </w:r>
      <w:r w:rsidRPr="00AD6170">
        <w:rPr>
          <w:sz w:val="28"/>
          <w:szCs w:val="28"/>
        </w:rPr>
        <w:t>а</w:t>
      </w:r>
      <w:r w:rsidRPr="00AD6170">
        <w:rPr>
          <w:sz w:val="28"/>
          <w:szCs w:val="28"/>
        </w:rPr>
        <w:t>тельствам и вид учредительного документа.  Также в статье приведены мн</w:t>
      </w:r>
      <w:r w:rsidRPr="00AD6170">
        <w:rPr>
          <w:sz w:val="28"/>
          <w:szCs w:val="28"/>
        </w:rPr>
        <w:t>о</w:t>
      </w:r>
      <w:r w:rsidRPr="00AD6170">
        <w:rPr>
          <w:sz w:val="28"/>
          <w:szCs w:val="28"/>
        </w:rPr>
        <w:t>гочисленные примеры, посвященные обсуждаемой теме. Таким образом, можно понять, как и на практике проявляются организационно-правовые формы предпринимательской деятельности</w:t>
      </w:r>
      <w:r>
        <w:rPr>
          <w:sz w:val="28"/>
          <w:szCs w:val="28"/>
        </w:rPr>
        <w:t>.</w:t>
      </w:r>
    </w:p>
    <w:p w:rsidR="00AE2C6D" w:rsidRPr="00AD6170" w:rsidRDefault="00AE2C6D" w:rsidP="00B151A1">
      <w:pPr>
        <w:spacing w:line="360" w:lineRule="auto"/>
        <w:ind w:firstLine="709"/>
        <w:jc w:val="both"/>
        <w:rPr>
          <w:sz w:val="28"/>
          <w:szCs w:val="28"/>
        </w:rPr>
      </w:pPr>
      <w:r w:rsidRPr="00AD6170">
        <w:rPr>
          <w:b/>
          <w:sz w:val="28"/>
          <w:szCs w:val="28"/>
        </w:rPr>
        <w:t>Ключевые слова</w:t>
      </w:r>
      <w:r w:rsidRPr="00AD6170">
        <w:rPr>
          <w:sz w:val="28"/>
          <w:szCs w:val="28"/>
        </w:rPr>
        <w:t>:  учредитель, предприниматель, капитал, ответстве</w:t>
      </w:r>
      <w:r w:rsidRPr="00AD6170">
        <w:rPr>
          <w:sz w:val="28"/>
          <w:szCs w:val="28"/>
        </w:rPr>
        <w:t>н</w:t>
      </w:r>
      <w:r w:rsidRPr="00AD6170">
        <w:rPr>
          <w:sz w:val="28"/>
          <w:szCs w:val="28"/>
        </w:rPr>
        <w:t>ность, документ</w:t>
      </w:r>
      <w:r>
        <w:rPr>
          <w:sz w:val="28"/>
          <w:szCs w:val="28"/>
        </w:rPr>
        <w:t>.</w:t>
      </w:r>
    </w:p>
    <w:p w:rsidR="00AE2C6D" w:rsidRDefault="00AE2C6D" w:rsidP="005675C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E5F" w:rsidRDefault="00C048AB" w:rsidP="005675C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9DC">
        <w:rPr>
          <w:rFonts w:ascii="Times New Roman" w:hAnsi="Times New Roman" w:cs="Times New Roman"/>
          <w:b/>
          <w:sz w:val="28"/>
          <w:szCs w:val="28"/>
        </w:rPr>
        <w:t>ОРГАНИЗАЦИООНО – ПРАВОВЫЕ ФОРМЫ ПРЕДПРИНИМАТЕЛ</w:t>
      </w:r>
      <w:r w:rsidRPr="009479DC">
        <w:rPr>
          <w:rFonts w:ascii="Times New Roman" w:hAnsi="Times New Roman" w:cs="Times New Roman"/>
          <w:b/>
          <w:sz w:val="28"/>
          <w:szCs w:val="28"/>
        </w:rPr>
        <w:t>Ь</w:t>
      </w:r>
      <w:r w:rsidRPr="009479DC">
        <w:rPr>
          <w:rFonts w:ascii="Times New Roman" w:hAnsi="Times New Roman" w:cs="Times New Roman"/>
          <w:b/>
          <w:sz w:val="28"/>
          <w:szCs w:val="28"/>
        </w:rPr>
        <w:t>СКОЙ ДЕЯТЕЛЬНОСТИ</w:t>
      </w:r>
    </w:p>
    <w:p w:rsidR="00405178" w:rsidRPr="005675CB" w:rsidRDefault="00405178" w:rsidP="005675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75CB">
        <w:rPr>
          <w:rFonts w:ascii="Times New Roman" w:hAnsi="Times New Roman" w:cs="Times New Roman"/>
          <w:sz w:val="28"/>
          <w:szCs w:val="28"/>
        </w:rPr>
        <w:t>В данной статье пойдет тема об организационно правовых формах предпринимательской деятельности</w:t>
      </w:r>
      <w:r w:rsidR="005675CB" w:rsidRPr="005675CB">
        <w:rPr>
          <w:rFonts w:ascii="Times New Roman" w:hAnsi="Times New Roman" w:cs="Times New Roman"/>
          <w:sz w:val="28"/>
          <w:szCs w:val="28"/>
        </w:rPr>
        <w:t xml:space="preserve">. </w:t>
      </w:r>
      <w:r w:rsidR="002B7986">
        <w:rPr>
          <w:rFonts w:ascii="Times New Roman" w:hAnsi="Times New Roman" w:cs="Times New Roman"/>
          <w:sz w:val="28"/>
          <w:szCs w:val="28"/>
        </w:rPr>
        <w:t>Их видов достаточно много, чтобы з</w:t>
      </w:r>
      <w:r w:rsidR="002B7986">
        <w:rPr>
          <w:rFonts w:ascii="Times New Roman" w:hAnsi="Times New Roman" w:cs="Times New Roman"/>
          <w:sz w:val="28"/>
          <w:szCs w:val="28"/>
        </w:rPr>
        <w:t>а</w:t>
      </w:r>
      <w:r w:rsidR="002B7986">
        <w:rPr>
          <w:rFonts w:ascii="Times New Roman" w:hAnsi="Times New Roman" w:cs="Times New Roman"/>
          <w:sz w:val="28"/>
          <w:szCs w:val="28"/>
        </w:rPr>
        <w:t>путаться. А всё потому, что с развитием общества всё большее значение пр</w:t>
      </w:r>
      <w:r w:rsidR="002B7986">
        <w:rPr>
          <w:rFonts w:ascii="Times New Roman" w:hAnsi="Times New Roman" w:cs="Times New Roman"/>
          <w:sz w:val="28"/>
          <w:szCs w:val="28"/>
        </w:rPr>
        <w:t>и</w:t>
      </w:r>
      <w:r w:rsidR="002B7986">
        <w:rPr>
          <w:rFonts w:ascii="Times New Roman" w:hAnsi="Times New Roman" w:cs="Times New Roman"/>
          <w:sz w:val="28"/>
          <w:szCs w:val="28"/>
        </w:rPr>
        <w:t>обретал капитал, торговля – одним словом, деньги. Поэтому люди начали разрабатыва</w:t>
      </w:r>
      <w:r w:rsidR="00666050">
        <w:rPr>
          <w:rFonts w:ascii="Times New Roman" w:hAnsi="Times New Roman" w:cs="Times New Roman"/>
          <w:sz w:val="28"/>
          <w:szCs w:val="28"/>
        </w:rPr>
        <w:t>ть различные способы заработка, ведь, чем больше способов д</w:t>
      </w:r>
      <w:r w:rsidR="00666050">
        <w:rPr>
          <w:rFonts w:ascii="Times New Roman" w:hAnsi="Times New Roman" w:cs="Times New Roman"/>
          <w:sz w:val="28"/>
          <w:szCs w:val="28"/>
        </w:rPr>
        <w:t>о</w:t>
      </w:r>
      <w:r w:rsidR="00666050">
        <w:rPr>
          <w:rFonts w:ascii="Times New Roman" w:hAnsi="Times New Roman" w:cs="Times New Roman"/>
          <w:sz w:val="28"/>
          <w:szCs w:val="28"/>
        </w:rPr>
        <w:t>биться чего-то, тем очевиднее успех. Со временем менялись законы, оказ</w:t>
      </w:r>
      <w:r w:rsidR="00666050">
        <w:rPr>
          <w:rFonts w:ascii="Times New Roman" w:hAnsi="Times New Roman" w:cs="Times New Roman"/>
          <w:sz w:val="28"/>
          <w:szCs w:val="28"/>
        </w:rPr>
        <w:t>ы</w:t>
      </w:r>
      <w:r w:rsidR="00666050">
        <w:rPr>
          <w:rFonts w:ascii="Times New Roman" w:hAnsi="Times New Roman" w:cs="Times New Roman"/>
          <w:sz w:val="28"/>
          <w:szCs w:val="28"/>
        </w:rPr>
        <w:t>вая влияние и на экономическую жизнь общества. Были времена в СССР, к</w:t>
      </w:r>
      <w:r w:rsidR="00666050">
        <w:rPr>
          <w:rFonts w:ascii="Times New Roman" w:hAnsi="Times New Roman" w:cs="Times New Roman"/>
          <w:sz w:val="28"/>
          <w:szCs w:val="28"/>
        </w:rPr>
        <w:t>о</w:t>
      </w:r>
      <w:r w:rsidR="00666050">
        <w:rPr>
          <w:rFonts w:ascii="Times New Roman" w:hAnsi="Times New Roman" w:cs="Times New Roman"/>
          <w:sz w:val="28"/>
          <w:szCs w:val="28"/>
        </w:rPr>
        <w:t>гда и вовсе не было предпринимательской деятельности. К счастью, на да</w:t>
      </w:r>
      <w:r w:rsidR="00666050">
        <w:rPr>
          <w:rFonts w:ascii="Times New Roman" w:hAnsi="Times New Roman" w:cs="Times New Roman"/>
          <w:sz w:val="28"/>
          <w:szCs w:val="28"/>
        </w:rPr>
        <w:t>н</w:t>
      </w:r>
      <w:r w:rsidR="00666050">
        <w:rPr>
          <w:rFonts w:ascii="Times New Roman" w:hAnsi="Times New Roman" w:cs="Times New Roman"/>
          <w:sz w:val="28"/>
          <w:szCs w:val="28"/>
        </w:rPr>
        <w:t>ный момент в России есть из чего выбирать, говоря об организационно-правовых формах предпринимательской деятельности. Поэтому начинающ</w:t>
      </w:r>
      <w:r w:rsidR="00666050">
        <w:rPr>
          <w:rFonts w:ascii="Times New Roman" w:hAnsi="Times New Roman" w:cs="Times New Roman"/>
          <w:sz w:val="28"/>
          <w:szCs w:val="28"/>
        </w:rPr>
        <w:t>е</w:t>
      </w:r>
      <w:r w:rsidR="009B76D7">
        <w:rPr>
          <w:rFonts w:ascii="Times New Roman" w:hAnsi="Times New Roman" w:cs="Times New Roman"/>
          <w:sz w:val="28"/>
          <w:szCs w:val="28"/>
        </w:rPr>
        <w:lastRenderedPageBreak/>
        <w:t>му бизнес</w:t>
      </w:r>
      <w:r w:rsidR="00666050">
        <w:rPr>
          <w:rFonts w:ascii="Times New Roman" w:hAnsi="Times New Roman" w:cs="Times New Roman"/>
          <w:sz w:val="28"/>
          <w:szCs w:val="28"/>
        </w:rPr>
        <w:t>м</w:t>
      </w:r>
      <w:r w:rsidR="009B76D7">
        <w:rPr>
          <w:rFonts w:ascii="Times New Roman" w:hAnsi="Times New Roman" w:cs="Times New Roman"/>
          <w:sz w:val="28"/>
          <w:szCs w:val="28"/>
        </w:rPr>
        <w:t>е</w:t>
      </w:r>
      <w:r w:rsidR="00666050">
        <w:rPr>
          <w:rFonts w:ascii="Times New Roman" w:hAnsi="Times New Roman" w:cs="Times New Roman"/>
          <w:sz w:val="28"/>
          <w:szCs w:val="28"/>
        </w:rPr>
        <w:t xml:space="preserve">ну стоит серьезно отнестись к выбору, ведь от того, как и с </w:t>
      </w:r>
      <w:proofErr w:type="gramStart"/>
      <w:r w:rsidR="00666050">
        <w:rPr>
          <w:rFonts w:ascii="Times New Roman" w:hAnsi="Times New Roman" w:cs="Times New Roman"/>
          <w:sz w:val="28"/>
          <w:szCs w:val="28"/>
        </w:rPr>
        <w:t>кем</w:t>
      </w:r>
      <w:proofErr w:type="gramEnd"/>
      <w:r w:rsidR="00666050">
        <w:rPr>
          <w:rFonts w:ascii="Times New Roman" w:hAnsi="Times New Roman" w:cs="Times New Roman"/>
          <w:sz w:val="28"/>
          <w:szCs w:val="28"/>
        </w:rPr>
        <w:t xml:space="preserve"> он начнет свой бизнес, зависит его дальнейший успех.</w:t>
      </w:r>
    </w:p>
    <w:p w:rsidR="00C048AB" w:rsidRPr="009479DC" w:rsidRDefault="00C048AB" w:rsidP="005675C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9DC">
        <w:rPr>
          <w:rFonts w:ascii="Times New Roman" w:hAnsi="Times New Roman" w:cs="Times New Roman"/>
          <w:sz w:val="28"/>
          <w:szCs w:val="28"/>
        </w:rPr>
        <w:t>В РФ регулирование предпринимательской деятельности основывае</w:t>
      </w:r>
      <w:r w:rsidRPr="009479DC">
        <w:rPr>
          <w:rFonts w:ascii="Times New Roman" w:hAnsi="Times New Roman" w:cs="Times New Roman"/>
          <w:sz w:val="28"/>
          <w:szCs w:val="28"/>
        </w:rPr>
        <w:t>т</w:t>
      </w:r>
      <w:r w:rsidRPr="009479DC">
        <w:rPr>
          <w:rFonts w:ascii="Times New Roman" w:hAnsi="Times New Roman" w:cs="Times New Roman"/>
          <w:sz w:val="28"/>
          <w:szCs w:val="28"/>
        </w:rPr>
        <w:t xml:space="preserve">ся на нормах гражданского права в </w:t>
      </w:r>
      <w:r w:rsidR="009479DC" w:rsidRPr="009479DC">
        <w:rPr>
          <w:rFonts w:ascii="Times New Roman" w:hAnsi="Times New Roman" w:cs="Times New Roman"/>
          <w:sz w:val="28"/>
          <w:szCs w:val="28"/>
        </w:rPr>
        <w:t>отличие</w:t>
      </w:r>
      <w:r w:rsidRPr="009479DC">
        <w:rPr>
          <w:rFonts w:ascii="Times New Roman" w:hAnsi="Times New Roman" w:cs="Times New Roman"/>
          <w:sz w:val="28"/>
          <w:szCs w:val="28"/>
        </w:rPr>
        <w:t xml:space="preserve"> от большинства зарубежных г</w:t>
      </w:r>
      <w:r w:rsidRPr="009479DC">
        <w:rPr>
          <w:rFonts w:ascii="Times New Roman" w:hAnsi="Times New Roman" w:cs="Times New Roman"/>
          <w:sz w:val="28"/>
          <w:szCs w:val="28"/>
        </w:rPr>
        <w:t>о</w:t>
      </w:r>
      <w:r w:rsidRPr="009479DC">
        <w:rPr>
          <w:rFonts w:ascii="Times New Roman" w:hAnsi="Times New Roman" w:cs="Times New Roman"/>
          <w:sz w:val="28"/>
          <w:szCs w:val="28"/>
        </w:rPr>
        <w:t>сударств, где данную деятельность регулируют нормы торговог</w:t>
      </w:r>
      <w:proofErr w:type="gramStart"/>
      <w:r w:rsidRPr="009479DC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9479DC">
        <w:rPr>
          <w:rFonts w:ascii="Times New Roman" w:hAnsi="Times New Roman" w:cs="Times New Roman"/>
          <w:sz w:val="28"/>
          <w:szCs w:val="28"/>
        </w:rPr>
        <w:t xml:space="preserve"> коммерч</w:t>
      </w:r>
      <w:r w:rsidRPr="009479DC">
        <w:rPr>
          <w:rFonts w:ascii="Times New Roman" w:hAnsi="Times New Roman" w:cs="Times New Roman"/>
          <w:sz w:val="28"/>
          <w:szCs w:val="28"/>
        </w:rPr>
        <w:t>е</w:t>
      </w:r>
      <w:r w:rsidRPr="009479DC">
        <w:rPr>
          <w:rFonts w:ascii="Times New Roman" w:hAnsi="Times New Roman" w:cs="Times New Roman"/>
          <w:sz w:val="28"/>
          <w:szCs w:val="28"/>
        </w:rPr>
        <w:t>ского, хозяйственного ) права</w:t>
      </w:r>
      <w:r w:rsidR="005B4C3B" w:rsidRPr="005B4C3B">
        <w:rPr>
          <w:rFonts w:ascii="Times New Roman" w:hAnsi="Times New Roman" w:cs="Times New Roman"/>
          <w:sz w:val="28"/>
          <w:szCs w:val="28"/>
        </w:rPr>
        <w:t>,</w:t>
      </w:r>
      <w:r w:rsidR="00817D0E" w:rsidRPr="00817D0E">
        <w:rPr>
          <w:rFonts w:ascii="Times New Roman" w:hAnsi="Times New Roman" w:cs="Times New Roman"/>
          <w:sz w:val="28"/>
          <w:szCs w:val="28"/>
        </w:rPr>
        <w:t xml:space="preserve"> [3]</w:t>
      </w:r>
      <w:r w:rsidRPr="009479DC">
        <w:rPr>
          <w:rFonts w:ascii="Times New Roman" w:hAnsi="Times New Roman" w:cs="Times New Roman"/>
          <w:sz w:val="28"/>
          <w:szCs w:val="28"/>
        </w:rPr>
        <w:t>.</w:t>
      </w:r>
    </w:p>
    <w:p w:rsidR="00C048AB" w:rsidRPr="009479DC" w:rsidRDefault="00C048AB" w:rsidP="005675C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9DC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9479D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479DC">
        <w:rPr>
          <w:rFonts w:ascii="Times New Roman" w:hAnsi="Times New Roman" w:cs="Times New Roman"/>
          <w:sz w:val="28"/>
          <w:szCs w:val="28"/>
        </w:rPr>
        <w:t xml:space="preserve"> чтобы иметь четкое представление о специфике каждой о</w:t>
      </w:r>
      <w:r w:rsidRPr="009479DC">
        <w:rPr>
          <w:rFonts w:ascii="Times New Roman" w:hAnsi="Times New Roman" w:cs="Times New Roman"/>
          <w:sz w:val="28"/>
          <w:szCs w:val="28"/>
        </w:rPr>
        <w:t>р</w:t>
      </w:r>
      <w:r w:rsidRPr="009479DC">
        <w:rPr>
          <w:rFonts w:ascii="Times New Roman" w:hAnsi="Times New Roman" w:cs="Times New Roman"/>
          <w:sz w:val="28"/>
          <w:szCs w:val="28"/>
        </w:rPr>
        <w:t>ганизационно- правовой форме предпринимательской деятельности, нужно знать основное, а именно: кто является учредителем, источники образования уставного капитала, ответственность по обязательствам и вид учредительных документов.</w:t>
      </w:r>
      <w:r w:rsidR="001E0762" w:rsidRPr="009479DC">
        <w:rPr>
          <w:rFonts w:ascii="Times New Roman" w:hAnsi="Times New Roman" w:cs="Times New Roman"/>
          <w:sz w:val="28"/>
          <w:szCs w:val="28"/>
        </w:rPr>
        <w:t xml:space="preserve"> В Российской Федерации выделяют следующие виды организ</w:t>
      </w:r>
      <w:r w:rsidR="001E0762" w:rsidRPr="009479DC">
        <w:rPr>
          <w:rFonts w:ascii="Times New Roman" w:hAnsi="Times New Roman" w:cs="Times New Roman"/>
          <w:sz w:val="28"/>
          <w:szCs w:val="28"/>
        </w:rPr>
        <w:t>а</w:t>
      </w:r>
      <w:r w:rsidR="001E0762" w:rsidRPr="009479DC">
        <w:rPr>
          <w:rFonts w:ascii="Times New Roman" w:hAnsi="Times New Roman" w:cs="Times New Roman"/>
          <w:sz w:val="28"/>
          <w:szCs w:val="28"/>
        </w:rPr>
        <w:t>ционно – правовых форм предпринимательской деятельности: индивидуал</w:t>
      </w:r>
      <w:r w:rsidR="001E0762" w:rsidRPr="009479DC">
        <w:rPr>
          <w:rFonts w:ascii="Times New Roman" w:hAnsi="Times New Roman" w:cs="Times New Roman"/>
          <w:sz w:val="28"/>
          <w:szCs w:val="28"/>
        </w:rPr>
        <w:t>ь</w:t>
      </w:r>
      <w:r w:rsidR="001E0762" w:rsidRPr="009479DC">
        <w:rPr>
          <w:rFonts w:ascii="Times New Roman" w:hAnsi="Times New Roman" w:cs="Times New Roman"/>
          <w:sz w:val="28"/>
          <w:szCs w:val="28"/>
        </w:rPr>
        <w:t>ный предприниматель, хозяйственные товариществ</w:t>
      </w:r>
      <w:proofErr w:type="gramStart"/>
      <w:r w:rsidR="001E0762" w:rsidRPr="009479DC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1E0762" w:rsidRPr="009479DC">
        <w:rPr>
          <w:rFonts w:ascii="Times New Roman" w:hAnsi="Times New Roman" w:cs="Times New Roman"/>
          <w:sz w:val="28"/>
          <w:szCs w:val="28"/>
        </w:rPr>
        <w:t xml:space="preserve"> полное товарищество, товарищество на вере), хозяйственные общества ( акционерные общества( публичные и закрытые) и общества с ограниченной ответственностью), кр</w:t>
      </w:r>
      <w:r w:rsidR="001E0762" w:rsidRPr="009479DC">
        <w:rPr>
          <w:rFonts w:ascii="Times New Roman" w:hAnsi="Times New Roman" w:cs="Times New Roman"/>
          <w:sz w:val="28"/>
          <w:szCs w:val="28"/>
        </w:rPr>
        <w:t>е</w:t>
      </w:r>
      <w:r w:rsidR="001E0762" w:rsidRPr="009479DC">
        <w:rPr>
          <w:rFonts w:ascii="Times New Roman" w:hAnsi="Times New Roman" w:cs="Times New Roman"/>
          <w:sz w:val="28"/>
          <w:szCs w:val="28"/>
        </w:rPr>
        <w:t>стьянское хозяйство, производственный кооператив(артель) и государстве</w:t>
      </w:r>
      <w:r w:rsidR="001E0762" w:rsidRPr="009479DC">
        <w:rPr>
          <w:rFonts w:ascii="Times New Roman" w:hAnsi="Times New Roman" w:cs="Times New Roman"/>
          <w:sz w:val="28"/>
          <w:szCs w:val="28"/>
        </w:rPr>
        <w:t>н</w:t>
      </w:r>
      <w:r w:rsidR="001E0762" w:rsidRPr="009479DC">
        <w:rPr>
          <w:rFonts w:ascii="Times New Roman" w:hAnsi="Times New Roman" w:cs="Times New Roman"/>
          <w:sz w:val="28"/>
          <w:szCs w:val="28"/>
        </w:rPr>
        <w:t>ные и муниципальные унитарные предприятия. Перейдем к более подробн</w:t>
      </w:r>
      <w:r w:rsidR="001E0762" w:rsidRPr="009479DC">
        <w:rPr>
          <w:rFonts w:ascii="Times New Roman" w:hAnsi="Times New Roman" w:cs="Times New Roman"/>
          <w:sz w:val="28"/>
          <w:szCs w:val="28"/>
        </w:rPr>
        <w:t>о</w:t>
      </w:r>
      <w:r w:rsidR="001E0762" w:rsidRPr="009479DC">
        <w:rPr>
          <w:rFonts w:ascii="Times New Roman" w:hAnsi="Times New Roman" w:cs="Times New Roman"/>
          <w:sz w:val="28"/>
          <w:szCs w:val="28"/>
        </w:rPr>
        <w:t>му разбору данных форм.</w:t>
      </w:r>
    </w:p>
    <w:p w:rsidR="001E0762" w:rsidRPr="009479DC" w:rsidRDefault="001E0762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9DC">
        <w:rPr>
          <w:rFonts w:ascii="Times New Roman" w:hAnsi="Times New Roman" w:cs="Times New Roman"/>
          <w:sz w:val="28"/>
          <w:szCs w:val="28"/>
        </w:rPr>
        <w:t>Индивидуальный предприниматель или правильнее ИПБОЮ</w:t>
      </w:r>
      <w:proofErr w:type="gramStart"/>
      <w:r w:rsidRPr="009479DC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Pr="009479DC">
        <w:rPr>
          <w:rFonts w:ascii="Times New Roman" w:hAnsi="Times New Roman" w:cs="Times New Roman"/>
          <w:sz w:val="28"/>
          <w:szCs w:val="28"/>
        </w:rPr>
        <w:t xml:space="preserve"> инд</w:t>
      </w:r>
      <w:r w:rsidRPr="009479DC">
        <w:rPr>
          <w:rFonts w:ascii="Times New Roman" w:hAnsi="Times New Roman" w:cs="Times New Roman"/>
          <w:sz w:val="28"/>
          <w:szCs w:val="28"/>
        </w:rPr>
        <w:t>и</w:t>
      </w:r>
      <w:r w:rsidRPr="009479DC">
        <w:rPr>
          <w:rFonts w:ascii="Times New Roman" w:hAnsi="Times New Roman" w:cs="Times New Roman"/>
          <w:sz w:val="28"/>
          <w:szCs w:val="28"/>
        </w:rPr>
        <w:t>видуальный предприниматель без об</w:t>
      </w:r>
      <w:r w:rsidR="00AB05F7" w:rsidRPr="009479DC">
        <w:rPr>
          <w:rFonts w:ascii="Times New Roman" w:hAnsi="Times New Roman" w:cs="Times New Roman"/>
          <w:sz w:val="28"/>
          <w:szCs w:val="28"/>
        </w:rPr>
        <w:t>разования юридического лица. Учред</w:t>
      </w:r>
      <w:r w:rsidR="00AB05F7" w:rsidRPr="009479DC">
        <w:rPr>
          <w:rFonts w:ascii="Times New Roman" w:hAnsi="Times New Roman" w:cs="Times New Roman"/>
          <w:sz w:val="28"/>
          <w:szCs w:val="28"/>
        </w:rPr>
        <w:t>и</w:t>
      </w:r>
      <w:r w:rsidR="00AB05F7" w:rsidRPr="009479DC">
        <w:rPr>
          <w:rFonts w:ascii="Times New Roman" w:hAnsi="Times New Roman" w:cs="Times New Roman"/>
          <w:sz w:val="28"/>
          <w:szCs w:val="28"/>
        </w:rPr>
        <w:t>телями могут быть как граждане РФ, так и иностранные граждане. Источн</w:t>
      </w:r>
      <w:r w:rsidR="00AB05F7" w:rsidRPr="009479DC">
        <w:rPr>
          <w:rFonts w:ascii="Times New Roman" w:hAnsi="Times New Roman" w:cs="Times New Roman"/>
          <w:sz w:val="28"/>
          <w:szCs w:val="28"/>
        </w:rPr>
        <w:t>и</w:t>
      </w:r>
      <w:r w:rsidR="00AB05F7" w:rsidRPr="009479DC">
        <w:rPr>
          <w:rFonts w:ascii="Times New Roman" w:hAnsi="Times New Roman" w:cs="Times New Roman"/>
          <w:sz w:val="28"/>
          <w:szCs w:val="28"/>
        </w:rPr>
        <w:t xml:space="preserve">ками образования уставного капитала является частное или приобретенное у государственных или муниципальных предприятий имущество. </w:t>
      </w:r>
      <w:proofErr w:type="gramStart"/>
      <w:r w:rsidR="00AB05F7" w:rsidRPr="009479DC">
        <w:rPr>
          <w:rFonts w:ascii="Times New Roman" w:hAnsi="Times New Roman" w:cs="Times New Roman"/>
          <w:sz w:val="28"/>
          <w:szCs w:val="28"/>
        </w:rPr>
        <w:t>Индивид</w:t>
      </w:r>
      <w:r w:rsidR="00AB05F7" w:rsidRPr="009479DC">
        <w:rPr>
          <w:rFonts w:ascii="Times New Roman" w:hAnsi="Times New Roman" w:cs="Times New Roman"/>
          <w:sz w:val="28"/>
          <w:szCs w:val="28"/>
        </w:rPr>
        <w:t>у</w:t>
      </w:r>
      <w:r w:rsidR="00AB05F7" w:rsidRPr="009479DC">
        <w:rPr>
          <w:rFonts w:ascii="Times New Roman" w:hAnsi="Times New Roman" w:cs="Times New Roman"/>
          <w:sz w:val="28"/>
          <w:szCs w:val="28"/>
        </w:rPr>
        <w:t>альный предприниматель отвечает всем принадлежащем ему имуществом, за исключением имущества, на которое в связи с гражданским процессуальным законодательством не может быть обращено взыскание.</w:t>
      </w:r>
      <w:proofErr w:type="gramEnd"/>
      <w:r w:rsidR="00AB05F7" w:rsidRPr="009479DC">
        <w:rPr>
          <w:rFonts w:ascii="Times New Roman" w:hAnsi="Times New Roman" w:cs="Times New Roman"/>
          <w:sz w:val="28"/>
          <w:szCs w:val="28"/>
        </w:rPr>
        <w:t xml:space="preserve"> А учредительным документом является государственная регистрация в качестве индивидуал</w:t>
      </w:r>
      <w:r w:rsidR="00AB05F7" w:rsidRPr="009479DC">
        <w:rPr>
          <w:rFonts w:ascii="Times New Roman" w:hAnsi="Times New Roman" w:cs="Times New Roman"/>
          <w:sz w:val="28"/>
          <w:szCs w:val="28"/>
        </w:rPr>
        <w:t>ь</w:t>
      </w:r>
      <w:r w:rsidR="00AB05F7" w:rsidRPr="009479DC">
        <w:rPr>
          <w:rFonts w:ascii="Times New Roman" w:hAnsi="Times New Roman" w:cs="Times New Roman"/>
          <w:sz w:val="28"/>
          <w:szCs w:val="28"/>
        </w:rPr>
        <w:t>ного предпринимателя без образования юридического лица (ИПБОЮЛ).</w:t>
      </w:r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t xml:space="preserve">  По данным Федеральной налоговой службы, на начало мая 2019 года в ЕРСМСП содержатся сведения о 3,41 </w:t>
      </w:r>
      <w:proofErr w:type="spellStart"/>
      <w:proofErr w:type="gramStart"/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spellEnd"/>
      <w:proofErr w:type="gramEnd"/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индивидуальных предпринимателей. Это </w:t>
      </w:r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lastRenderedPageBreak/>
        <w:t>55,1% от общего числа предприятий малого и среднего предпринимательс</w:t>
      </w:r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t>ва. За 2,5 года их количество выросло на 11,8%</w:t>
      </w:r>
      <w:r w:rsidR="005B4C3B" w:rsidRPr="002B79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17D0E" w:rsidRPr="002B7986">
        <w:rPr>
          <w:rFonts w:ascii="Times New Roman" w:hAnsi="Times New Roman" w:cs="Times New Roman"/>
          <w:color w:val="000000"/>
          <w:sz w:val="28"/>
          <w:szCs w:val="28"/>
        </w:rPr>
        <w:t xml:space="preserve"> [8]</w:t>
      </w:r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t>. Этот прогноз радует, но, признаться честно, индивидуальным предпринимателям приходится сло</w:t>
      </w:r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t xml:space="preserve">нее, ведь зачастую у них отсутствуют средства для хорошей рекламы, им сложнее продвигать свой товар, ведь </w:t>
      </w:r>
      <w:r w:rsidR="009479DC" w:rsidRPr="009479DC">
        <w:rPr>
          <w:rFonts w:ascii="Times New Roman" w:hAnsi="Times New Roman" w:cs="Times New Roman"/>
          <w:color w:val="000000"/>
          <w:sz w:val="28"/>
          <w:szCs w:val="28"/>
        </w:rPr>
        <w:t>предприниматель</w:t>
      </w:r>
      <w:r w:rsidR="00EE7CAC" w:rsidRPr="009479DC">
        <w:rPr>
          <w:rFonts w:ascii="Times New Roman" w:hAnsi="Times New Roman" w:cs="Times New Roman"/>
          <w:color w:val="000000"/>
          <w:sz w:val="28"/>
          <w:szCs w:val="28"/>
        </w:rPr>
        <w:t xml:space="preserve"> один противостоит всему миру, если можно так выразиться. Другое дело- работа в команде, о чем мы сейчас и продолжим тему.</w:t>
      </w:r>
    </w:p>
    <w:p w:rsidR="00EE7CAC" w:rsidRPr="009479DC" w:rsidRDefault="00EE7CAC" w:rsidP="009479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9DC">
        <w:rPr>
          <w:rFonts w:ascii="Times New Roman" w:hAnsi="Times New Roman" w:cs="Times New Roman"/>
          <w:sz w:val="28"/>
          <w:szCs w:val="28"/>
        </w:rPr>
        <w:t xml:space="preserve">Полное товарищество – работа в </w:t>
      </w:r>
      <w:r w:rsidR="009479DC" w:rsidRPr="009479DC">
        <w:rPr>
          <w:rFonts w:ascii="Times New Roman" w:hAnsi="Times New Roman" w:cs="Times New Roman"/>
          <w:sz w:val="28"/>
          <w:szCs w:val="28"/>
        </w:rPr>
        <w:t>команде</w:t>
      </w:r>
      <w:r w:rsidRPr="009479DC">
        <w:rPr>
          <w:rFonts w:ascii="Times New Roman" w:hAnsi="Times New Roman" w:cs="Times New Roman"/>
          <w:sz w:val="28"/>
          <w:szCs w:val="28"/>
        </w:rPr>
        <w:t>! Учредителями являются и</w:t>
      </w:r>
      <w:r w:rsidRPr="009479DC">
        <w:rPr>
          <w:rFonts w:ascii="Times New Roman" w:hAnsi="Times New Roman" w:cs="Times New Roman"/>
          <w:sz w:val="28"/>
          <w:szCs w:val="28"/>
        </w:rPr>
        <w:t>н</w:t>
      </w:r>
      <w:r w:rsidRPr="009479DC">
        <w:rPr>
          <w:rFonts w:ascii="Times New Roman" w:hAnsi="Times New Roman" w:cs="Times New Roman"/>
          <w:sz w:val="28"/>
          <w:szCs w:val="28"/>
        </w:rPr>
        <w:t xml:space="preserve">дивидуальные предприниматели и (или) коммерческие организации. Капитал </w:t>
      </w:r>
      <w:proofErr w:type="gramStart"/>
      <w:r w:rsidRPr="009479DC">
        <w:rPr>
          <w:rFonts w:ascii="Times New Roman" w:hAnsi="Times New Roman" w:cs="Times New Roman"/>
          <w:sz w:val="28"/>
          <w:szCs w:val="28"/>
        </w:rPr>
        <w:t>такого товарищества составляют вклады участников (полных товарищей), которые несут полную субсидиарную ответственность всем принадлежащем участникам имуществом.</w:t>
      </w:r>
      <w:proofErr w:type="gramEnd"/>
      <w:r w:rsidRPr="009479DC">
        <w:rPr>
          <w:rFonts w:ascii="Times New Roman" w:hAnsi="Times New Roman" w:cs="Times New Roman"/>
          <w:sz w:val="28"/>
          <w:szCs w:val="28"/>
        </w:rPr>
        <w:t xml:space="preserve"> Учредительным документом является учредител</w:t>
      </w:r>
      <w:r w:rsidRPr="009479DC">
        <w:rPr>
          <w:rFonts w:ascii="Times New Roman" w:hAnsi="Times New Roman" w:cs="Times New Roman"/>
          <w:sz w:val="28"/>
          <w:szCs w:val="28"/>
        </w:rPr>
        <w:t>ь</w:t>
      </w:r>
      <w:r w:rsidRPr="009479DC">
        <w:rPr>
          <w:rFonts w:ascii="Times New Roman" w:hAnsi="Times New Roman" w:cs="Times New Roman"/>
          <w:sz w:val="28"/>
          <w:szCs w:val="28"/>
        </w:rPr>
        <w:t>ный договор</w:t>
      </w:r>
      <w:r w:rsidR="005B4C3B" w:rsidRPr="002B7986">
        <w:rPr>
          <w:rFonts w:ascii="Times New Roman" w:hAnsi="Times New Roman" w:cs="Times New Roman"/>
          <w:sz w:val="28"/>
          <w:szCs w:val="28"/>
        </w:rPr>
        <w:t>,</w:t>
      </w:r>
      <w:r w:rsidR="00D70175">
        <w:rPr>
          <w:rFonts w:ascii="Times New Roman" w:hAnsi="Times New Roman" w:cs="Times New Roman"/>
          <w:sz w:val="28"/>
          <w:szCs w:val="28"/>
        </w:rPr>
        <w:t xml:space="preserve"> </w:t>
      </w:r>
      <w:r w:rsidR="00D70175" w:rsidRPr="002B7986">
        <w:rPr>
          <w:rFonts w:ascii="Times New Roman" w:hAnsi="Times New Roman" w:cs="Times New Roman"/>
          <w:sz w:val="28"/>
          <w:szCs w:val="28"/>
        </w:rPr>
        <w:t>[4]</w:t>
      </w:r>
      <w:r w:rsidRPr="009479DC">
        <w:rPr>
          <w:rFonts w:ascii="Times New Roman" w:hAnsi="Times New Roman" w:cs="Times New Roman"/>
          <w:sz w:val="28"/>
          <w:szCs w:val="28"/>
        </w:rPr>
        <w:t xml:space="preserve">. 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Ярким примером является товарищество «Иванов и</w:t>
      </w:r>
      <w:proofErr w:type="gramStart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о», созданное в 2003 году для производства вязаной одежды. За первый период предприятие получило прибыль в 30 000 рублей, часть которой распредел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 равноценно заработку, а остальная часть была поделена поровну</w:t>
      </w:r>
      <w:r w:rsidR="005B4C3B" w:rsidRPr="005B4C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0175" w:rsidRPr="00D7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1D00" w:rsidRPr="009479DC" w:rsidRDefault="00F31D00" w:rsidP="009479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полным товариществом все понятно, а вот чем же от него отличается коммандитное товарищество или</w:t>
      </w:r>
      <w:proofErr w:type="gramStart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его ещё называют, товарищество на в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ре. Его учредителями являются полные товарищи – индивидуальные пре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приниматели и (или) коммерческие организации</w:t>
      </w:r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один или несколько вкладчиков (</w:t>
      </w:r>
      <w:proofErr w:type="spellStart"/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коммандистов</w:t>
      </w:r>
      <w:proofErr w:type="spellEnd"/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 принимающих участия в управлении пре</w:t>
      </w:r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приятием. Уставный капитал образуется за счет вкладов участников. Отве</w:t>
      </w:r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ственность по обязательствам несут полные товарищи всем своим имущес</w:t>
      </w:r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вом, а </w:t>
      </w:r>
      <w:proofErr w:type="spellStart"/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коммандисты</w:t>
      </w:r>
      <w:proofErr w:type="spellEnd"/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пределах своих вкладов. Учредительным докуме</w:t>
      </w:r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B0DFE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том, как и в полном </w:t>
      </w:r>
      <w:proofErr w:type="gramStart"/>
      <w:r w:rsidR="009B0DFE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</w:t>
      </w:r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</w:t>
      </w:r>
      <w:proofErr w:type="gramEnd"/>
      <w:r w:rsidR="00315930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учредительный договор.</w:t>
      </w:r>
    </w:p>
    <w:p w:rsidR="009B0DFE" w:rsidRPr="009479DC" w:rsidRDefault="009B0DFE" w:rsidP="009479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перейдем к подробному разбору хозяйственных обществ и на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нём с общества с ограниченной ответственностью. Учредителями могут быть граждане и юридические лиц</w:t>
      </w:r>
      <w:proofErr w:type="gramStart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или несколько). Вклады участников о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разуют уставный капитал, который разделён на доли, определенный учред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тельными документами. Ответственность по обязательствам несут все учас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ники в пределах своих вкладов. Но по </w:t>
      </w:r>
      <w:proofErr w:type="spellStart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обязательтвам</w:t>
      </w:r>
      <w:proofErr w:type="spellEnd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 своим собс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венным имуществом они не отвечают</w:t>
      </w:r>
      <w:r w:rsidR="005B4C3B" w:rsidRPr="005B4C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7D0E" w:rsidRPr="0081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[3]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Учредительным документом явл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устав.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Прмерами</w:t>
      </w:r>
      <w:proofErr w:type="spellEnd"/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являются всеми нами известные гипермаркеты «</w:t>
      </w:r>
      <w:proofErr w:type="spellStart"/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Ашан</w:t>
      </w:r>
      <w:proofErr w:type="spellEnd"/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«Эльдорадо», «</w:t>
      </w:r>
      <w:proofErr w:type="spellStart"/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Медиамаркет</w:t>
      </w:r>
      <w:proofErr w:type="spellEnd"/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="00272447" w:rsidRPr="009479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Ikea</w:t>
      </w:r>
      <w:proofErr w:type="spellEnd"/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многие другие.</w:t>
      </w:r>
    </w:p>
    <w:p w:rsidR="009B0DFE" w:rsidRPr="009479DC" w:rsidRDefault="009B0DFE" w:rsidP="009479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акционерного общества являются граждане и юридич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лиц</w:t>
      </w:r>
      <w:proofErr w:type="gramStart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-акционеры). Уставный капитал о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бщества разделен на определенное чис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 акций. Если мы говорим об </w:t>
      </w:r>
      <w:proofErr w:type="gramStart"/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рытом</w:t>
      </w:r>
      <w:proofErr w:type="gramEnd"/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акционерном о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щества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акции продаются в форме открытой подписки. Тогда как в закр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акционерном обществе уставный капитал образуется за счет распредел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акций среди заранее определенного круга лиц. Учредительным докуме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72447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является устав. ПАО «Магнит</w:t>
      </w:r>
      <w:r w:rsidR="00CE0403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CE0403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являтся</w:t>
      </w:r>
      <w:proofErr w:type="spellEnd"/>
      <w:r w:rsidR="00CE0403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 из крупнейших 200 </w:t>
      </w:r>
      <w:proofErr w:type="gramStart"/>
      <w:r w:rsidR="00CE0403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CE0403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E0403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паний</w:t>
      </w:r>
      <w:proofErr w:type="gramEnd"/>
      <w:r w:rsidR="00CE0403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мнению журнала «</w:t>
      </w:r>
      <w:r w:rsidR="00CE0403" w:rsidRPr="009479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Forbes</w:t>
      </w:r>
      <w:r w:rsidR="00CE0403" w:rsidRPr="009479D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Ее выручка составляет 763,5 </w:t>
      </w:r>
      <w:proofErr w:type="spellStart"/>
      <w:proofErr w:type="gramStart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млрд</w:t>
      </w:r>
      <w:proofErr w:type="spellEnd"/>
      <w:proofErr w:type="gramEnd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руб</w:t>
      </w:r>
      <w:proofErr w:type="spellEnd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год, а капитализация- $22,6 </w:t>
      </w:r>
      <w:proofErr w:type="spellStart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млрд</w:t>
      </w:r>
      <w:proofErr w:type="spellEnd"/>
      <w:r w:rsidR="005B4C3B" w:rsidRPr="005B4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70175" w:rsidRPr="00D70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[2]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Публичное общество- отличный вар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ант для продвижения бизнеса. </w:t>
      </w:r>
      <w:proofErr w:type="spellStart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Примерой</w:t>
      </w:r>
      <w:proofErr w:type="spellEnd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закрытого акционерного общества является  ЗАО «</w:t>
      </w:r>
      <w:proofErr w:type="gramStart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Пензенская</w:t>
      </w:r>
      <w:proofErr w:type="gramEnd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горэлектросеть</w:t>
      </w:r>
      <w:proofErr w:type="spellEnd"/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одно из старейших предпр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ятий коммунальной энергетики России, занимающимся эксплуатацией си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темы энергоснабжения г. Пензы. Предприятие пользуется авторитетом и з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CE0403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нимает достойное место среди других предприятий города.</w:t>
      </w:r>
    </w:p>
    <w:p w:rsidR="00272BA0" w:rsidRPr="009479DC" w:rsidRDefault="00272BA0" w:rsidP="009479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 рассмотрим что же такое крестьянское хозяйство. Его учредит</w:t>
      </w: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лями являются граждане, иностранные лица без гражданства. Уставный к</w:t>
      </w: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питал образуется за счет имущес</w:t>
      </w:r>
      <w:r w:rsidR="005B4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твенных вкладов</w:t>
      </w:r>
      <w:r w:rsidR="005B4C3B" w:rsidRPr="005B4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B4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земля, насаждения, п</w:t>
      </w: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стройки, скот ит.д.). Учредители несут субсидиарную ответственность. В к</w:t>
      </w: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честве договора выступает соглашение, подписанное всеми членами. Ярким примером крестьянского хозяйства является 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ООО «Крестьянское Хозяйство Макарова И.М» работает на Пензенском потребительском рынке с октября 1992 года. </w:t>
      </w:r>
      <w:proofErr w:type="gramStart"/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За время успешной работы ассортимент вырабатываемой проду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ции значительно расширился и сейчас составляет более 140 наименований колбасных изделий: деликатесных, сырокопченых, </w:t>
      </w:r>
      <w:proofErr w:type="spellStart"/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полукопченых</w:t>
      </w:r>
      <w:proofErr w:type="spellEnd"/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, вареных колбас, сосисок, сарделек, из которых более 40 наименований разработаны специалистами нашего предприятия.</w:t>
      </w:r>
      <w:proofErr w:type="gramEnd"/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52E61"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 продукция является натуральной, а </w:t>
      </w:r>
      <w:proofErr w:type="gramStart"/>
      <w:r w:rsidR="00652E61"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значит</w:t>
      </w:r>
      <w:proofErr w:type="gramEnd"/>
      <w:r w:rsidR="00652E61"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будет пользоваться большим спросом. Фермерское хозяйство, при о</w:t>
      </w:r>
      <w:r w:rsidR="00652E61"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52E61"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ределенных усилиях, конечно, может принести немалую прибыль</w:t>
      </w:r>
      <w:r w:rsidR="005B4C3B" w:rsidRPr="005B4C3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17D0E" w:rsidRPr="00817D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[6]</w:t>
      </w:r>
      <w:r w:rsidR="00652E61"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52E61" w:rsidRPr="009479DC" w:rsidRDefault="00652E61" w:rsidP="009479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Производственный кооператив – добровольное объединение граждан и (или) юридических лиц на основе членств</w:t>
      </w:r>
      <w:proofErr w:type="gramStart"/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а(</w:t>
      </w:r>
      <w:proofErr w:type="gramEnd"/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менее 5 человек). Источник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ми образования капитала являются паевые взносы участником и обязател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ное трудовое участие. Участники несут по обязательс</w:t>
      </w:r>
      <w:r w:rsidR="008B5CD0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вам субсидиарную о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ветственность всем имуществом, принадлежащем кооперативу на праве со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ственности в размерах и порядке, предусмотренным законом о производс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венных кооперативах. Учредительный документ кооператив</w:t>
      </w:r>
      <w:proofErr w:type="gramStart"/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а-</w:t>
      </w:r>
      <w:proofErr w:type="gramEnd"/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устав</w:t>
      </w:r>
      <w:r w:rsidR="005B4C3B" w:rsidRPr="002B798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17D0E" w:rsidRPr="002B79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[3]</w:t>
      </w:r>
      <w:r w:rsidRPr="009479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25121" w:rsidRPr="009479DC">
        <w:rPr>
          <w:rFonts w:ascii="Times New Roman" w:hAnsi="Times New Roman" w:cs="Times New Roman"/>
          <w:b/>
          <w:bCs/>
          <w:color w:val="404040"/>
          <w:sz w:val="28"/>
          <w:szCs w:val="28"/>
          <w:shd w:val="clear" w:color="auto" w:fill="FFFFFF"/>
        </w:rPr>
        <w:t xml:space="preserve"> </w:t>
      </w:r>
      <w:r w:rsidR="00425121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 мая 1988 года Верховный Совет одобрил закон N 8998-XI "О кооперации в СССР". Именно тогда кооперативы были официально одобрены</w:t>
      </w:r>
      <w:proofErr w:type="gramStart"/>
      <w:r w:rsidR="00425121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.П</w:t>
      </w:r>
      <w:proofErr w:type="gramEnd"/>
      <w:r w:rsidR="00425121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осле пр</w:t>
      </w:r>
      <w:r w:rsidR="00425121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="00425121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ятия закона были зарегистрированы 193000 кооперативов. Но на сегодня</w:t>
      </w:r>
      <w:r w:rsidR="00425121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</w:t>
      </w:r>
      <w:r w:rsidR="00425121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ний день они уже не так популярны. Согласно данным Росстата численность производственных кооперативов на 2018 год составила 7521.</w:t>
      </w:r>
    </w:p>
    <w:p w:rsidR="00425121" w:rsidRDefault="00425121" w:rsidP="004051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Последней организационно-правовой формой, которой я коснусь в данной статье, является государственное и муниципальное унитарное пре</w:t>
      </w:r>
      <w:r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</w:t>
      </w:r>
      <w:r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приятие. Учредители – это </w:t>
      </w:r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органы госуд</w:t>
      </w:r>
      <w:r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арственного управления или органы местного самоуправления. Уставный капитал образуется из вкладов других унитарных предприятий.</w:t>
      </w:r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 обязательствам собственника имущества пре</w:t>
      </w:r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</w:t>
      </w:r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приятие не отвечает, а по своим обязательствам несёт ответственность. У</w:t>
      </w:r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</w:t>
      </w:r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редительным документом является устав, утвержденный собственником имущества</w:t>
      </w:r>
      <w:r w:rsidR="005B4C3B" w:rsidRPr="005B4C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817D0E" w:rsidRPr="00817D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[5]</w:t>
      </w:r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В Пензенской области , например, как минимум 21 такое </w:t>
      </w:r>
      <w:proofErr w:type="spellStart"/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предпри</w:t>
      </w:r>
      <w:r w:rsidR="008B5C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ят</w:t>
      </w:r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proofErr w:type="spellEnd"/>
      <w:r w:rsidR="009479DC" w:rsidRPr="009479D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</w:t>
      </w:r>
      <w:r w:rsidR="008B5CD0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Специали</w:t>
      </w:r>
      <w:r w:rsidR="00405178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зированное муниципальное унитарное предприятие </w:t>
      </w:r>
      <w:r w:rsidR="009479DC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«</w:t>
      </w:r>
      <w:proofErr w:type="spellStart"/>
      <w:r w:rsidR="009479DC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Пензалифт</w:t>
      </w:r>
      <w:proofErr w:type="spellEnd"/>
      <w:r w:rsidR="009479DC" w:rsidRPr="009479DC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», Муниципальное унитарное предприятие по очистке города </w:t>
      </w:r>
      <w:r w:rsidR="009479DC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 и многие другие</w:t>
      </w:r>
      <w:r w:rsidR="005B4C3B" w:rsidRPr="005B4C3B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,</w:t>
      </w:r>
      <w:r w:rsidR="00817D0E" w:rsidRPr="00817D0E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 [7]</w:t>
      </w:r>
      <w:r w:rsidR="009479DC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.</w:t>
      </w:r>
    </w:p>
    <w:p w:rsidR="00C14188" w:rsidRDefault="00965292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Подводя итог своей статье, хочу сказать, что тема про организационно – правовые формы предпринимательской деятельности поистине необъятна. </w:t>
      </w:r>
      <w:r w:rsidR="006660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начинающим </w:t>
      </w:r>
      <w:r w:rsidR="00F87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бизнесменам </w:t>
      </w:r>
      <w:r w:rsidR="006660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 необходимо разобраться в этой теме</w:t>
      </w:r>
      <w:r w:rsidR="00F8792B">
        <w:rPr>
          <w:rFonts w:ascii="Times New Roman" w:hAnsi="Times New Roman" w:cs="Times New Roman"/>
          <w:sz w:val="28"/>
          <w:szCs w:val="28"/>
          <w:shd w:val="clear" w:color="auto" w:fill="FFFFFF"/>
        </w:rPr>
        <w:t>, чтобы снизить дальнейшие риски, быть уверенным в завтрашнем дне и в св</w:t>
      </w:r>
      <w:r w:rsidR="00F8792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F8792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ем выборе. Я считаю, что нельзя стать успешным предпринимателем, не зная всех возможностей развития своего </w:t>
      </w:r>
      <w:r w:rsidR="00EE4DCB">
        <w:rPr>
          <w:rFonts w:ascii="Times New Roman" w:hAnsi="Times New Roman" w:cs="Times New Roman"/>
          <w:sz w:val="28"/>
          <w:szCs w:val="28"/>
          <w:shd w:val="clear" w:color="auto" w:fill="FFFFFF"/>
        </w:rPr>
        <w:t>дела</w:t>
      </w:r>
      <w:r w:rsidR="00F8792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188" w:rsidRDefault="00C14188" w:rsidP="009479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6D7" w:rsidRDefault="009B76D7" w:rsidP="00D7017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76D7" w:rsidRDefault="009B76D7" w:rsidP="00D7017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0175" w:rsidRPr="007B44DE" w:rsidRDefault="00C14188" w:rsidP="00D7017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D70175" w:rsidRPr="007B44DE" w:rsidRDefault="00D70175" w:rsidP="0040018E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70175" w:rsidRDefault="00D70175" w:rsidP="00905F18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FBM</w:t>
      </w:r>
      <w:r>
        <w:rPr>
          <w:rFonts w:ascii="Times New Roman" w:hAnsi="Times New Roman" w:cs="Times New Roman"/>
          <w:sz w:val="28"/>
          <w:szCs w:val="28"/>
        </w:rPr>
        <w:t xml:space="preserve"> Франшизы Бизнес Маркетинг</w:t>
      </w:r>
      <w:r w:rsidRPr="0040018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40018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/ Полное 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варищество – </w:t>
      </w:r>
      <w:r w:rsidRPr="0040018E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EB68EE">
          <w:rPr>
            <w:rStyle w:val="a3"/>
            <w:rFonts w:ascii="Times New Roman" w:hAnsi="Times New Roman" w:cs="Times New Roman"/>
            <w:sz w:val="28"/>
            <w:szCs w:val="28"/>
          </w:rPr>
          <w:t>https://fbm.ru/kak-sozdat-svojj-biznes/registraciya-biznesa/polnogoe-tovarishestvo.html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во)</w:t>
      </w:r>
    </w:p>
    <w:p w:rsidR="00D70175" w:rsidRPr="00905F18" w:rsidRDefault="00D70175" w:rsidP="00905F18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Forbes</w:t>
      </w:r>
      <w:r>
        <w:rPr>
          <w:rFonts w:ascii="Times New Roman" w:hAnsi="Times New Roman" w:cs="Times New Roman"/>
          <w:sz w:val="28"/>
          <w:szCs w:val="28"/>
        </w:rPr>
        <w:t xml:space="preserve"> – финансово- экономический журнал</w:t>
      </w:r>
      <w:r w:rsidRPr="0040018E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40018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/  200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рупнейших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компаний России – </w:t>
      </w:r>
      <w:r w:rsidRPr="0040018E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 :  </w:t>
      </w:r>
      <w:hyperlink r:id="rId7" w:history="1">
        <w:r w:rsidRPr="00905F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05F1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905F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05F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05F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forbes</w:t>
        </w:r>
        <w:proofErr w:type="spellEnd"/>
        <w:r w:rsidRPr="00905F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05F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905F1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905F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forbes</w:t>
        </w:r>
        <w:proofErr w:type="spellEnd"/>
        <w:r w:rsidRPr="00905F1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905F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issue</w:t>
        </w:r>
        <w:r w:rsidRPr="00905F18">
          <w:rPr>
            <w:rStyle w:val="a3"/>
            <w:rFonts w:ascii="Times New Roman" w:hAnsi="Times New Roman" w:cs="Times New Roman"/>
            <w:sz w:val="28"/>
            <w:szCs w:val="28"/>
          </w:rPr>
          <w:t>/2015-10/300529-200-</w:t>
        </w:r>
        <w:proofErr w:type="spellStart"/>
        <w:r w:rsidRPr="00905F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krupneishikh</w:t>
        </w:r>
        <w:proofErr w:type="spellEnd"/>
        <w:r w:rsidRPr="00905F18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05F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kompanii</w:t>
        </w:r>
        <w:proofErr w:type="spellEnd"/>
        <w:r w:rsidRPr="00905F18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05F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rossii</w:t>
        </w:r>
        <w:proofErr w:type="spellEnd"/>
      </w:hyperlink>
      <w:r w:rsidRPr="00905F18">
        <w:rPr>
          <w:rFonts w:ascii="Times New Roman" w:hAnsi="Times New Roman" w:cs="Times New Roman"/>
          <w:sz w:val="28"/>
          <w:szCs w:val="28"/>
        </w:rPr>
        <w:t xml:space="preserve"> ( </w:t>
      </w:r>
      <w:r>
        <w:rPr>
          <w:rFonts w:ascii="Times New Roman" w:hAnsi="Times New Roman" w:cs="Times New Roman"/>
          <w:sz w:val="28"/>
          <w:szCs w:val="28"/>
          <w:lang w:val="en-US"/>
        </w:rPr>
        <w:t>Forbes</w:t>
      </w:r>
      <w:r w:rsidRPr="00905F18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финансово – экономический журнал) </w:t>
      </w:r>
    </w:p>
    <w:p w:rsidR="00D70175" w:rsidRPr="00D70175" w:rsidRDefault="00D70175" w:rsidP="007B44DE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Баранов П.А. Обществознание</w:t>
      </w:r>
      <w:proofErr w:type="gramStart"/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олный справочник для подготовки к ЕГЭ П.А.Баранов, А.В. Воронцов, СВ. Шевченко; под ред. П.А. Бар</w:t>
      </w:r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нова. — М.: ACT</w:t>
      </w:r>
      <w:proofErr w:type="gramStart"/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Астрель</w:t>
      </w:r>
      <w:proofErr w:type="spellEnd"/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, 2009. — 478, [2] с. — (Единый государс</w:t>
      </w:r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D70175">
        <w:rPr>
          <w:rFonts w:ascii="Times New Roman" w:hAnsi="Times New Roman" w:cs="Times New Roman"/>
          <w:sz w:val="28"/>
          <w:szCs w:val="28"/>
          <w:shd w:val="clear" w:color="auto" w:fill="FFFFFF"/>
        </w:rPr>
        <w:t>венный экзамен).</w:t>
      </w:r>
    </w:p>
    <w:p w:rsidR="00D70175" w:rsidRDefault="00CD4F06" w:rsidP="007B44DE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70175" w:rsidRPr="007B44DE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Гражданский кодекс Российской Федерации (часть первая)" от 30.11.1994 N 51-ФЗ (ред. от 16.12.2019)</w:t>
        </w:r>
      </w:hyperlink>
      <w:bookmarkStart w:id="0" w:name="dst100417"/>
      <w:bookmarkEnd w:id="0"/>
      <w:r w:rsidR="00D70175" w:rsidRPr="007B44D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70175" w:rsidRPr="007B44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69. Основные полож</w:t>
        </w:r>
        <w:r w:rsidR="00D70175" w:rsidRPr="007B44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</w:t>
        </w:r>
        <w:r w:rsidR="00D70175" w:rsidRPr="007B44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ния о полном товариществе</w:t>
        </w:r>
      </w:hyperlink>
    </w:p>
    <w:p w:rsidR="00D70175" w:rsidRPr="007B44DE" w:rsidRDefault="00CD4F06" w:rsidP="007B44DE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D70175" w:rsidRPr="007B44DE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Гражданский кодекс Российской Федерации (часть первая)" от 30.11.1994 N 51-ФЗ (ред. от 16.12.2019)</w:t>
        </w:r>
      </w:hyperlink>
      <w:bookmarkStart w:id="1" w:name="dst100686"/>
      <w:bookmarkEnd w:id="1"/>
      <w:r w:rsidR="00D70175" w:rsidRPr="007B44D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D70175" w:rsidRPr="007B44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113. Основные полож</w:t>
        </w:r>
        <w:r w:rsidR="00D70175" w:rsidRPr="007B44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</w:t>
        </w:r>
        <w:r w:rsidR="00D70175" w:rsidRPr="007B44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ния об унитарном предприятии</w:t>
        </w:r>
      </w:hyperlink>
    </w:p>
    <w:p w:rsidR="00D70175" w:rsidRDefault="00D70175" w:rsidP="00905F18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11C5">
        <w:rPr>
          <w:rFonts w:ascii="Times New Roman" w:hAnsi="Times New Roman" w:cs="Times New Roman"/>
          <w:sz w:val="28"/>
          <w:szCs w:val="28"/>
          <w:shd w:val="clear" w:color="auto" w:fill="FFFFFF"/>
        </w:rPr>
        <w:t>ООО «Крестьянское Хозяйство Макарова И.М»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611C5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40018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40018E">
        <w:rPr>
          <w:rFonts w:ascii="Times New Roman" w:hAnsi="Times New Roman" w:cs="Times New Roman"/>
          <w:sz w:val="28"/>
          <w:szCs w:val="28"/>
        </w:rPr>
        <w:t>]</w:t>
      </w:r>
      <w:r w:rsidRPr="00F611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0018E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EB68EE">
          <w:rPr>
            <w:rStyle w:val="a3"/>
            <w:rFonts w:ascii="Times New Roman" w:hAnsi="Times New Roman" w:cs="Times New Roman"/>
            <w:sz w:val="28"/>
            <w:szCs w:val="28"/>
          </w:rPr>
          <w:t>http://makar.pro/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175" w:rsidRDefault="00D70175" w:rsidP="00905F18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города Пенза </w:t>
      </w:r>
      <w:r w:rsidRPr="0040018E">
        <w:rPr>
          <w:rFonts w:ascii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sz w:val="28"/>
          <w:szCs w:val="28"/>
        </w:rPr>
        <w:t xml:space="preserve"> / Муниципальные предприятия – </w:t>
      </w:r>
      <w:r w:rsidRPr="0040018E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EB68EE">
          <w:rPr>
            <w:rStyle w:val="a3"/>
            <w:rFonts w:ascii="Times New Roman" w:hAnsi="Times New Roman" w:cs="Times New Roman"/>
            <w:sz w:val="28"/>
            <w:szCs w:val="28"/>
          </w:rPr>
          <w:t>https://penza-gorod.ru/administration/municipal-enterprise/</w:t>
        </w:r>
      </w:hyperlink>
    </w:p>
    <w:p w:rsidR="00D70175" w:rsidRPr="0040018E" w:rsidRDefault="00D70175" w:rsidP="0040018E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– капиталист</w:t>
      </w:r>
      <w:r w:rsidRPr="0040018E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40018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/  Сколько предпринимателей было в прошлом и сколько сейчас – </w:t>
      </w:r>
      <w:r w:rsidRPr="0040018E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4" w:history="1">
        <w:r w:rsidRPr="0040018E">
          <w:rPr>
            <w:rStyle w:val="a3"/>
            <w:rFonts w:ascii="Times New Roman" w:hAnsi="Times New Roman" w:cs="Times New Roman"/>
            <w:sz w:val="28"/>
            <w:szCs w:val="28"/>
          </w:rPr>
          <w:t>https://yakapitalist.ru/finansy/skolko-predprinimateley-v-rossii/</w:t>
        </w:r>
      </w:hyperlink>
      <w:proofErr w:type="gramStart"/>
      <w:r w:rsidRPr="0040018E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40018E">
        <w:rPr>
          <w:rFonts w:ascii="Times New Roman" w:hAnsi="Times New Roman" w:cs="Times New Roman"/>
          <w:sz w:val="28"/>
          <w:szCs w:val="28"/>
        </w:rPr>
        <w:t>предприн</w:t>
      </w:r>
      <w:proofErr w:type="spellEnd"/>
      <w:r w:rsidRPr="0040018E">
        <w:rPr>
          <w:rFonts w:ascii="Times New Roman" w:hAnsi="Times New Roman" w:cs="Times New Roman"/>
          <w:sz w:val="28"/>
          <w:szCs w:val="28"/>
        </w:rPr>
        <w:t>)</w:t>
      </w:r>
    </w:p>
    <w:sectPr w:rsidR="00D70175" w:rsidRPr="0040018E" w:rsidSect="00DD1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10EDE"/>
    <w:multiLevelType w:val="multilevel"/>
    <w:tmpl w:val="347C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772CC1"/>
    <w:multiLevelType w:val="multilevel"/>
    <w:tmpl w:val="3E46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F806507"/>
    <w:multiLevelType w:val="multilevel"/>
    <w:tmpl w:val="F06A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040EBF"/>
    <w:multiLevelType w:val="hybridMultilevel"/>
    <w:tmpl w:val="4210F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048AB"/>
    <w:rsid w:val="000103C7"/>
    <w:rsid w:val="001309FB"/>
    <w:rsid w:val="001E0762"/>
    <w:rsid w:val="00272447"/>
    <w:rsid w:val="00272BA0"/>
    <w:rsid w:val="002B7986"/>
    <w:rsid w:val="00315930"/>
    <w:rsid w:val="0040018E"/>
    <w:rsid w:val="00405178"/>
    <w:rsid w:val="00425121"/>
    <w:rsid w:val="005675CB"/>
    <w:rsid w:val="005B4C3B"/>
    <w:rsid w:val="00602357"/>
    <w:rsid w:val="00652E61"/>
    <w:rsid w:val="00666050"/>
    <w:rsid w:val="006871AD"/>
    <w:rsid w:val="007B44DE"/>
    <w:rsid w:val="00817D0E"/>
    <w:rsid w:val="008B5CD0"/>
    <w:rsid w:val="00905F18"/>
    <w:rsid w:val="009479DC"/>
    <w:rsid w:val="00965292"/>
    <w:rsid w:val="009B0DFE"/>
    <w:rsid w:val="009B76D7"/>
    <w:rsid w:val="00AB05F7"/>
    <w:rsid w:val="00AE2C6D"/>
    <w:rsid w:val="00B00875"/>
    <w:rsid w:val="00B151A1"/>
    <w:rsid w:val="00B44477"/>
    <w:rsid w:val="00B46A64"/>
    <w:rsid w:val="00B96CBC"/>
    <w:rsid w:val="00C048AB"/>
    <w:rsid w:val="00C14188"/>
    <w:rsid w:val="00CD4F06"/>
    <w:rsid w:val="00CE0403"/>
    <w:rsid w:val="00D70175"/>
    <w:rsid w:val="00D73402"/>
    <w:rsid w:val="00DD1E5F"/>
    <w:rsid w:val="00DE72FC"/>
    <w:rsid w:val="00EE4DCB"/>
    <w:rsid w:val="00EE7CAC"/>
    <w:rsid w:val="00F31D00"/>
    <w:rsid w:val="00F611C5"/>
    <w:rsid w:val="00F8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E5F"/>
  </w:style>
  <w:style w:type="paragraph" w:styleId="1">
    <w:name w:val="heading 1"/>
    <w:basedOn w:val="a"/>
    <w:link w:val="10"/>
    <w:uiPriority w:val="9"/>
    <w:qFormat/>
    <w:rsid w:val="007B4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79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05F18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0018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B44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7B44DE"/>
  </w:style>
  <w:style w:type="character" w:customStyle="1" w:styleId="nobr">
    <w:name w:val="nobr"/>
    <w:basedOn w:val="a0"/>
    <w:rsid w:val="007B44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0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9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3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42/" TargetMode="External"/><Relationship Id="rId13" Type="http://schemas.openxmlformats.org/officeDocument/2006/relationships/hyperlink" Target="https://penza-gorod.ru/administration/municipal-enterprise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orbes.ru/forbes/issue/2015-10/300529-200-krupneishikh-kompanii-rossii" TargetMode="External"/><Relationship Id="rId12" Type="http://schemas.openxmlformats.org/officeDocument/2006/relationships/hyperlink" Target="http://makar.pro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fbm.ru/kak-sozdat-svojj-biznes/registraciya-biznesa/polnogoe-tovarishestvo.html" TargetMode="External"/><Relationship Id="rId11" Type="http://schemas.openxmlformats.org/officeDocument/2006/relationships/hyperlink" Target="http://www.consultant.ru/document/cons_doc_LAW_5142/1a56abe87a1487019a8991ac5cffea513e28449f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514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5142/057bef47cf6418cc9dc4e9615656ce10804c43c9/" TargetMode="External"/><Relationship Id="rId14" Type="http://schemas.openxmlformats.org/officeDocument/2006/relationships/hyperlink" Target="https://yakapitalist.ru/finansy/skolko-predprinimateley-v-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D8CB3-6F79-486F-85D6-1DE0C601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2020-01-14T18:13:00Z</dcterms:created>
  <dcterms:modified xsi:type="dcterms:W3CDTF">2020-01-20T10:01:00Z</dcterms:modified>
</cp:coreProperties>
</file>